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4B" w:rsidRPr="00913F29" w:rsidRDefault="00CF788D" w:rsidP="00D17D6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Влияние прослушивания музыки на память человека</w:t>
      </w:r>
    </w:p>
    <w:sdt>
      <w:sdtPr>
        <w:id w:val="177672709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D17D61" w:rsidRPr="00D17D61" w:rsidRDefault="00D17D61" w:rsidP="00D17D61">
          <w:pPr>
            <w:pStyle w:val="ac"/>
            <w:jc w:val="center"/>
            <w:rPr>
              <w:rFonts w:ascii="Times New Roman" w:hAnsi="Times New Roman" w:cs="Times New Roman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D17D61" w:rsidRPr="00D17D61" w:rsidRDefault="00D17D61" w:rsidP="00D17D61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D17D6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D17D6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D17D6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61094498" w:history="1">
            <w:r w:rsidRPr="00D17D61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_Toc61094498 \h </w:instrTex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17D61" w:rsidRPr="00D17D61" w:rsidRDefault="00D17D61" w:rsidP="00D17D61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61094499" w:history="1">
            <w:r w:rsidRPr="00D17D61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1.Влияние музыки на ребенка</w: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_Toc61094499 \h </w:instrTex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17D61" w:rsidRPr="00D17D61" w:rsidRDefault="00D17D61" w:rsidP="00D17D61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61094500" w:history="1">
            <w:r w:rsidRPr="00D17D61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Исследование памяти</w: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_Toc61094500 \h </w:instrTex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17D61" w:rsidRPr="00D17D61" w:rsidRDefault="00D17D61" w:rsidP="00D17D61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61094501" w:history="1">
            <w:r w:rsidRPr="00D17D61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_Toc61094501 \h </w:instrTex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17D61" w:rsidRPr="00D17D61" w:rsidRDefault="00D17D61" w:rsidP="00D17D61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61094502" w:history="1">
            <w:r w:rsidRPr="00D17D61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литературы</w: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_Toc61094502 \h </w:instrTex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D17D6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17D61" w:rsidRDefault="00D17D61" w:rsidP="00D17D61">
          <w:pPr>
            <w:jc w:val="both"/>
          </w:pPr>
          <w:r w:rsidRPr="00D17D6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846EF" w:rsidRPr="00913F29" w:rsidRDefault="00E846EF" w:rsidP="00913F29">
      <w:pPr>
        <w:pStyle w:val="1"/>
      </w:pPr>
      <w:bookmarkStart w:id="0" w:name="_Toc61094498"/>
      <w:r w:rsidRPr="00913F29">
        <w:lastRenderedPageBreak/>
        <w:t>Введение</w:t>
      </w:r>
      <w:bookmarkEnd w:id="0"/>
    </w:p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 меняется, меняется и досуг детей. Сегодняшних детей постоянно окружают громкие звуки: дискотеки, сотовые телефоны и компьютерные игры. Если вспомнить еще и перемены, на которых большинство детей бегает и шумит, а кто-то громко слушает музыку на своих сотовых телефонах или переносных колонках, то можно сделать вывод, что шум сопровождает ребенка в течение всего дня. </w:t>
      </w:r>
    </w:p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 слово «музыка» имеет древнегреческое происхождение, буквально оно переводится "искусство муз", средством воплощения художественных образов для которого являются звук и тишина, особым образом устроенные во времени.</w:t>
      </w:r>
    </w:p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Ученых давно волнует вопрос о влиянии шума и громкой музыки на здоровье, память и внимание человека, особенно на детей школьного возраста. И поэтому изучение выбранной темы является актуальной. </w:t>
      </w:r>
    </w:p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В ходе своей работы была поставлена следующая цель: выяснить влияние прослушивания музыки на память школьника.</w:t>
      </w:r>
    </w:p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846EF" w:rsidRPr="00913F29" w:rsidRDefault="00E846EF" w:rsidP="00913F29">
      <w:pPr>
        <w:pStyle w:val="1"/>
      </w:pPr>
      <w:bookmarkStart w:id="1" w:name="_Toc61094499"/>
      <w:r w:rsidRPr="00913F29">
        <w:lastRenderedPageBreak/>
        <w:t>1.Влияние музыки на ребенка</w:t>
      </w:r>
      <w:bookmarkEnd w:id="1"/>
    </w:p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6EF" w:rsidRPr="00913F29" w:rsidRDefault="00E846EF" w:rsidP="00913F2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3F29">
        <w:rPr>
          <w:color w:val="000000" w:themeColor="text1"/>
          <w:sz w:val="28"/>
          <w:szCs w:val="28"/>
        </w:rPr>
        <w:t>Положительное влияние музыки и в целом искусства на развитие человека уже хорошо известно. Раньше музыка считалась одним из главных предметов в общей системе образования. Музыкантами были и ученые, и политики. Исследования последних лет в области физиологии мозга возвращают искусству ту важную роль в развитии человека, которая по праву должна ему принадлежать.</w:t>
      </w:r>
    </w:p>
    <w:p w:rsidR="00E846EF" w:rsidRPr="00913F29" w:rsidRDefault="00E846EF" w:rsidP="00913F2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3F29">
        <w:rPr>
          <w:color w:val="000000" w:themeColor="text1"/>
          <w:sz w:val="28"/>
          <w:szCs w:val="28"/>
        </w:rPr>
        <w:t>В 2012 году исследовательская группа, ведущая свою работу в Университете Южной Калифорнии, начала долгосрочный пятилетний эксперимент. Ученых интересовали группы музыкальной подготовки детей возрастом от 6 до 7 лет. Сразу 80 детей, отобранных для участия в программе Молодежного оркестра Лос-Анджелеса, присоединились к исследовательской программе. В процессе ученые должны были выявить влияние музыкального образования на мозг малышей в сфере познавательного, социального и эмоционального развития. Второй группе предстояло начать футбольные тренировки по одной из социальных программ. В третью группу вошли младшие школьники из государственных заведений Лос-Анджелеса, проживающих в тех же районах.</w:t>
      </w:r>
    </w:p>
    <w:p w:rsidR="00E846EF" w:rsidRPr="00913F29" w:rsidRDefault="00E846EF" w:rsidP="00913F2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3F29">
        <w:rPr>
          <w:color w:val="000000" w:themeColor="text1"/>
          <w:sz w:val="28"/>
          <w:szCs w:val="28"/>
        </w:rPr>
        <w:t>В самом начале исследования дети не демонстрировали ощутимых различий в оценках. Но тогда еще ни один малыш не прослушал ни одного музыкального занятия, не поучаствовал ни в одной спортивной тренировке. Критериями сравнения были интеллектуальные, моторные и социальные навыки. И эти результаты лишний раз доказали правильность выбора ученых. Как видим, все дети изначально имели равные возможности.</w:t>
      </w:r>
    </w:p>
    <w:p w:rsidR="00E846EF" w:rsidRPr="00913F29" w:rsidRDefault="00E846EF" w:rsidP="00913F2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3F29">
        <w:rPr>
          <w:color w:val="000000" w:themeColor="text1"/>
          <w:sz w:val="28"/>
          <w:szCs w:val="28"/>
        </w:rPr>
        <w:t xml:space="preserve">Уже через два года группа детей, обучавшаяся музыке, продемонстрировала первые блестящие способности. Дети были более точны при обнаружении изменения высоты тона в неидентичных композициях. Одинаковые мелодии были в состоянии определить участники из всех трех групп. Это показало, что малыши, обучающиеся музыке, лучше </w:t>
      </w:r>
      <w:r w:rsidRPr="00913F29">
        <w:rPr>
          <w:color w:val="000000" w:themeColor="text1"/>
          <w:sz w:val="28"/>
          <w:szCs w:val="28"/>
        </w:rPr>
        <w:lastRenderedPageBreak/>
        <w:t>натренировали внимание по отношению к мелодиям. Также они имели более выраженную реакцию мозга на ритмические неровности. Это может быть связано с тем, что стремительное развитие получала зона, ответственная за кодирование и обработку звука.</w:t>
      </w:r>
    </w:p>
    <w:p w:rsidR="00E846EF" w:rsidRPr="00913F29" w:rsidRDefault="00E846EF" w:rsidP="00913F2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3F29">
        <w:rPr>
          <w:color w:val="000000" w:themeColor="text1"/>
          <w:sz w:val="28"/>
          <w:szCs w:val="28"/>
        </w:rPr>
        <w:t>Исследование еще не закончено, но промежуточные результаты являются многообещающими. Музыкальное образование разовьет интеллектуальные возможности малыша. Как видим, даже в течение краткосрочного периода музыка ускоряет развитие мозга, в частности, улучшает восприятие звука. Ученые полагают, что эти навыки позволят малышам легче выучить иностранный язык, освоить родную речь, а также научиться читать быстрее. Это может быть полезно детям из неблагополучных семей в регионах с низким социально-экономическим статусом. Именно там дети испытывают наибольшие трудности с развитием языковых навыков.</w:t>
      </w:r>
    </w:p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43AA7" w:rsidRPr="00913F29" w:rsidRDefault="006E0360" w:rsidP="00913F29">
      <w:pPr>
        <w:pStyle w:val="1"/>
      </w:pPr>
      <w:bookmarkStart w:id="2" w:name="_Toc61094500"/>
      <w:r w:rsidRPr="00913F29">
        <w:lastRenderedPageBreak/>
        <w:t>2</w:t>
      </w:r>
      <w:r w:rsidR="00343AA7" w:rsidRPr="00913F29">
        <w:t>. Исследование памяти</w:t>
      </w:r>
      <w:bookmarkEnd w:id="2"/>
    </w:p>
    <w:p w:rsidR="006E0360" w:rsidRPr="00913F29" w:rsidRDefault="006E0360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AA7" w:rsidRPr="00913F29" w:rsidRDefault="00343AA7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изучения темы исследования была выдвинута научная гипотеза: </w:t>
      </w:r>
    </w:p>
    <w:p w:rsidR="00343AA7" w:rsidRPr="00913F29" w:rsidRDefault="00343AA7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предположительно, что </w:t>
      </w:r>
      <w:r w:rsidR="008B5054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прослушивание музыки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влияет</w:t>
      </w:r>
      <w:r w:rsidR="008B5054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память и внимание учащихся.</w:t>
      </w:r>
    </w:p>
    <w:p w:rsidR="00343AA7" w:rsidRPr="00913F29" w:rsidRDefault="00343AA7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метода исследования для практической части выбран эксперимент, который должен подтвердить или опровергнуть гипотезу.</w:t>
      </w:r>
    </w:p>
    <w:p w:rsidR="008B5054" w:rsidRPr="00913F29" w:rsidRDefault="00343AA7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9B6F90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</w:t>
      </w:r>
      <w:r w:rsidR="009B6F90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эксперименты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 следующие этапы: </w:t>
      </w:r>
    </w:p>
    <w:p w:rsidR="008B5054" w:rsidRPr="00913F29" w:rsidRDefault="00343AA7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подбор материала для </w:t>
      </w:r>
      <w:r w:rsidR="009B6F90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(например, текста для заучивания и ритмичной музыки); </w:t>
      </w:r>
    </w:p>
    <w:p w:rsidR="008B5054" w:rsidRPr="00913F29" w:rsidRDefault="00343AA7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эксперимента и фиксация результатов; </w:t>
      </w:r>
    </w:p>
    <w:p w:rsidR="008B5054" w:rsidRPr="00913F29" w:rsidRDefault="00343AA7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анализ результатов. </w:t>
      </w:r>
    </w:p>
    <w:p w:rsidR="008B5054" w:rsidRPr="00913F29" w:rsidRDefault="00343AA7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Первым был проведен эксперимент по исследованию воздействия шума на память. Стоит отметить, что памятью является способность человека к накоплению, (запоминанию) хранению, и воспроизведению опыта и информации. Эксперимент для проверки влияния </w:t>
      </w:r>
      <w:r w:rsidR="008B5054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музыки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память школьника проводился среди 5-и учащихся шестых классов нашей школы: две девочки и три мальчика. </w:t>
      </w:r>
    </w:p>
    <w:p w:rsidR="006E0360" w:rsidRPr="00913F29" w:rsidRDefault="00343AA7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предлагалось по очереди выучить стихотворение в тишине и, потом остальную часть текста учить под громкую музыку в наушниках. Заучивание текста в обоих условиях осуществлялось в течение 2-х минут. Результаты эксперимента сравнивались по количеству слов, которые запомнил каждый </w:t>
      </w:r>
      <w:r w:rsidR="009B6F90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тишине и под громкие звуки. </w:t>
      </w:r>
    </w:p>
    <w:p w:rsidR="00343AA7" w:rsidRPr="00913F29" w:rsidRDefault="00343AA7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эксперимента мы отразили в таблице 1.</w:t>
      </w:r>
    </w:p>
    <w:p w:rsidR="008B5054" w:rsidRPr="00913F29" w:rsidRDefault="00913F29" w:rsidP="00913F2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8B5054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A3DE5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 по проверке памяти</w:t>
      </w:r>
    </w:p>
    <w:tbl>
      <w:tblPr>
        <w:tblStyle w:val="a7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9B6F90" w:rsidRPr="00913F29" w:rsidTr="00913F29">
        <w:trPr>
          <w:jc w:val="center"/>
        </w:trPr>
        <w:tc>
          <w:tcPr>
            <w:tcW w:w="2392" w:type="dxa"/>
          </w:tcPr>
          <w:p w:rsidR="009B6F90" w:rsidRPr="00913F29" w:rsidRDefault="009B6F90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2393" w:type="dxa"/>
          </w:tcPr>
          <w:p w:rsidR="009B6F90" w:rsidRPr="00913F29" w:rsidRDefault="009B6F90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слов, выученных в тишине</w:t>
            </w:r>
          </w:p>
        </w:tc>
        <w:tc>
          <w:tcPr>
            <w:tcW w:w="2393" w:type="dxa"/>
          </w:tcPr>
          <w:p w:rsidR="009B6F90" w:rsidRPr="00913F29" w:rsidRDefault="009B6F90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слов, выученных под музыку</w:t>
            </w:r>
          </w:p>
        </w:tc>
        <w:tc>
          <w:tcPr>
            <w:tcW w:w="2393" w:type="dxa"/>
          </w:tcPr>
          <w:p w:rsidR="009B6F90" w:rsidRPr="00913F29" w:rsidRDefault="009B6F90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Разни</w:t>
            </w:r>
            <w:r w:rsidR="000D4FFE"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</w:t>
            </w:r>
          </w:p>
        </w:tc>
      </w:tr>
      <w:tr w:rsidR="009B6F90" w:rsidRPr="00913F29" w:rsidTr="00913F29">
        <w:trPr>
          <w:jc w:val="center"/>
        </w:trPr>
        <w:tc>
          <w:tcPr>
            <w:tcW w:w="2392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</w:t>
            </w:r>
          </w:p>
        </w:tc>
      </w:tr>
      <w:tr w:rsidR="009B6F90" w:rsidRPr="00913F29" w:rsidTr="00913F29">
        <w:trPr>
          <w:jc w:val="center"/>
        </w:trPr>
        <w:tc>
          <w:tcPr>
            <w:tcW w:w="2392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</w:t>
            </w:r>
          </w:p>
        </w:tc>
      </w:tr>
      <w:tr w:rsidR="009B6F90" w:rsidRPr="00913F29" w:rsidTr="00913F29">
        <w:trPr>
          <w:jc w:val="center"/>
        </w:trPr>
        <w:tc>
          <w:tcPr>
            <w:tcW w:w="2392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Арина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</w:t>
            </w:r>
          </w:p>
        </w:tc>
      </w:tr>
      <w:tr w:rsidR="009B6F90" w:rsidRPr="00913F29" w:rsidTr="00913F29">
        <w:trPr>
          <w:jc w:val="center"/>
        </w:trPr>
        <w:tc>
          <w:tcPr>
            <w:tcW w:w="2392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</w:t>
            </w:r>
          </w:p>
        </w:tc>
      </w:tr>
      <w:tr w:rsidR="009B6F90" w:rsidRPr="00913F29" w:rsidTr="00913F29">
        <w:trPr>
          <w:jc w:val="center"/>
        </w:trPr>
        <w:tc>
          <w:tcPr>
            <w:tcW w:w="2392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9B6F90" w:rsidRPr="00913F29" w:rsidRDefault="000D4FFE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9B6F90" w:rsidRPr="00913F29" w:rsidRDefault="000D4FFE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Для удобства анализа мы отразили результаты исследования с помощью диаграммы</w:t>
      </w:r>
      <w:r w:rsid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(рис.1).</w:t>
      </w:r>
    </w:p>
    <w:p w:rsidR="000D4FFE" w:rsidRPr="00913F29" w:rsidRDefault="000D4FFE" w:rsidP="00913F2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5488615" cy="2849525"/>
            <wp:effectExtent l="19050" t="0" r="16835" b="79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0360" w:rsidRPr="00913F29" w:rsidRDefault="006E0360" w:rsidP="00913F2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Рис.1.Результаты эксперимента</w:t>
      </w:r>
    </w:p>
    <w:p w:rsidR="006E0360" w:rsidRPr="00913F29" w:rsidRDefault="006E0360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Проведенный эксперимент показал, что разница в среднем по запоминанию слов в тишине по отношению к громкой музыке составила 2,4 слова. Это подтверждает, что большинство детей, которые участвовали в эксперименте, в тишине заучивали больше слов, чем под громкую музыку.</w:t>
      </w: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полного раскрытия темы нашего исследования мы также решили провести эксперимент по исследованию влияния музыки на способность запоминать и внимательность. Внимание - это способность, отвлекаясь от всего лишнего, концентрировать своё сознание на тех предметах и явлениях, которые сейчас важны. </w:t>
      </w: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предлагалось по очереди в тишине за 30 секунд запомнить порядок расстановки 5 предметов, выставленных на столе. Далее ученик, участвовавший в эксперименте, отворачивался, а другой менял порядок предметов. </w:t>
      </w: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Затем участник эксперимента поворачивался и должен был разложить предметы так, как они лежали изначально. </w:t>
      </w: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Затем, мы одевали наушники с громко включённой музыкой и раскладывали другие 5 предметов. Также 30 секунд давалось на их запоминание. Участник эксперимента отворачивался, а другой менял предметы. </w:t>
      </w: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участник поворачивался и вновь старался разложить предметы так, как они лежали изначально. </w:t>
      </w: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эксперимента сравнивались по количеству времени (секунд), которые были затрачены каждым испытуемым в тишине и под громкие звуки для восстановления порядка предметов. </w:t>
      </w: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экспе</w:t>
      </w:r>
      <w:r w:rsidR="006E0360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римента мы отразили в таблице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3F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0360" w:rsidRPr="00913F29" w:rsidRDefault="006E0360" w:rsidP="00913F2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Таблица 2. Эксперимент по проверке внимания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53C84" w:rsidRPr="00913F29" w:rsidTr="00913F29">
        <w:tc>
          <w:tcPr>
            <w:tcW w:w="2392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2393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секунд, потраченных в тишине</w:t>
            </w:r>
          </w:p>
        </w:tc>
        <w:tc>
          <w:tcPr>
            <w:tcW w:w="2393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="00704FF3"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секунд, потраченных </w:t>
            </w: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музыку</w:t>
            </w:r>
          </w:p>
        </w:tc>
        <w:tc>
          <w:tcPr>
            <w:tcW w:w="2393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Разница</w:t>
            </w:r>
          </w:p>
        </w:tc>
      </w:tr>
      <w:tr w:rsidR="00353C84" w:rsidRPr="00913F29" w:rsidTr="00913F29">
        <w:tc>
          <w:tcPr>
            <w:tcW w:w="2392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</w:t>
            </w:r>
          </w:p>
        </w:tc>
        <w:tc>
          <w:tcPr>
            <w:tcW w:w="2393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353C84" w:rsidRPr="00913F29" w:rsidRDefault="00704FF3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353C84" w:rsidRPr="00913F29" w:rsidRDefault="00704FF3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353C84" w:rsidRPr="00913F29" w:rsidTr="00913F29">
        <w:tc>
          <w:tcPr>
            <w:tcW w:w="2392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</w:t>
            </w:r>
          </w:p>
        </w:tc>
        <w:tc>
          <w:tcPr>
            <w:tcW w:w="2393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353C84" w:rsidRPr="00913F29" w:rsidRDefault="00704FF3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353C84" w:rsidRPr="00913F29" w:rsidRDefault="00704FF3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53C84" w:rsidRPr="00913F29" w:rsidTr="00913F29">
        <w:tc>
          <w:tcPr>
            <w:tcW w:w="2392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Арина</w:t>
            </w:r>
          </w:p>
        </w:tc>
        <w:tc>
          <w:tcPr>
            <w:tcW w:w="2393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353C84" w:rsidRPr="00913F29" w:rsidRDefault="00704FF3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353C84" w:rsidRPr="00913F29" w:rsidRDefault="00704FF3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353C84" w:rsidRPr="00913F29" w:rsidTr="00913F29">
        <w:tc>
          <w:tcPr>
            <w:tcW w:w="2392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</w:p>
        </w:tc>
        <w:tc>
          <w:tcPr>
            <w:tcW w:w="2393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353C84" w:rsidRPr="00913F29" w:rsidRDefault="00704FF3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353C84" w:rsidRPr="00913F29" w:rsidRDefault="00704FF3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353C84" w:rsidRPr="00913F29" w:rsidTr="00913F29">
        <w:tc>
          <w:tcPr>
            <w:tcW w:w="2392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</w:t>
            </w:r>
          </w:p>
        </w:tc>
        <w:tc>
          <w:tcPr>
            <w:tcW w:w="2393" w:type="dxa"/>
          </w:tcPr>
          <w:p w:rsidR="00353C84" w:rsidRPr="00913F29" w:rsidRDefault="00353C84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353C84" w:rsidRPr="00913F29" w:rsidRDefault="00704FF3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353C84" w:rsidRPr="00913F29" w:rsidRDefault="00704FF3" w:rsidP="00913F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FF3" w:rsidRPr="00913F29" w:rsidRDefault="00704FF3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Для удобства анализа мы отразили результаты исследования также с помощью диаграммы</w:t>
      </w:r>
      <w:r w:rsid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(рис.2)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4FF3" w:rsidRPr="00913F29" w:rsidRDefault="00704FF3" w:rsidP="00913F2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626839" cy="3019646"/>
            <wp:effectExtent l="19050" t="0" r="11961" b="930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0360" w:rsidRPr="00913F29" w:rsidRDefault="006E0360" w:rsidP="00913F2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Рис.2.Результаты эксперимента</w:t>
      </w:r>
    </w:p>
    <w:p w:rsidR="00704FF3" w:rsidRPr="00913F29" w:rsidRDefault="00704FF3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FF3" w:rsidRPr="00913F29" w:rsidRDefault="00704FF3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Проведенный эксперимент показал, что в среднем разница во времени исчисляемой в секундах для концентрации внимания в тишине по отношению к громкой музыке составили 8,8 секунды. Это подтверждает, что у всех учащихся, которые участвовали в эксперименте, в тишине способность запоминать лучше, чем под громкую музыку.</w:t>
      </w: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 настоящей главе, мы пришли к следующим выводам.</w:t>
      </w: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В ходе исследования нами были проверен</w:t>
      </w:r>
      <w:r w:rsidR="006C7865">
        <w:rPr>
          <w:rFonts w:ascii="Times New Roman" w:hAnsi="Times New Roman" w:cs="Times New Roman"/>
          <w:color w:val="000000" w:themeColor="text1"/>
          <w:sz w:val="28"/>
          <w:szCs w:val="28"/>
        </w:rPr>
        <w:t>а гипотеза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53C84" w:rsidRPr="00913F29" w:rsidRDefault="00353C84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Эксперименты показали, что большинство детей, которые участвовали в эксперименте, в тишине заучивали больше слов, чем под музыку. Также в результате эксперимента подтверждено, что у всех детей, которые участвовали в эксперименте, в тишине </w:t>
      </w:r>
      <w:r w:rsidR="00704FF3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запоминать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лучше, чем под музыку. Научная гипотеза исследования о том, что предположительно </w:t>
      </w:r>
      <w:r w:rsidR="00704FF3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влияет на память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учащихся, подтвердилась. </w:t>
      </w:r>
    </w:p>
    <w:p w:rsidR="004A3DE5" w:rsidRPr="00913F29" w:rsidRDefault="004A3DE5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A3DE5" w:rsidRPr="00913F29" w:rsidRDefault="004A3DE5" w:rsidP="00913F29">
      <w:pPr>
        <w:pStyle w:val="1"/>
      </w:pPr>
      <w:bookmarkStart w:id="3" w:name="_Toc61094501"/>
      <w:r w:rsidRPr="00913F29">
        <w:lastRenderedPageBreak/>
        <w:t>Заключение</w:t>
      </w:r>
      <w:bookmarkEnd w:id="3"/>
    </w:p>
    <w:p w:rsidR="004A3DE5" w:rsidRPr="00913F29" w:rsidRDefault="004A3DE5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E5" w:rsidRPr="00913F29" w:rsidRDefault="004A3DE5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Нами была проделана работа, по выявлению влияния прослушивания музыки на память учащихся.</w:t>
      </w:r>
    </w:p>
    <w:p w:rsidR="004A3DE5" w:rsidRPr="00913F29" w:rsidRDefault="004A3DE5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В ходе исследования нами была выдвинута и проверена следующая гипотеза: 1) предположительно, что прослушивание музыки влияет на память и внимание учащихся.</w:t>
      </w:r>
    </w:p>
    <w:p w:rsidR="003A4C9E" w:rsidRPr="00913F29" w:rsidRDefault="004A3DE5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В ходе исследования была подтверждена научная гипотеза о том, что прослушивание музыки</w:t>
      </w:r>
      <w:r w:rsidR="003A4C9E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негативно влияют на память </w:t>
      </w:r>
      <w:r w:rsidR="00913F2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</w:p>
    <w:p w:rsidR="00E846EF" w:rsidRPr="00913F29" w:rsidRDefault="004A3DE5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исследования нами были сделаны следующие выводы</w:t>
      </w:r>
      <w:r w:rsidR="003A4C9E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прослушивание музыки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учебы мешает концентрации внимания, памяти и тем самым снижает успеваемость школьников. Под воздействием </w:t>
      </w:r>
      <w:r w:rsidR="003A4C9E"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музыки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возрастает быстрая утомляемость, раздражимость, падение работоспособности.</w:t>
      </w:r>
    </w:p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846EF" w:rsidRPr="00913F29" w:rsidRDefault="00E846EF" w:rsidP="00913F29">
      <w:pPr>
        <w:pStyle w:val="1"/>
      </w:pPr>
      <w:bookmarkStart w:id="4" w:name="_Toc61094502"/>
      <w:r w:rsidRPr="00913F29">
        <w:lastRenderedPageBreak/>
        <w:t>Список литературы</w:t>
      </w:r>
      <w:bookmarkEnd w:id="4"/>
    </w:p>
    <w:p w:rsidR="00E846EF" w:rsidRPr="00913F29" w:rsidRDefault="00E846EF" w:rsidP="00913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F29" w:rsidRPr="00913F29" w:rsidRDefault="00913F29" w:rsidP="00913F29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Волков, Б.С. Психология подростка / Б.С. Волков. – Спб.: Питер, 2010. – 240 с. </w:t>
      </w:r>
    </w:p>
    <w:p w:rsidR="00913F29" w:rsidRPr="00913F29" w:rsidRDefault="00913F29" w:rsidP="00913F29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Готсдинер А. Л. Музыкальная психология. – М., 1983. </w:t>
      </w:r>
    </w:p>
    <w:p w:rsidR="00913F29" w:rsidRPr="00913F29" w:rsidRDefault="00913F29" w:rsidP="00913F29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Кагге Э. Тишина в эпоху шума. Маленькая книга для большого города. – М.: Норма, 2017. – 252 с.</w:t>
      </w:r>
    </w:p>
    <w:p w:rsidR="00913F29" w:rsidRPr="00913F29" w:rsidRDefault="00913F29" w:rsidP="00913F29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Касьянов, С. Психологические тесты / С.Касьянов. – М.: Эксмо, 2006. – 608 с. </w:t>
      </w:r>
    </w:p>
    <w:p w:rsidR="00913F29" w:rsidRPr="00913F29" w:rsidRDefault="00913F29" w:rsidP="00913F29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Рыжов Ю. «Влияние темпо-ритмической структуры музыки на психофизиологическое состояние человека». </w:t>
      </w:r>
    </w:p>
    <w:p w:rsidR="00913F29" w:rsidRPr="00913F29" w:rsidRDefault="00913F29" w:rsidP="00913F29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Теплов, Б.М. Психология музыкальных способностей / Б.М.Теплов. – М.: Издательство Академии педагогических наук РСФСР, 1947</w:t>
      </w:r>
    </w:p>
    <w:p w:rsidR="00913F29" w:rsidRPr="00913F29" w:rsidRDefault="00913F29" w:rsidP="00913F29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Шишелова Т.И., Малыгина Ю.С., Нгуен Суан Дат Влияние шума на организм человека // Успехи современного естествознания. – 2009. – № 8. – С. 14-15.</w:t>
      </w:r>
    </w:p>
    <w:sectPr w:rsidR="00913F29" w:rsidRPr="00913F29" w:rsidSect="00343AA7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79" w:rsidRDefault="00821879" w:rsidP="00343AA7">
      <w:pPr>
        <w:spacing w:after="0" w:line="240" w:lineRule="auto"/>
      </w:pPr>
      <w:r>
        <w:separator/>
      </w:r>
    </w:p>
  </w:endnote>
  <w:endnote w:type="continuationSeparator" w:id="1">
    <w:p w:rsidR="00821879" w:rsidRDefault="00821879" w:rsidP="0034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727094"/>
      <w:docPartObj>
        <w:docPartGallery w:val="Page Numbers (Bottom of Page)"/>
        <w:docPartUnique/>
      </w:docPartObj>
    </w:sdtPr>
    <w:sdtContent>
      <w:p w:rsidR="00913F29" w:rsidRDefault="00913F29">
        <w:pPr>
          <w:pStyle w:val="a5"/>
          <w:jc w:val="center"/>
        </w:pPr>
        <w:fldSimple w:instr=" PAGE   \* MERGEFORMAT ">
          <w:r w:rsidR="00D17D61">
            <w:rPr>
              <w:noProof/>
            </w:rPr>
            <w:t>2</w:t>
          </w:r>
        </w:fldSimple>
      </w:p>
    </w:sdtContent>
  </w:sdt>
  <w:p w:rsidR="00913F29" w:rsidRDefault="00913F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79" w:rsidRDefault="00821879" w:rsidP="00343AA7">
      <w:pPr>
        <w:spacing w:after="0" w:line="240" w:lineRule="auto"/>
      </w:pPr>
      <w:r>
        <w:separator/>
      </w:r>
    </w:p>
  </w:footnote>
  <w:footnote w:type="continuationSeparator" w:id="1">
    <w:p w:rsidR="00821879" w:rsidRDefault="00821879" w:rsidP="00343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BB1"/>
    <w:multiLevelType w:val="hybridMultilevel"/>
    <w:tmpl w:val="9E3E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181B"/>
    <w:multiLevelType w:val="multilevel"/>
    <w:tmpl w:val="4FFA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88D"/>
    <w:rsid w:val="000D4FFE"/>
    <w:rsid w:val="00343AA7"/>
    <w:rsid w:val="00353C84"/>
    <w:rsid w:val="003A4C9E"/>
    <w:rsid w:val="004A3DE5"/>
    <w:rsid w:val="006C7865"/>
    <w:rsid w:val="006E0360"/>
    <w:rsid w:val="00704FF3"/>
    <w:rsid w:val="0072334B"/>
    <w:rsid w:val="00821879"/>
    <w:rsid w:val="008B5054"/>
    <w:rsid w:val="00913F29"/>
    <w:rsid w:val="009B6F90"/>
    <w:rsid w:val="00CF788D"/>
    <w:rsid w:val="00D17D61"/>
    <w:rsid w:val="00E8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4B"/>
  </w:style>
  <w:style w:type="paragraph" w:styleId="1">
    <w:name w:val="heading 1"/>
    <w:basedOn w:val="a"/>
    <w:next w:val="a"/>
    <w:link w:val="10"/>
    <w:uiPriority w:val="9"/>
    <w:qFormat/>
    <w:rsid w:val="00913F29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AA7"/>
  </w:style>
  <w:style w:type="paragraph" w:styleId="a5">
    <w:name w:val="footer"/>
    <w:basedOn w:val="a"/>
    <w:link w:val="a6"/>
    <w:uiPriority w:val="99"/>
    <w:unhideWhenUsed/>
    <w:rsid w:val="0034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AA7"/>
  </w:style>
  <w:style w:type="table" w:styleId="a7">
    <w:name w:val="Table Grid"/>
    <w:basedOn w:val="a1"/>
    <w:uiPriority w:val="59"/>
    <w:rsid w:val="009B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F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3F29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E8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13F29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D17D61"/>
    <w:pPr>
      <w:spacing w:before="480" w:line="276" w:lineRule="auto"/>
      <w:ind w:firstLine="0"/>
      <w:jc w:val="left"/>
      <w:outlineLvl w:val="9"/>
    </w:pPr>
    <w:rPr>
      <w:rFonts w:asciiTheme="majorHAnsi" w:hAnsiTheme="majorHAnsi" w:cstheme="majorBid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D17D61"/>
    <w:pPr>
      <w:spacing w:after="100"/>
    </w:pPr>
  </w:style>
  <w:style w:type="character" w:styleId="ad">
    <w:name w:val="Hyperlink"/>
    <w:basedOn w:val="a0"/>
    <w:uiPriority w:val="99"/>
    <w:unhideWhenUsed/>
    <w:rsid w:val="00D17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perspective val="30"/>
    </c:view3D>
    <c:plotArea>
      <c:layout>
        <c:manualLayout>
          <c:layoutTarget val="inner"/>
          <c:xMode val="edge"/>
          <c:yMode val="edge"/>
          <c:x val="8.4488407699037621E-2"/>
          <c:y val="7.454833770778653E-2"/>
          <c:w val="0.64390179352581012"/>
          <c:h val="0.6651534703995342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слов, выученных в тишине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Антон</c:v>
                </c:pt>
                <c:pt idx="1">
                  <c:v>Мария</c:v>
                </c:pt>
                <c:pt idx="2">
                  <c:v>Арина</c:v>
                </c:pt>
                <c:pt idx="3">
                  <c:v>Александр</c:v>
                </c:pt>
                <c:pt idx="4">
                  <c:v>Егор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28</c:v>
                </c:pt>
                <c:pt idx="2">
                  <c:v>25</c:v>
                </c:pt>
                <c:pt idx="3">
                  <c:v>13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слов, выученных под музыку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Антон</c:v>
                </c:pt>
                <c:pt idx="1">
                  <c:v>Мария</c:v>
                </c:pt>
                <c:pt idx="2">
                  <c:v>Арина</c:v>
                </c:pt>
                <c:pt idx="3">
                  <c:v>Александр</c:v>
                </c:pt>
                <c:pt idx="4">
                  <c:v>Егор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20</c:v>
                </c:pt>
                <c:pt idx="2">
                  <c:v>21</c:v>
                </c:pt>
                <c:pt idx="3">
                  <c:v>10</c:v>
                </c:pt>
                <c:pt idx="4">
                  <c:v>26</c:v>
                </c:pt>
              </c:numCache>
            </c:numRef>
          </c:val>
        </c:ser>
        <c:shape val="box"/>
        <c:axId val="61842176"/>
        <c:axId val="62322176"/>
        <c:axId val="0"/>
      </c:bar3DChart>
      <c:catAx>
        <c:axId val="61842176"/>
        <c:scaling>
          <c:orientation val="minMax"/>
        </c:scaling>
        <c:axPos val="b"/>
        <c:tickLblPos val="nextTo"/>
        <c:crossAx val="62322176"/>
        <c:crosses val="autoZero"/>
        <c:auto val="1"/>
        <c:lblAlgn val="ctr"/>
        <c:lblOffset val="100"/>
      </c:catAx>
      <c:valAx>
        <c:axId val="62322176"/>
        <c:scaling>
          <c:orientation val="minMax"/>
        </c:scaling>
        <c:axPos val="l"/>
        <c:majorGridlines/>
        <c:numFmt formatCode="General" sourceLinked="1"/>
        <c:tickLblPos val="nextTo"/>
        <c:crossAx val="61842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7235345581814"/>
          <c:y val="5.9033610382035674E-2"/>
          <c:w val="0.24660979877515321"/>
          <c:h val="0.63656240886555848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rAngAx val="1"/>
    </c:view3D>
    <c:plotArea>
      <c:layout>
        <c:manualLayout>
          <c:layoutTarget val="inner"/>
          <c:xMode val="edge"/>
          <c:yMode val="edge"/>
          <c:x val="8.4488407699037621E-2"/>
          <c:y val="5.1400554097404488E-2"/>
          <c:w val="0.64933245844269472"/>
          <c:h val="0.6697831000291634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Лист1!$B$13</c:f>
              <c:strCache>
                <c:ptCount val="1"/>
                <c:pt idx="0">
                  <c:v>Количество секунд, потраченных в тишине</c:v>
                </c:pt>
              </c:strCache>
            </c:strRef>
          </c:tx>
          <c:cat>
            <c:strRef>
              <c:f>Лист1!$A$14:$A$18</c:f>
              <c:strCache>
                <c:ptCount val="5"/>
                <c:pt idx="0">
                  <c:v>Антон</c:v>
                </c:pt>
                <c:pt idx="1">
                  <c:v>Мария</c:v>
                </c:pt>
                <c:pt idx="2">
                  <c:v>Арина</c:v>
                </c:pt>
                <c:pt idx="3">
                  <c:v>Александр</c:v>
                </c:pt>
                <c:pt idx="4">
                  <c:v>Егор</c:v>
                </c:pt>
              </c:strCache>
            </c:strRef>
          </c:cat>
          <c:val>
            <c:numRef>
              <c:f>Лист1!$B$14:$B$18</c:f>
              <c:numCache>
                <c:formatCode>General</c:formatCode>
                <c:ptCount val="5"/>
                <c:pt idx="0">
                  <c:v>20</c:v>
                </c:pt>
                <c:pt idx="1">
                  <c:v>19</c:v>
                </c:pt>
                <c:pt idx="2">
                  <c:v>35</c:v>
                </c:pt>
                <c:pt idx="3">
                  <c:v>21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Лист1!$C$13</c:f>
              <c:strCache>
                <c:ptCount val="1"/>
                <c:pt idx="0">
                  <c:v>Количество секунд, потраченных под музыку</c:v>
                </c:pt>
              </c:strCache>
            </c:strRef>
          </c:tx>
          <c:cat>
            <c:strRef>
              <c:f>Лист1!$A$14:$A$18</c:f>
              <c:strCache>
                <c:ptCount val="5"/>
                <c:pt idx="0">
                  <c:v>Антон</c:v>
                </c:pt>
                <c:pt idx="1">
                  <c:v>Мария</c:v>
                </c:pt>
                <c:pt idx="2">
                  <c:v>Арина</c:v>
                </c:pt>
                <c:pt idx="3">
                  <c:v>Александр</c:v>
                </c:pt>
                <c:pt idx="4">
                  <c:v>Егор</c:v>
                </c:pt>
              </c:strCache>
            </c:strRef>
          </c:cat>
          <c:val>
            <c:numRef>
              <c:f>Лист1!$C$14:$C$18</c:f>
              <c:numCache>
                <c:formatCode>General</c:formatCode>
                <c:ptCount val="5"/>
                <c:pt idx="0">
                  <c:v>29</c:v>
                </c:pt>
                <c:pt idx="1">
                  <c:v>25</c:v>
                </c:pt>
                <c:pt idx="2">
                  <c:v>52</c:v>
                </c:pt>
                <c:pt idx="3">
                  <c:v>29</c:v>
                </c:pt>
                <c:pt idx="4">
                  <c:v>29</c:v>
                </c:pt>
              </c:numCache>
            </c:numRef>
          </c:val>
        </c:ser>
        <c:shape val="box"/>
        <c:axId val="89645440"/>
        <c:axId val="108713088"/>
        <c:axId val="0"/>
      </c:bar3DChart>
      <c:catAx>
        <c:axId val="89645440"/>
        <c:scaling>
          <c:orientation val="minMax"/>
        </c:scaling>
        <c:axPos val="b"/>
        <c:tickLblPos val="nextTo"/>
        <c:crossAx val="108713088"/>
        <c:crosses val="autoZero"/>
        <c:auto val="1"/>
        <c:lblAlgn val="ctr"/>
        <c:lblOffset val="100"/>
      </c:catAx>
      <c:valAx>
        <c:axId val="108713088"/>
        <c:scaling>
          <c:orientation val="minMax"/>
        </c:scaling>
        <c:axPos val="l"/>
        <c:majorGridlines/>
        <c:numFmt formatCode="General" sourceLinked="1"/>
        <c:tickLblPos val="nextTo"/>
        <c:crossAx val="89645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937642169728779"/>
          <c:y val="9.1441017789442983E-2"/>
          <c:w val="0.25784580052493439"/>
          <c:h val="0.71989574219889296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E950-1ED0-494F-862F-A3CEB88A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freefight-spb@yandex.ru</dc:creator>
  <cp:lastModifiedBy>freefight-spb@yandex.ru</cp:lastModifiedBy>
  <cp:revision>10</cp:revision>
  <dcterms:created xsi:type="dcterms:W3CDTF">2021-01-09T10:40:00Z</dcterms:created>
  <dcterms:modified xsi:type="dcterms:W3CDTF">2021-01-09T11:21:00Z</dcterms:modified>
</cp:coreProperties>
</file>