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auto"/>
          <w:spacing w:val="0"/>
          <w:sz w:val="28"/>
          <w:szCs w:val="28"/>
        </w:rPr>
        <w:id w:val="-1803227882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6734E">
            <w:rPr>
              <w:rFonts w:ascii="Times New Roman" w:hAnsi="Times New Roman" w:cs="Times New Roman"/>
              <w:sz w:val="28"/>
              <w:szCs w:val="28"/>
            </w:rPr>
            <w:t xml:space="preserve">Государственное бюджетное общеобразовательное учреждение </w:t>
          </w: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6734E">
            <w:rPr>
              <w:rFonts w:ascii="Times New Roman" w:hAnsi="Times New Roman" w:cs="Times New Roman"/>
              <w:sz w:val="28"/>
              <w:szCs w:val="28"/>
            </w:rPr>
            <w:t>«Республиканский физико-математический лицей-интернат»</w:t>
          </w: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header-1"/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96734E">
            <w:rPr>
              <w:rFonts w:ascii="Times New Roman" w:hAnsi="Times New Roman" w:cs="Times New Roman"/>
              <w:sz w:val="28"/>
              <w:szCs w:val="28"/>
            </w:rPr>
            <w:t>ПРОЕКТ</w:t>
          </w:r>
          <w:r w:rsidRPr="0096734E">
            <w:rPr>
              <w:rFonts w:ascii="Times New Roman" w:hAnsi="Times New Roman" w:cs="Times New Roman"/>
              <w:sz w:val="28"/>
              <w:szCs w:val="28"/>
            </w:rPr>
            <w:br/>
            <w:t>на тему «</w:t>
          </w:r>
          <w:r w:rsidRPr="00EC6997">
            <w:rPr>
              <w:rFonts w:ascii="Times New Roman" w:hAnsi="Times New Roman" w:cs="Times New Roman"/>
              <w:caps/>
              <w:sz w:val="28"/>
              <w:szCs w:val="28"/>
              <w:u w:val="single"/>
            </w:rPr>
            <w:t>Сахар и его влияние на человека</w:t>
          </w:r>
          <w:r w:rsidRPr="0096734E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6D3117" w:rsidRPr="0096734E" w:rsidRDefault="006D3117" w:rsidP="0094087D">
          <w:pPr>
            <w:pStyle w:val="13NormDOC-raspr"/>
            <w:jc w:val="center"/>
            <w:rPr>
              <w:rFonts w:ascii="Times New Roman" w:hAnsi="Times New Roman" w:cs="Times New Roman"/>
              <w:sz w:val="28"/>
              <w:szCs w:val="28"/>
              <w:vertAlign w:val="superscript"/>
            </w:rPr>
          </w:pPr>
          <w:r w:rsidRPr="0096734E">
            <w:rPr>
              <w:rFonts w:ascii="Times New Roman" w:hAnsi="Times New Roman" w:cs="Times New Roman"/>
              <w:sz w:val="28"/>
              <w:szCs w:val="28"/>
              <w:vertAlign w:val="superscript"/>
            </w:rPr>
            <w:t>(химия)</w:t>
          </w:r>
        </w:p>
        <w:p w:rsidR="00EC6997" w:rsidRDefault="006D3117" w:rsidP="0094087D">
          <w:pPr>
            <w:pStyle w:val="13NormDOC-tx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6734E">
            <w:rPr>
              <w:rFonts w:ascii="Times New Roman" w:hAnsi="Times New Roman" w:cs="Times New Roman"/>
              <w:sz w:val="28"/>
              <w:szCs w:val="28"/>
            </w:rPr>
            <w:t>ученика 11 класса</w:t>
          </w:r>
          <w:proofErr w:type="gramStart"/>
          <w:r w:rsidRPr="0096734E">
            <w:rPr>
              <w:rFonts w:ascii="Times New Roman" w:hAnsi="Times New Roman" w:cs="Times New Roman"/>
              <w:sz w:val="28"/>
              <w:szCs w:val="28"/>
            </w:rPr>
            <w:t xml:space="preserve"> А</w:t>
          </w:r>
          <w:proofErr w:type="gramEnd"/>
        </w:p>
        <w:p w:rsidR="006D3117" w:rsidRPr="0096734E" w:rsidRDefault="00EC6997" w:rsidP="0094087D">
          <w:pPr>
            <w:pStyle w:val="13NormDOC-txt"/>
            <w:jc w:val="center"/>
            <w:rPr>
              <w:rStyle w:val="Italic"/>
              <w:iCs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Джиоева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Никиты</w:t>
          </w:r>
          <w:r w:rsidR="006D3117" w:rsidRPr="0096734E">
            <w:rPr>
              <w:rFonts w:ascii="Times New Roman" w:hAnsi="Times New Roman" w:cs="Times New Roman"/>
              <w:sz w:val="28"/>
              <w:szCs w:val="28"/>
            </w:rPr>
            <w:t> </w:t>
          </w:r>
        </w:p>
        <w:p w:rsidR="006D3117" w:rsidRPr="0096734E" w:rsidRDefault="006D3117" w:rsidP="0094087D">
          <w:pPr>
            <w:pStyle w:val="13NormDOC-txt"/>
            <w:rPr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</w:p>
        <w:p w:rsidR="006D3117" w:rsidRPr="0096734E" w:rsidRDefault="006D3117" w:rsidP="0094087D">
          <w:pPr>
            <w:pStyle w:val="13NormDOC-txt"/>
            <w:rPr>
              <w:rFonts w:ascii="Times New Roman" w:hAnsi="Times New Roman" w:cs="Times New Roman"/>
              <w:sz w:val="28"/>
              <w:szCs w:val="28"/>
            </w:rPr>
          </w:pPr>
          <w:r w:rsidRPr="0096734E">
            <w:rPr>
              <w:rFonts w:ascii="Times New Roman" w:hAnsi="Times New Roman" w:cs="Times New Roman"/>
              <w:sz w:val="28"/>
              <w:szCs w:val="28"/>
            </w:rPr>
            <w:t xml:space="preserve">Руководитель проекта: </w:t>
          </w:r>
          <w:proofErr w:type="spellStart"/>
          <w:r w:rsidRPr="0096734E">
            <w:rPr>
              <w:rFonts w:ascii="Times New Roman" w:hAnsi="Times New Roman" w:cs="Times New Roman"/>
              <w:sz w:val="28"/>
              <w:szCs w:val="28"/>
            </w:rPr>
            <w:t>Бибоева</w:t>
          </w:r>
          <w:proofErr w:type="spellEnd"/>
          <w:r w:rsidRPr="0096734E">
            <w:rPr>
              <w:rFonts w:ascii="Times New Roman" w:hAnsi="Times New Roman" w:cs="Times New Roman"/>
              <w:sz w:val="28"/>
              <w:szCs w:val="28"/>
            </w:rPr>
            <w:t xml:space="preserve"> Татьяна Николаевна (химия)</w:t>
          </w: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D3117" w:rsidRPr="0096734E" w:rsidRDefault="006D3117">
          <w:pPr>
            <w:rPr>
              <w:sz w:val="28"/>
              <w:szCs w:val="28"/>
            </w:rPr>
          </w:pPr>
        </w:p>
        <w:p w:rsidR="0066087C" w:rsidRDefault="0066087C"/>
        <w:sdt>
          <w:sdtP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  <w:id w:val="842826669"/>
            <w:docPartObj>
              <w:docPartGallery w:val="Table of Contents"/>
              <w:docPartUnique/>
            </w:docPartObj>
          </w:sdtPr>
          <w:sdtEndPr/>
          <w:sdtContent>
            <w:p w:rsidR="0066087C" w:rsidRPr="00956118" w:rsidRDefault="0066087C">
              <w:pPr>
                <w:pStyle w:val="af"/>
                <w:rPr>
                  <w:rFonts w:ascii="Times New Roman" w:hAnsi="Times New Roman" w:cs="Times New Roman"/>
                  <w:color w:val="auto"/>
                </w:rPr>
              </w:pPr>
              <w:r w:rsidRPr="00956118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EC6997" w:rsidRDefault="0066087C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r w:rsidRPr="00956118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956118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956118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57577549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Введение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_Toc57577549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2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0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  <w:lang w:val="en-US"/>
                  </w:rPr>
                  <w:t>I</w:t>
                </w:r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.Теоритическая часть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_Toc57577550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3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1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1.1.Классификация углеводов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_Toc57577551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3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2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1.2.Поступление сахаров в организм человека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_Toc57577552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3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3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1.3.Функции углеводов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_Toc57577553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3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4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1.4.Сахарный диабет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_Toc57577554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5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5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1.5.Висцеральный и подкожный жир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_Toc57577555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6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6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1.6.Сахар как наркотик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_Toc57577556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8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2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7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1.7. Результаты опроса учителей и учащихся школы.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_Toc57577557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8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8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  <w:lang w:val="en-US"/>
                  </w:rPr>
                  <w:t>II</w:t>
                </w:r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. Теоретическое исследование положительного и отрицательного влияния сахара и сахарозаменителей на организм человека.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_Toc57577558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14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59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Заключение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_Toc57577559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16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EC6997" w:rsidRDefault="00F45450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7577560" w:history="1">
                <w:r w:rsidR="00EC6997" w:rsidRPr="00FE6F2A">
                  <w:rPr>
                    <w:rStyle w:val="af0"/>
                    <w:rFonts w:cs="Times New Roman"/>
                    <w:caps/>
                    <w:noProof/>
                  </w:rPr>
                  <w:t>Список литературы</w:t>
                </w:r>
                <w:r w:rsidR="00EC6997">
                  <w:rPr>
                    <w:noProof/>
                    <w:webHidden/>
                  </w:rPr>
                  <w:tab/>
                </w:r>
                <w:r w:rsidR="00EC6997">
                  <w:rPr>
                    <w:noProof/>
                    <w:webHidden/>
                  </w:rPr>
                  <w:fldChar w:fldCharType="begin"/>
                </w:r>
                <w:r w:rsidR="00EC6997">
                  <w:rPr>
                    <w:noProof/>
                    <w:webHidden/>
                  </w:rPr>
                  <w:instrText xml:space="preserve"> PAGEREF _Toc57577560 \h </w:instrText>
                </w:r>
                <w:r w:rsidR="00EC6997">
                  <w:rPr>
                    <w:noProof/>
                    <w:webHidden/>
                  </w:rPr>
                </w:r>
                <w:r w:rsidR="00EC6997">
                  <w:rPr>
                    <w:noProof/>
                    <w:webHidden/>
                  </w:rPr>
                  <w:fldChar w:fldCharType="separate"/>
                </w:r>
                <w:r w:rsidR="00DF654C">
                  <w:rPr>
                    <w:noProof/>
                    <w:webHidden/>
                  </w:rPr>
                  <w:t>17</w:t>
                </w:r>
                <w:r w:rsidR="00EC6997">
                  <w:rPr>
                    <w:noProof/>
                    <w:webHidden/>
                  </w:rPr>
                  <w:fldChar w:fldCharType="end"/>
                </w:r>
              </w:hyperlink>
            </w:p>
            <w:p w:rsidR="0066087C" w:rsidRPr="00956118" w:rsidRDefault="0066087C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956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6D3117" w:rsidRPr="00956118" w:rsidRDefault="0066087C">
          <w:pPr>
            <w:rPr>
              <w:rFonts w:ascii="Times New Roman" w:hAnsi="Times New Roman" w:cs="Times New Roman"/>
              <w:sz w:val="28"/>
              <w:szCs w:val="28"/>
            </w:rPr>
          </w:pPr>
          <w:r w:rsidRPr="00956118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F654C" w:rsidRPr="00DF654C" w:rsidRDefault="006D3117" w:rsidP="00DF654C">
      <w:pPr>
        <w:pStyle w:val="1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0" w:name="_Toc57577549"/>
      <w:r w:rsidRPr="00EC6997">
        <w:rPr>
          <w:rFonts w:cs="Times New Roman"/>
          <w:caps/>
          <w:sz w:val="24"/>
          <w:szCs w:val="24"/>
        </w:rPr>
        <w:lastRenderedPageBreak/>
        <w:t>Введение</w:t>
      </w:r>
      <w:bookmarkEnd w:id="0"/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 незапамятных времен известно, что причиной развития целого ряда болезней становится неправильный образ жизни и, в частности, привычки питания. В настоящее время эти заключения получили научное подтверждение, особенно относительно злоупотребления сладкой и жирной пищей. Предлагая древнему человеку сладкие плоды, природа использовала сладкий вкус как приманку. Стремясь насладиться вкусом пищи, наш первобытный предок потреблял витамины, микроэлементы, клетчатку — все, что чрезвычайно нужно организму. Однако человек научился выделять и употреблять сладкое в отдельности от других полезных ингредиентов. Привыкнув к сладкому с детства, люди с годами увеличивают свои потребности, не учитывая, что их организм не рассчитан на переработку такого количества сладких веществ.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Сладости являются неотъемлемым атрибутом нашей жизни, как в праздничные дни, так и в будни. Любовь к сладкому зарождается в нас ещё с самого детства и преследует нас на протяжении всей жизни, независимо от  возраста. Поиск заменителей сахара, активно проводимый в настоящее время во многих странах, обусловлен в значительной степени необходимостью оптимизации питания здоровых людей, а также возможностью решения вопросов рационального питания людей, страдающих определенными заболеваниями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России  большим спросом   пользуются сахарозаменители. Считается, что заменители сахара менее калорийны, чем сам сахар.</w:t>
      </w:r>
    </w:p>
    <w:p w:rsidR="00616093" w:rsidRPr="00EC6997" w:rsidRDefault="00616093" w:rsidP="00EC6997">
      <w:pPr>
        <w:spacing w:after="10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Актуальность работы.</w:t>
      </w:r>
    </w:p>
    <w:p w:rsidR="00616093" w:rsidRPr="00EC6997" w:rsidRDefault="00616093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Очевидно, что правильное и сбалансированное питание является основным фактором сохранения здоровья. Не всегда то, что мы считаем полезным и правильным является таковым. Безусловно, наш организм способен регулировать поступление плохих веществ, но если мы едим продукты, в которых много сахара и не подозреваем об этом, то в итоге организм не выдержит. В каких продуктах содержится сахар? Какие заболевания он вызывает? Как регулировать количество потребляемого сахара? На эти вопросы я и</w:t>
      </w:r>
      <w:r w:rsidR="00EC6997">
        <w:rPr>
          <w:rFonts w:ascii="Times New Roman" w:hAnsi="Times New Roman" w:cs="Times New Roman"/>
          <w:sz w:val="24"/>
          <w:szCs w:val="24"/>
        </w:rPr>
        <w:t xml:space="preserve"> ответила в своем исследовании.</w:t>
      </w:r>
    </w:p>
    <w:p w:rsidR="00616093" w:rsidRPr="00EC6997" w:rsidRDefault="00616093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Начиная данную исследовательскую работу, я надеюсь на то, что сумею убедить людей в настоящем вреде сахара, и смогу открыть глаза на неприятную правду.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Цель моей работы</w:t>
      </w:r>
      <w:r w:rsidRPr="00EC6997">
        <w:rPr>
          <w:rFonts w:ascii="Times New Roman" w:hAnsi="Times New Roman" w:cs="Times New Roman"/>
          <w:sz w:val="24"/>
          <w:szCs w:val="24"/>
        </w:rPr>
        <w:t xml:space="preserve"> – исследовать влияние сахара  на организм человека. Выявить положительные и отрицательные стороны употребления сахара и  сахарозаменителей.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Для достижения данной цели были поставлены следующие задачи: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•</w:t>
      </w:r>
      <w:r w:rsidRPr="00EC6997">
        <w:rPr>
          <w:rFonts w:ascii="Times New Roman" w:hAnsi="Times New Roman" w:cs="Times New Roman"/>
          <w:sz w:val="24"/>
          <w:szCs w:val="24"/>
        </w:rPr>
        <w:tab/>
        <w:t>дать теоретическое описание  сахара и сахарозаменителей;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•</w:t>
      </w:r>
      <w:r w:rsidRPr="00EC6997">
        <w:rPr>
          <w:rFonts w:ascii="Times New Roman" w:hAnsi="Times New Roman" w:cs="Times New Roman"/>
          <w:sz w:val="24"/>
          <w:szCs w:val="24"/>
        </w:rPr>
        <w:tab/>
        <w:t>определить действие сахара и сахарозаменителей на организм человека;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•</w:t>
      </w:r>
      <w:r w:rsidRPr="00EC6997">
        <w:rPr>
          <w:rFonts w:ascii="Times New Roman" w:hAnsi="Times New Roman" w:cs="Times New Roman"/>
          <w:sz w:val="24"/>
          <w:szCs w:val="24"/>
        </w:rPr>
        <w:tab/>
        <w:t>провести анкетирование  учащихся и учителей школы на употребление сладостей;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•</w:t>
      </w:r>
      <w:r w:rsidRPr="00EC6997">
        <w:rPr>
          <w:rFonts w:ascii="Times New Roman" w:hAnsi="Times New Roman" w:cs="Times New Roman"/>
          <w:sz w:val="24"/>
          <w:szCs w:val="24"/>
        </w:rPr>
        <w:tab/>
        <w:t>сделать заключительный вывод  о положительных и отрицательных сторонах применяемых сахарозаменителей в России.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На  этой основе  выдвинута  гипотеза: сахарозаменители менее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калорийны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и  не влияют негативно на организм человека.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Объект  исследований.</w:t>
      </w:r>
    </w:p>
    <w:p w:rsidR="006D3117" w:rsidRPr="00EC6997" w:rsidRDefault="0066087C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Сахар</w:t>
      </w:r>
      <w:r w:rsidR="005C675F" w:rsidRPr="00EC6997">
        <w:rPr>
          <w:rFonts w:ascii="Times New Roman" w:hAnsi="Times New Roman" w:cs="Times New Roman"/>
          <w:sz w:val="24"/>
          <w:szCs w:val="24"/>
        </w:rPr>
        <w:t xml:space="preserve"> и </w:t>
      </w:r>
      <w:r w:rsidRPr="00EC6997">
        <w:rPr>
          <w:rFonts w:ascii="Times New Roman" w:hAnsi="Times New Roman" w:cs="Times New Roman"/>
          <w:sz w:val="24"/>
          <w:szCs w:val="24"/>
        </w:rPr>
        <w:t>сахарозаменители</w:t>
      </w:r>
      <w:r w:rsidR="005C675F" w:rsidRPr="00EC6997">
        <w:rPr>
          <w:rFonts w:ascii="Times New Roman" w:hAnsi="Times New Roman" w:cs="Times New Roman"/>
          <w:sz w:val="24"/>
          <w:szCs w:val="24"/>
        </w:rPr>
        <w:t>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Методы.</w:t>
      </w:r>
    </w:p>
    <w:p w:rsidR="006D3117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Анализ, синтез и интерпретация информации, содержащейся в различных источниках</w:t>
      </w:r>
    </w:p>
    <w:p w:rsidR="005C675F" w:rsidRPr="00EC6997" w:rsidRDefault="006D311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( литература по данной теме,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)</w:t>
      </w:r>
    </w:p>
    <w:p w:rsidR="006D3117" w:rsidRPr="00EC6997" w:rsidRDefault="009F4429" w:rsidP="00EC6997">
      <w:pPr>
        <w:pStyle w:val="1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1" w:name="_Toc57577550"/>
      <w:r w:rsidRPr="00EC6997">
        <w:rPr>
          <w:rFonts w:cs="Times New Roman"/>
          <w:caps/>
          <w:sz w:val="24"/>
          <w:szCs w:val="24"/>
          <w:lang w:val="en-US"/>
        </w:rPr>
        <w:lastRenderedPageBreak/>
        <w:t>I</w:t>
      </w:r>
      <w:r w:rsidRPr="00EC6997">
        <w:rPr>
          <w:rFonts w:cs="Times New Roman"/>
          <w:caps/>
          <w:sz w:val="24"/>
          <w:szCs w:val="24"/>
        </w:rPr>
        <w:t>.</w:t>
      </w:r>
      <w:r w:rsidR="005C675F" w:rsidRPr="00EC6997">
        <w:rPr>
          <w:rFonts w:cs="Times New Roman"/>
          <w:caps/>
          <w:sz w:val="24"/>
          <w:szCs w:val="24"/>
        </w:rPr>
        <w:t>Теоритическая часть</w:t>
      </w:r>
      <w:bookmarkEnd w:id="1"/>
    </w:p>
    <w:p w:rsidR="005C675F" w:rsidRDefault="009F4429" w:rsidP="00EC6997">
      <w:pPr>
        <w:pStyle w:val="2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2" w:name="_Toc57577551"/>
      <w:r w:rsidRPr="00EC6997">
        <w:rPr>
          <w:rFonts w:cs="Times New Roman"/>
          <w:caps/>
          <w:sz w:val="24"/>
          <w:szCs w:val="24"/>
        </w:rPr>
        <w:t>1.1</w:t>
      </w:r>
      <w:r w:rsidR="00557FB5" w:rsidRPr="00EC6997">
        <w:rPr>
          <w:rFonts w:cs="Times New Roman"/>
          <w:caps/>
          <w:sz w:val="24"/>
          <w:szCs w:val="24"/>
        </w:rPr>
        <w:t>.</w:t>
      </w:r>
      <w:r w:rsidR="005C675F" w:rsidRPr="00EC6997">
        <w:rPr>
          <w:rFonts w:cs="Times New Roman"/>
          <w:caps/>
          <w:sz w:val="24"/>
          <w:szCs w:val="24"/>
        </w:rPr>
        <w:t>Классификация углеводов</w:t>
      </w:r>
      <w:bookmarkEnd w:id="2"/>
    </w:p>
    <w:p w:rsidR="00DF654C" w:rsidRPr="00DF654C" w:rsidRDefault="00DF654C" w:rsidP="00DF654C"/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Сахаром или сахарами часто называют все простые короткоцепочечные углеводы. К углеводам относится целый ряд веществ.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Моносахариды – это простые углеводы, которые не расщепляются при гидролизе, наиболее важными из них являются гексозы: глюкоза, фруктоза и галактоза. Если представить себе углеводы в виде конструктора из кубиков, то моносахариды – это самые маленькие кубики конструктора.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Олигосахариды – это углеводы, которые состоят из нескольких моносахаридных остатков – от 2 до 10.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Самые важные для нас дисахариды: сахароза, мальтоза и лактоза. Дисахариды состоят из 2 кубиков вместе, а другие олигосахариды включают в себя до 10 кубиков вместе.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Именно моно– и дисахариды и называют «сахарами», поскольку они обладают сладким вкусом. В природе в свободном виде наиболее распространена D-глюкоза (виноградный сахар или декстроза, С6Н12О6).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Полисахариды – это очень длинные молекулы – цепи, образованные из моносахаридов. Это сложные углеводы, которые состоят из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>. Если представить их в виде конструктора, то это будут длинные и очень длинные цепи из множества кубиков. Они не обладают сладким вкусом.</w:t>
      </w:r>
    </w:p>
    <w:p w:rsidR="005C675F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Полисахариды могут быть перевариваемые – крахмал и гликоген, и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неперевариваемые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– растительные волокна, из которых наиболее важными являются клетчатка, гемицеллюлоза и пектин.</w:t>
      </w:r>
    </w:p>
    <w:p w:rsidR="00DF654C" w:rsidRPr="00EC6997" w:rsidRDefault="00DF654C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9F4429" w:rsidP="00EC6997">
      <w:pPr>
        <w:pStyle w:val="2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3" w:name="_Toc57577552"/>
      <w:r w:rsidRPr="00EC6997">
        <w:rPr>
          <w:rFonts w:cs="Times New Roman"/>
          <w:caps/>
          <w:sz w:val="24"/>
          <w:szCs w:val="24"/>
        </w:rPr>
        <w:t>1.2</w:t>
      </w:r>
      <w:r w:rsidR="00557FB5" w:rsidRPr="00EC6997">
        <w:rPr>
          <w:rFonts w:cs="Times New Roman"/>
          <w:caps/>
          <w:sz w:val="24"/>
          <w:szCs w:val="24"/>
        </w:rPr>
        <w:t>.</w:t>
      </w:r>
      <w:r w:rsidR="005C675F" w:rsidRPr="00EC6997">
        <w:rPr>
          <w:rFonts w:cs="Times New Roman"/>
          <w:caps/>
          <w:sz w:val="24"/>
          <w:szCs w:val="24"/>
        </w:rPr>
        <w:t>Поступление сахаров в организм человека</w:t>
      </w:r>
      <w:bookmarkEnd w:id="3"/>
    </w:p>
    <w:p w:rsidR="0066087C" w:rsidRPr="00EC6997" w:rsidRDefault="0066087C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Все сахара после всасывания в кишечнике поступают в кровь в виде одной   глюкозы. Именно глюкоза входит в состав дисахаридов – сахарозы, мальтозы и лактозы, из глюкозы построены длинноцепочечные полисахариды: гликоген, крахмал, целлюлоза.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Фруктоза и галактоза также являются источниками глюкозы, которая образуется из них в печени.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Глюкозу часто называют сахаром крови. А заболевание, связанное с избыточной циркуляцией глюкозы в крови, называют сахарным диабетом.</w:t>
      </w:r>
    </w:p>
    <w:p w:rsidR="005C675F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Итак, глюкоза – это все, что остается в организме от всего разнообразия перевариваемых углеводов растительной пищи. Практически все эффекты и биологическая роль углеводов проявляются в организме действием глюкозы.</w:t>
      </w:r>
    </w:p>
    <w:p w:rsidR="00EC6997" w:rsidRPr="00EC6997" w:rsidRDefault="00EC699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57FB5" w:rsidP="00EC6997">
      <w:pPr>
        <w:pStyle w:val="2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4" w:name="_Toc57577553"/>
      <w:r w:rsidRPr="00EC6997">
        <w:rPr>
          <w:rFonts w:cs="Times New Roman"/>
          <w:caps/>
          <w:sz w:val="24"/>
          <w:szCs w:val="24"/>
        </w:rPr>
        <w:t>1.3.</w:t>
      </w:r>
      <w:r w:rsidR="005C675F" w:rsidRPr="00EC6997">
        <w:rPr>
          <w:rFonts w:cs="Times New Roman"/>
          <w:caps/>
          <w:sz w:val="24"/>
          <w:szCs w:val="24"/>
        </w:rPr>
        <w:t>Функции углеводов</w:t>
      </w:r>
      <w:bookmarkEnd w:id="4"/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Углеводы являются одним из основных компонентов нашего ежедневного питания. В сбалансированном рационе человека углеводы обычно преобладают. Они должны составлять в среднем 50–60 % от суточной калорийности. Ниже представлены основные функции углеводов в нашем организме.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>Структурная. Углеводы входят в состав клеточных и внутриклеточных мембран, в состав нуклеиновых кислот – носителей нашей генетической информации.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Энергетическая. Углеводы обеспечивают до 70 % всех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, углеводы – наши батарейки, на которых мы можем существовать.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Защитная. Углеводы входят в состав соединительной ткани в виде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хондроитинсульфата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, поддерживают амортизирующую способность наших суставов.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Пластическая. Углеводы участвуют в обмене веществ (в образовании гормонов и ферментов).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Осмотическая. От концентрации глюкозы зависит осмотическое давление крови, которое обеспечивает течение крови в сосудах.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Рецепторная. Олигосахариды входят в состав клеточных рецепторов – специальных структур, которые способны распознавать молекулы определенных химических веществ: гормонов, ферментов или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– передатчиков нервной системы.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Пребиотическая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. Углеводы участвуют в моторике кишечника и желчевыводящих путей.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Глюкоза – это основной источник энергии в организме.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Энергия нужна человеку постоянно. Причем не только когда мы работаем, ходим, бегаем или прыгаем. Но и тогда, когда мы спим, – в это время она тратится на так называемый основной обмен: обеспечение нормальной работы сердечной мышцы, легких, печени, почек, головного мозга, т. е. на поддержание всех жизненных функций организма и постоянной температуры тела.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процессе принятия пищи энергия тратится и на процесс пищеварения и переваривания.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Содержание глюкозы в крови здорового человека постоянно и является одним из основных параметров гомеостаза организма – состояния равновесия, при котором все органы и системы работают и взаимодействуют правильно, выполняя все потребности нашего организма. Нормальные значения глюкозы в капиллярной крови (из пальца): 3,3–5,5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/л.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Общее содержание свободной глюкозы в организме составляет всего лишь 20 г, из которых 5–5,5 г содержится в крови, а остальная глюкоза находится в клетках и межклеточных пространствах. 20 г глюкозы дают нам всего лишь 80 ккал.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клетках головного мозга, печени, почек, кишечника (у беременных – плаценты) содержится около 14 г глюкозы. Если бы организм человека не запасал глюкозу в виде гликогена и жира, то он бы очень быстро тратил всю свободную глюкозу из крови и клеток, и просто не смог бы выжить.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Гликоген – это запас энергии быстрого реагирования.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Гликоген образуется из глюкозы в печени. Именно гликоген позволяет поддерживать уровень глюкозы на стабильном физиологическом уровне, быстро распадаясь с ее высвобождением. Гликоген содержится в большинстве клеток организма, но наибольшее его количество находится в печени и мышцах. В среднем у человека массой 70 кг содержится 400 г (1600 ккал) гликогена в мышцах и 80 г (320 ккал) – в печени; всего – 1920 ккал. Этого количества энергии хватит, чтобы пробежать 32 км.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Таким образом, основной запас гликогена у нас находится в мышцах. Количество мышечного гликогена зависит от уровня физической активности и объема мышечной массы.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В мышцах содержится в среднем 14 г (85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) глюкозы на 1 кг.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глюкозы практически не меняется при голодании, приеме углеводной пищи или во время ночного сна. Но снижается на 1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на 1 кг после мышечной работы в течение 1–2 часов.</w:t>
      </w:r>
    </w:p>
    <w:p w:rsidR="005C675F" w:rsidRPr="00EC6997" w:rsidRDefault="00557FB5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</w:t>
      </w:r>
      <w:r w:rsidR="005C675F" w:rsidRPr="00EC6997">
        <w:rPr>
          <w:rFonts w:ascii="Times New Roman" w:hAnsi="Times New Roman" w:cs="Times New Roman"/>
          <w:sz w:val="24"/>
          <w:szCs w:val="24"/>
        </w:rPr>
        <w:t>нижать вес грамотнее регулярными физическими нагрузками в сочетании с оптимизацией питания, а не с помощью низкоуглеводных диет, на которых активно двигаться очень проблематично по той простой причине, что энергии не хватает.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Количество гликогена в печени зависит от диеты и подвержено значительным колебаниям. Через 24 часа полного голодания гликоген печени полностью расходуется, но как только поступает пища, снова восстанавливается.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Головной мозг – наш центр управления – является главным органом, потребляющим в качестве источника энергии глюкозу, причем только глюкозу.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сутки головной мозг сжигает в среднем 115–180 г глюкозы.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Главным органом, генери</w:t>
      </w:r>
      <w:r w:rsidR="00557FB5" w:rsidRPr="00EC6997">
        <w:rPr>
          <w:rFonts w:ascii="Times New Roman" w:hAnsi="Times New Roman" w:cs="Times New Roman"/>
          <w:sz w:val="24"/>
          <w:szCs w:val="24"/>
        </w:rPr>
        <w:t>рующим глюкозу, является печень.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За сутки печень образует в среднем 220 г глюкозы: 70 % – за счет расщепления гликогена и 30 % – за счет образования глюкозы из других субстратов: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глюкогенных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аминокислот и глицерина.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На обеспечение энергией центральной нервной системы и головного мозга идет 60 % (натощак может быть и до 80 %) глюкозы, которая образовалась в печени, 20 % расходуется на обеспечение энергией клеток крови (лейкоцитов, эритроцитов и тромбоцитов). Остальное количество глюкозы снабжает энергией надпочечники – фабрику антистрессовых гормонов жизнеобеспечения.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Распад 1 молекулы глюкозы (в результате аэробного гликолиза или окислительного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) дает 38 молекул АТФ (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аденозинтрифосфата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) – высокоэнергетического субстрата. Это самый эффективный процесс получения энергии в организме. АТФ – это форма химической энергии, которая обеспечивает наше движение и жизнь.</w:t>
      </w:r>
    </w:p>
    <w:p w:rsidR="00CA11AF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Углеводы крайне важны в нашей жизни, они являются своего рода батарейками нашего организма, источником легкодоступной повседневной энергии.</w:t>
      </w:r>
    </w:p>
    <w:p w:rsidR="00EC6997" w:rsidRPr="00EC6997" w:rsidRDefault="00EC6997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57FB5" w:rsidP="00EC6997">
      <w:pPr>
        <w:pStyle w:val="2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5" w:name="_Toc57577554"/>
      <w:r w:rsidRPr="00EC6997">
        <w:rPr>
          <w:rFonts w:cs="Times New Roman"/>
          <w:caps/>
          <w:sz w:val="24"/>
          <w:szCs w:val="24"/>
        </w:rPr>
        <w:t>1.4.</w:t>
      </w:r>
      <w:r w:rsidR="005C675F" w:rsidRPr="00EC6997">
        <w:rPr>
          <w:rFonts w:cs="Times New Roman"/>
          <w:caps/>
          <w:sz w:val="24"/>
          <w:szCs w:val="24"/>
        </w:rPr>
        <w:t>Сахарный диабет</w:t>
      </w:r>
      <w:bookmarkEnd w:id="5"/>
    </w:p>
    <w:p w:rsidR="00CA11AF" w:rsidRPr="00EC6997" w:rsidRDefault="00CA11A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Сахарный диабет – это заболевание, которое характеризуется постоянно повышенным уровнем глюкозы в крови, при котором страдают в первую очередь мелкие, а затем и крупные сосуды, а также нервные окончания. По своим видам диабет бывает разным.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Сахарный диабет 1-го типа чаще всего является следствием перенесенной тяжелой инфекции (краснухи, вирусного паротита – в народе «свинки»,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инфекции и др.) или аутоиммунного процесса в поджелудочной железе. В этом случае в результате разбалансировки иммунной системы она начинает воспринимать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бета-клетки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своей собственной поджелудочной железы как чужеродные и постепенно уничтожать их. В конечном итоге умирает 90–100 %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поджелудочной железы, которые секретируют инсулин, и человек нуждается в постоянной гормонотерапии инсулином.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Чаще всего диабет 1-го типа развивается в детском и молодом возрасте. Употребление сахара в данном случае никак не может способствовать возникновению заболевания.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Существует и совсем другой тип диабета. Сахарный диабет 2-го типа чаще развивается в возрасте старше 30–40 лет.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>Примерно на 30 % данное заболевание обусловлено наследственной предрасположенностью и на 70 % влиянием внешних факторов. Одним из основных внешних факторов является ожирение, особенно такое, когда жир накапливается в области живота.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По данным статистики, в период с 1980 по 2013 год заболеваемость ожирением выросла в 2,5 раза, на эту же цифру увеличилась заболеваемость и сахарным диабетом 2-го типа. Эти заболевания можно назвать смежными.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Инсулин – крайне ответственный гормон, настоящий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! Его работа заключается в постоянном контроле и снижении сахара в крови до нормы, с его помощью сахар попадает в клетку, обеспечивая ее энергией. Поэтому чем больше сахара в крови, тем больше вырабатывается инсулина. А чем больше вырабатывается инсулина, тем менее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чувствительны к нему становятся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клетки. Они уже переполнены глюкозой и перестают реагировать на этот гормон, новая глюкоза уже не в состоянии проникнуть внутрь них. Она продолжает циркулировать в крови в большом количестве. И поджелудочная железа работает в еще более интенсивном – авральном режиме, ее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бета-клетки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из последних сил в изнеможении продолжают синтезировать все больше и больше инсулина. Они-то «думают», что глюкозы в крови много, потому что ей не хватает проводника – инсулина. В конце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бета-клетки совершенно истощаются: одни не в состоянии полноценно функционировать и работают вполсилы, а другие вообще умирают от изматывающей работы. Инсулина вырабатывается на каждый прием пищи все меньше и меньше, и, наконец, наступает время, когда человек вынужден получать его в виде инъекций, поскольку своего уже совсем не остается. Конечно, все это развивается не в один день, и даже не за месяц.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Диабет начинается постепенно и развивается в течение нескольких лет. На ранних стадиях его еще можно предотвратить, если начать рационально питаться и ежедневно двигаться.</w:t>
      </w:r>
    </w:p>
    <w:p w:rsidR="00CA11AF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Кстати, в большей степени на развитие сахарного диабета влияет уже накопленный внутренний (висцеральный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активный) жир.</w:t>
      </w:r>
    </w:p>
    <w:p w:rsidR="00DF654C" w:rsidRPr="00EC6997" w:rsidRDefault="00DF654C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CA11AF" w:rsidRDefault="00557FB5" w:rsidP="00DF654C">
      <w:pPr>
        <w:pStyle w:val="2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6" w:name="_Toc57577555"/>
      <w:r w:rsidRPr="00EC6997">
        <w:rPr>
          <w:rFonts w:cs="Times New Roman"/>
          <w:caps/>
          <w:sz w:val="24"/>
          <w:szCs w:val="24"/>
        </w:rPr>
        <w:t>1.5.</w:t>
      </w:r>
      <w:r w:rsidR="005C675F" w:rsidRPr="00EC6997">
        <w:rPr>
          <w:rFonts w:cs="Times New Roman"/>
          <w:caps/>
          <w:sz w:val="24"/>
          <w:szCs w:val="24"/>
        </w:rPr>
        <w:t>Висцеральный и подкожный жир</w:t>
      </w:r>
      <w:bookmarkEnd w:id="6"/>
    </w:p>
    <w:p w:rsidR="00DF654C" w:rsidRPr="00DF654C" w:rsidRDefault="00DF654C" w:rsidP="00DF654C"/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нашем организме существуют разные виды жира. Висцеральный, или внутренний жир располагается между внутренними органами, он обволакивает их.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Подкожный жир находится непосредственно под нашей кожей, именно его мы можем захватить в складку на животе или на бедрах, и именно его чаще всего стараются «сжечь». </w:t>
      </w:r>
    </w:p>
    <w:p w:rsidR="005C675F" w:rsidRPr="00EC6997" w:rsidRDefault="00B8269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</w:t>
      </w:r>
      <w:r w:rsidR="005C675F" w:rsidRPr="00EC6997">
        <w:rPr>
          <w:rFonts w:ascii="Times New Roman" w:hAnsi="Times New Roman" w:cs="Times New Roman"/>
          <w:sz w:val="24"/>
          <w:szCs w:val="24"/>
        </w:rPr>
        <w:t xml:space="preserve">одкожный жир практически не наносит вреда нашему здоровью по сравнению с </w:t>
      </w:r>
      <w:proofErr w:type="gramStart"/>
      <w:r w:rsidR="005C675F" w:rsidRPr="00EC6997">
        <w:rPr>
          <w:rFonts w:ascii="Times New Roman" w:hAnsi="Times New Roman" w:cs="Times New Roman"/>
          <w:sz w:val="24"/>
          <w:szCs w:val="24"/>
        </w:rPr>
        <w:t>висцеральным</w:t>
      </w:r>
      <w:proofErr w:type="gramEnd"/>
      <w:r w:rsidR="005C675F" w:rsidRPr="00EC6997">
        <w:rPr>
          <w:rFonts w:ascii="Times New Roman" w:hAnsi="Times New Roman" w:cs="Times New Roman"/>
          <w:sz w:val="24"/>
          <w:szCs w:val="24"/>
        </w:rPr>
        <w:t xml:space="preserve">. Дело в том, что подкожный жир </w:t>
      </w:r>
      <w:proofErr w:type="gramStart"/>
      <w:r w:rsidR="005C675F" w:rsidRPr="00EC6997">
        <w:rPr>
          <w:rFonts w:ascii="Times New Roman" w:hAnsi="Times New Roman" w:cs="Times New Roman"/>
          <w:sz w:val="24"/>
          <w:szCs w:val="24"/>
        </w:rPr>
        <w:t>мало активен</w:t>
      </w:r>
      <w:proofErr w:type="gramEnd"/>
      <w:r w:rsidR="005C675F" w:rsidRPr="00EC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5F" w:rsidRPr="00EC6997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="005C675F" w:rsidRPr="00EC6997">
        <w:rPr>
          <w:rFonts w:ascii="Times New Roman" w:hAnsi="Times New Roman" w:cs="Times New Roman"/>
          <w:sz w:val="24"/>
          <w:szCs w:val="24"/>
        </w:rPr>
        <w:t>, в нем происходит просто складирование избытка энергии на случай голода.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Клетки подкожного жира могут и делиться и активно забирать жир из крови. Кроме того, подкожные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адипоциты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(жировые клетки) выделяют в кровь защитные вещества –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адипокины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>, которые даже защищают нас от развития сахарного диабета.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А вот висцеральный (внутренний) жир на животе крайне опасен! В нем, если его слишком много, происходят все неблагоприятные процессы, нарушающие обмен веществ. В чрезмерно развитом висцеральном жире постоянно идут зловредные процессы п</w:t>
      </w:r>
      <w:r w:rsidR="00B82699" w:rsidRPr="00EC6997">
        <w:rPr>
          <w:rFonts w:ascii="Times New Roman" w:hAnsi="Times New Roman" w:cs="Times New Roman"/>
          <w:sz w:val="24"/>
          <w:szCs w:val="24"/>
        </w:rPr>
        <w:t>о уничтожению организма изнутри.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Именно о наличии и количестве висцерального жира мы можем судить с помощью простого определения окружности талии. У женщин этот показатель должен быть не больше 80 см, а у мужчин не более 94 см.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>Почему же висцеральный жир так опасен?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Во-первых, клетки висцерального жира не чувствительны к инсулину. Кроме того, они подвержены хроническому воспалению, которое, в свою очередь, поддерживает и усиливает нечувствительность клеток к инсулину. А это значит, что инсулина будет вырабатываться все больше и больше. И все больше и больше энергии из сахаров будет превращаться в свободные жирные кислоты, а не тратиться на энергетические нужды.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Клетки висцерального жира не в состоянии активно делиться, а могут только увеличиваться в размерах за счет накопления жира. Хроническое воспаление, возникающее при избыточном накоплении висцерального жира, проявляется усиленным притоком в него клеток воспаления – макрофагов.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Этот процесс приводит к полному блокированию возможностей деления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адипоцитов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в подкожной клетчатке и накопления ими жира. В этот момент жиру просто некуда деться. Тут-то он и начинает активно поступать в кровь, в печень и в сальник.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адипоцитах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внутреннего жира активируются процессы расщепления жира –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и высвобождение в кровь еще большего количества свободных жирных кислот.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этот жир очень активен и может приводить к ожирению внутренних органов: печени, сердца, поджелудочной железы, образованию атеросклеротических бляшек. Процесс этот происходит довольно быстро, поскольку висцеральный жир имеет обильное кровоснабжение.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Кроме того, висцеральный жир вырабатывает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продиабетические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адипокины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– вещества, которые способствуют развитию сахарного диабета 2-го типа.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Вот почему человек может не быть полным, но при этом страдать метаболическим ожирением только потому, что у него наблюдается чрезмерное накопление висцерального жира в области живота. Такой тип ожирения еще называется андрогенным (или по мужскому типу, по типу яблока). Телосложение человека такого типа не полное, у него обычно стройные ноги, руки, но есть живот у мужчин или совершенно отсутствует талия у женщин. У женщин такая фигура обычно называется «перевернутый треугольник» или «прямоугольник».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Нормальное соотношение подкожного и висцерального жира в организме: 70–90 % и 10–30 % соответственно.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Чрезмерное накопление жира в области живота вызывает его хроническое воспаление, которое, в свою очередь, усиливает нечувствительность клеток к инсулину. Инсулин не может проникнуть в клетку и доставить туда глюкозу для обеспечения клеток энергией. Глюкоза продолжает в большом количестве циркулировать в крови, а инсулин вынужден превращать ее в свободные жирные кислоты и триглицериды – жиры, являющиеся основным источником энергии для организма.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Получается замкнутый круг: из-за нечувствительности клеток к инсулину при употреблении большого количества сахара накапливается жир в области талии, который еще больше усиливает нечувствительность клеток к инсулину.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Чем больше объем талии, тем больше риск развития сахарного диабета 2-го типа, а также атеросклероза, тромбозов, инфарктов и инсультов.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Важно разорвать этот замкнутый круг. И сделать это можно только двумя способами: снизить калорийность питания за счет уменьшения количества жира и простых углеводов и начать активно двигаться – тратить энергию. Проще в этой ситуации тем, кто активно закаляется с детства.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последние годы в результате безграничного доступа к высококалорийным продуктам питания и в связи с этим роста ожирения диабет 2-го типа встречается все чаще даже у детей.</w:t>
      </w:r>
    </w:p>
    <w:p w:rsid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>По данным ВОЗ (Всемирной организации здравоохранения) 2007 года, 14 миллионов детей имеют избыточный в</w:t>
      </w:r>
      <w:r w:rsidR="00EC6997">
        <w:rPr>
          <w:rFonts w:ascii="Times New Roman" w:hAnsi="Times New Roman" w:cs="Times New Roman"/>
          <w:sz w:val="24"/>
          <w:szCs w:val="24"/>
        </w:rPr>
        <w:t>ес в странах Европейского союза.</w:t>
      </w:r>
    </w:p>
    <w:p w:rsidR="00DF654C" w:rsidRPr="00EC6997" w:rsidRDefault="00DF654C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CA11AF" w:rsidRDefault="0014241C" w:rsidP="00DF654C">
      <w:pPr>
        <w:pStyle w:val="2"/>
        <w:spacing w:before="0" w:after="100" w:line="20" w:lineRule="atLeast"/>
        <w:jc w:val="left"/>
        <w:rPr>
          <w:rFonts w:cs="Times New Roman"/>
          <w:caps/>
          <w:sz w:val="24"/>
          <w:szCs w:val="24"/>
        </w:rPr>
      </w:pPr>
      <w:bookmarkStart w:id="7" w:name="_Toc57577556"/>
      <w:r w:rsidRPr="00EC6997">
        <w:rPr>
          <w:rFonts w:cs="Times New Roman"/>
          <w:caps/>
          <w:sz w:val="24"/>
          <w:szCs w:val="24"/>
        </w:rPr>
        <w:t>1.6.</w:t>
      </w:r>
      <w:r w:rsidR="005C675F" w:rsidRPr="00EC6997">
        <w:rPr>
          <w:rFonts w:cs="Times New Roman"/>
          <w:caps/>
          <w:sz w:val="24"/>
          <w:szCs w:val="24"/>
        </w:rPr>
        <w:t>Сахар как наркотик</w:t>
      </w:r>
      <w:bookmarkEnd w:id="7"/>
    </w:p>
    <w:p w:rsidR="00DF654C" w:rsidRPr="00DF654C" w:rsidRDefault="00DF654C" w:rsidP="00DF654C"/>
    <w:p w:rsidR="005C675F" w:rsidRPr="00EC6997" w:rsidRDefault="00CA11A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</w:t>
      </w:r>
      <w:r w:rsidR="005C675F" w:rsidRPr="00EC6997">
        <w:rPr>
          <w:rFonts w:ascii="Times New Roman" w:hAnsi="Times New Roman" w:cs="Times New Roman"/>
          <w:sz w:val="24"/>
          <w:szCs w:val="24"/>
        </w:rPr>
        <w:t xml:space="preserve"> формировании зависимости от сахара играет роль еще один гормон – серотонин. Это гормон радости, успокоения, хорошего настроения. У тревожно-мнительных людей со склонностью к депрессиям, фобиям, тревожным расстройствам часто генетически, так же как и в случае с дофамином, бывают выявлены определенные особенности работы этого гормона. У них может наблюдаться сниженный уровень серотонина, плохо функционирующие рецепторы к нему или недостаточное их количество, также могут быть нарушения в механизме работы самого гормона. В результате снижается эффект от действия серотонина.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Проявляется это следующим образом. Почти все время такие люди находятся в подавленном настроении, их ничего не радует, им ничего не хочется, или они могут тревожиться по пустякам, не находить себе места, обычно они пребывают в состоянии депрессии или повышенной тревоги.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Сладкое в этом случае – наиболее простой вариант снятия дискомфортного состояния.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Пища в целом, а в особенности сладости,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мучное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и шоколад способны значительно повышать уровень серотонина.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Абсолютная доступность сладостей позволяет закрепить эту зависимость, вводя ее в ежедневную привычку получения удовольствия.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Страсть к сахару и сладостям, несомненно, относится к одному из видов психологической зависимости.</w:t>
      </w:r>
    </w:p>
    <w:p w:rsidR="005C675F" w:rsidRPr="00EC6997" w:rsidRDefault="005C675F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Большой плюс в том, что с разновидностями психологической зависимости, в отличие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физической, можно успешно бороться, понимая их и постепенно сознательно изменяя свое ставшее уже привычным поведение.</w:t>
      </w: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CA11AF" w:rsidP="00EC6997">
      <w:pPr>
        <w:pStyle w:val="2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8" w:name="_Toc57577557"/>
      <w:r w:rsidRPr="00EC6997">
        <w:rPr>
          <w:rFonts w:cs="Times New Roman"/>
          <w:caps/>
          <w:sz w:val="24"/>
          <w:szCs w:val="24"/>
        </w:rPr>
        <w:t>1.7. Результаты опроса учителей и учащихся школы</w:t>
      </w:r>
      <w:r w:rsidR="00956118" w:rsidRPr="00EC6997">
        <w:rPr>
          <w:rFonts w:cs="Times New Roman"/>
          <w:caps/>
          <w:sz w:val="24"/>
          <w:szCs w:val="24"/>
        </w:rPr>
        <w:t>.</w:t>
      </w:r>
      <w:bookmarkEnd w:id="8"/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Участникам опроса были предложены следующие вопросы:</w:t>
      </w: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4EDCD" wp14:editId="51437CB5">
            <wp:extent cx="5934075" cy="2647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 xml:space="preserve">60,5% ответили </w:t>
      </w:r>
      <w:r w:rsidR="00135B6A" w:rsidRPr="00EC6997">
        <w:rPr>
          <w:rFonts w:ascii="Times New Roman" w:hAnsi="Times New Roman" w:cs="Times New Roman"/>
          <w:sz w:val="24"/>
          <w:szCs w:val="24"/>
        </w:rPr>
        <w:t>верно</w:t>
      </w:r>
      <w:r w:rsidRPr="00EC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Нормы потребления сахара в граммах и чайных ложках: </w:t>
      </w: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Мужчины – 37,5 г, или 7,5 ч. л. </w:t>
      </w:r>
    </w:p>
    <w:p w:rsidR="00135B6A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Женщины – 25 г, или 5 ч. л. </w:t>
      </w:r>
    </w:p>
    <w:p w:rsidR="00135B6A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Ребенок до 3 лет – 12,5 г, или 2,5 ч. л. </w:t>
      </w:r>
    </w:p>
    <w:p w:rsidR="00135B6A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Дети до 8 лет – 15 г, или 3 ч. л. </w:t>
      </w:r>
    </w:p>
    <w:p w:rsidR="00135B6A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Девочки до 13 лет – 20 г, или 4 ч. л.</w:t>
      </w:r>
    </w:p>
    <w:p w:rsidR="00135B6A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Мальчики до 13 лет – 22,5 г, или 4,5 ч. л. </w:t>
      </w:r>
    </w:p>
    <w:p w:rsidR="00135B6A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Подростки женского пола – 22,5 г, или 4,5 ч. л. </w:t>
      </w:r>
    </w:p>
    <w:p w:rsidR="00956118" w:rsidRPr="00EC6997" w:rsidRDefault="00956118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Подростки мужского пола – 25 г, или 5 ч. л.</w:t>
      </w:r>
    </w:p>
    <w:p w:rsidR="00956118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 среднем нормой для человека является потребление сахара до 5 чайных ложек в день.</w:t>
      </w:r>
    </w:p>
    <w:p w:rsidR="00135B6A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3FE2D" wp14:editId="0B0AD6B3">
            <wp:extent cx="5934075" cy="220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6A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76,7 % ответили верно</w:t>
      </w:r>
    </w:p>
    <w:p w:rsidR="00135B6A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Попадая в тонкий кишечник, углеводы пищи расщепляются с образованием глюкозы. Глюкоза быстро всасывается в кровь и циркулирует по всему организму. Избыток глюкозы запасается «на всякий случай» в виде гликогена в печени и мышцах.</w:t>
      </w:r>
    </w:p>
    <w:p w:rsidR="00135B6A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Та глюкоза, которая поступила в кровоток, поддерживает жизнедеятельность, она отдает энергию тем клеткам, которые заняты важной работой – мозг, сердце, кора надпочечников. </w:t>
      </w:r>
    </w:p>
    <w:p w:rsidR="00135B6A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Если употреблять сахар в норме, то он не способствует накоплению жира.</w:t>
      </w:r>
    </w:p>
    <w:p w:rsidR="00135B6A" w:rsidRPr="00EC6997" w:rsidRDefault="00135B6A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B360B" wp14:editId="29B5137F">
            <wp:extent cx="5943600" cy="2276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6A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58,1% ответили верно</w:t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 xml:space="preserve">Здоровым людям фруктоза приносит больше вреда, чем пользы: она калорийнее сахара и увеличивает нагрузку на печень. Не дает чувство сытости. </w:t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9BE43" wp14:editId="4AC4E2FC">
            <wp:extent cx="5934075" cy="2428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53,5% ответили верно</w:t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Сложные углеводы расщепляются медленнее и обеспечивают организм непрерывным потоком глюкозы.</w:t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4C4CB" wp14:editId="2F3EAB7D">
            <wp:extent cx="5667375" cy="2328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2935" cy="23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997">
        <w:rPr>
          <w:rFonts w:ascii="Times New Roman" w:hAnsi="Times New Roman" w:cs="Times New Roman"/>
          <w:sz w:val="24"/>
          <w:szCs w:val="24"/>
        </w:rPr>
        <w:t>76,7% ответили верно</w:t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Висцеральный   жир – жир на органах, он не участвует в метаболизме. Клетки этого жира не размножаются, а  только становятся больше, что вызывает их воспаление.</w:t>
      </w:r>
    </w:p>
    <w:p w:rsidR="00571CF9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5AB1C" wp14:editId="15C21CB4">
            <wp:extent cx="5934075" cy="2171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997">
        <w:rPr>
          <w:rFonts w:ascii="Times New Roman" w:hAnsi="Times New Roman" w:cs="Times New Roman"/>
          <w:sz w:val="24"/>
          <w:szCs w:val="24"/>
        </w:rPr>
        <w:t>74,4 ответили верно</w:t>
      </w:r>
    </w:p>
    <w:p w:rsidR="005C675F" w:rsidRPr="00EC6997" w:rsidRDefault="00571CF9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 xml:space="preserve">жир, производимый печенью из сахара, может спровоцировать ожирение печени и причинять тканям огромный вред. </w:t>
      </w:r>
    </w:p>
    <w:p w:rsidR="00571CF9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3DC76" wp14:editId="24BD881D">
            <wp:extent cx="5934075" cy="2162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60,5% ответили верно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Рафинированный сахар – это очищенный от примесей, нерафинированный – с примесями.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B93EF" wp14:editId="3B06F1AB">
            <wp:extent cx="5934075" cy="2600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Да, сахар может вызывать такую зависимость, если употреблять его в больших количествах.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20FA8" wp14:editId="76CF4E09">
            <wp:extent cx="5943600" cy="2381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44,2% ответили верно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Белый и коричневый сахар почти одинаковой калорийности.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F19D58" wp14:editId="152DE601">
            <wp:extent cx="5934075" cy="2362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88,4% ответили верно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Сахар содержится почти во всех продуктах и может скрываться за разными названиями</w:t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D6E36" wp14:editId="75D9C9C8">
            <wp:extent cx="5934075" cy="2343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D0" w:rsidRPr="00EC6997" w:rsidRDefault="00D461D0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16,3% ответили верно</w:t>
      </w:r>
    </w:p>
    <w:p w:rsidR="00D461D0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Название «сахарный диабет» происходит от греческого слова «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diabainen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» (= течь) и латинского слова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(= сладкий, как мед)</w:t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EF864" wp14:editId="222BDC30">
            <wp:extent cx="5934075" cy="2809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60,5% ответили верно</w:t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lastRenderedPageBreak/>
        <w:t xml:space="preserve">Сахарный диабет 1-го типа чаще всего является следствием перенесенной тяжелой инфекции (краснухи, вирусного паротита – в народе «свинки»,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инфекции и др.) или аутоиммунного процесса в поджелудочной железе. В этом случае в результате разбалансировки иммунной системы она начинает воспринимать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бета-клетки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своей собственной поджелудочной железы как чужеродные и постепенно уничтожать их. В конечном итоге умирает 90–100 %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поджелудочной железы, которые секретируют инсулин, и человек нуждается в постоянной гормонотерапии инсулином.</w:t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Чаще всего диабет 1-го типа развивается в детском и молодом возрасте. Употребление сахара в данном случае никак не может способствовать возникновению заболевания.</w:t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AD856" wp14:editId="403A05E0">
            <wp:extent cx="5943600" cy="2638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997">
        <w:rPr>
          <w:rFonts w:ascii="Times New Roman" w:hAnsi="Times New Roman" w:cs="Times New Roman"/>
          <w:sz w:val="24"/>
          <w:szCs w:val="24"/>
        </w:rPr>
        <w:br/>
        <w:t>62,8% ответили верно</w:t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Регулярные физические упражнения могут помочь вам контролировать ваш уровень сахара в крови.</w:t>
      </w: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C675F" w:rsidP="00EC6997">
      <w:pPr>
        <w:pStyle w:val="a7"/>
        <w:spacing w:after="10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5C675F" w:rsidP="00EC6997">
      <w:pPr>
        <w:pStyle w:val="a7"/>
        <w:spacing w:after="10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94087D" w:rsidP="00DF654C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br w:type="page"/>
      </w:r>
    </w:p>
    <w:p w:rsidR="005C675F" w:rsidRPr="00EC6997" w:rsidRDefault="008E08E1" w:rsidP="00EC6997">
      <w:pPr>
        <w:pStyle w:val="1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9" w:name="_Toc57577558"/>
      <w:r w:rsidRPr="00EC6997">
        <w:rPr>
          <w:rFonts w:cs="Times New Roman"/>
          <w:caps/>
          <w:sz w:val="24"/>
          <w:szCs w:val="24"/>
          <w:lang w:val="en-US"/>
        </w:rPr>
        <w:lastRenderedPageBreak/>
        <w:t>II</w:t>
      </w:r>
      <w:r w:rsidRPr="00EC6997">
        <w:rPr>
          <w:rFonts w:cs="Times New Roman"/>
          <w:caps/>
          <w:sz w:val="24"/>
          <w:szCs w:val="24"/>
        </w:rPr>
        <w:t>. Теоретическое исследование положительного и отрицательного влияния сахара и сахароз</w:t>
      </w:r>
      <w:r w:rsidR="0066087C" w:rsidRPr="00EC6997">
        <w:rPr>
          <w:rFonts w:cs="Times New Roman"/>
          <w:caps/>
          <w:sz w:val="24"/>
          <w:szCs w:val="24"/>
        </w:rPr>
        <w:t>аменителей на организм человека.</w:t>
      </w:r>
      <w:bookmarkEnd w:id="9"/>
    </w:p>
    <w:p w:rsidR="0066087C" w:rsidRPr="00EC6997" w:rsidRDefault="0066087C" w:rsidP="00EC6997">
      <w:pPr>
        <w:pStyle w:val="a7"/>
        <w:spacing w:after="10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C675F" w:rsidRPr="00EC6997" w:rsidRDefault="0066087C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Выявить положительные и отрицательные стороны употребления сахара и  сахарозаменителей.</w:t>
      </w:r>
    </w:p>
    <w:p w:rsidR="00534524" w:rsidRPr="00EC6997" w:rsidRDefault="00534524" w:rsidP="00EC6997">
      <w:pPr>
        <w:pStyle w:val="a8"/>
        <w:shd w:val="clear" w:color="auto" w:fill="FFFFFF"/>
        <w:spacing w:before="0" w:beforeAutospacing="0" w:afterAutospacing="0" w:line="20" w:lineRule="atLeast"/>
        <w:ind w:firstLine="708"/>
        <w:jc w:val="center"/>
        <w:rPr>
          <w:spacing w:val="-7"/>
        </w:rPr>
      </w:pPr>
      <w:r w:rsidRPr="00EC6997">
        <w:rPr>
          <w:b/>
        </w:rPr>
        <w:t>Сахароза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5239"/>
      </w:tblGrid>
      <w:tr w:rsidR="0066087C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534524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 + »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534524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 - » </w:t>
            </w:r>
          </w:p>
        </w:tc>
      </w:tr>
      <w:tr w:rsidR="0066087C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534524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организм энергией.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534524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Высокая калорийность.</w:t>
            </w:r>
          </w:p>
        </w:tc>
      </w:tr>
      <w:tr w:rsidR="0066087C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534524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Продукт натурального происхождения</w:t>
            </w:r>
            <w:r w:rsidR="0066087C" w:rsidRPr="00EC6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24" w:rsidRPr="00EC6997" w:rsidRDefault="00534524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Отсутствие полезных веществ</w:t>
            </w:r>
            <w:r w:rsidR="0066087C" w:rsidRPr="00EC6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87C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66087C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Быстро переваривается</w:t>
            </w:r>
            <w:proofErr w:type="gram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24" w:rsidRPr="00EC6997" w:rsidRDefault="0066087C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В больших количествах способствует развитию диабета, болезней сердца и ожирению.</w:t>
            </w:r>
          </w:p>
        </w:tc>
      </w:tr>
      <w:tr w:rsidR="0066087C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24" w:rsidRPr="00EC6997" w:rsidRDefault="0066087C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Защищает печень от токсинов.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524" w:rsidRPr="00EC6997" w:rsidRDefault="00534524" w:rsidP="00EC6997">
            <w:pPr>
              <w:spacing w:after="10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CB0" w:rsidRPr="00EC6997" w:rsidRDefault="0066087C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25-30</w:t>
      </w:r>
      <w:r w:rsidR="00534524" w:rsidRPr="00EC6997">
        <w:rPr>
          <w:rFonts w:ascii="Times New Roman" w:hAnsi="Times New Roman" w:cs="Times New Roman"/>
          <w:sz w:val="24"/>
          <w:szCs w:val="24"/>
        </w:rPr>
        <w:t xml:space="preserve"> г  в сутки.</w:t>
      </w:r>
    </w:p>
    <w:p w:rsidR="005C675F" w:rsidRPr="00EC6997" w:rsidRDefault="005C675F" w:rsidP="00EC6997">
      <w:pPr>
        <w:pStyle w:val="a8"/>
        <w:shd w:val="clear" w:color="auto" w:fill="FFFFFF"/>
        <w:spacing w:before="0" w:beforeAutospacing="0" w:afterAutospacing="0" w:line="20" w:lineRule="atLeast"/>
        <w:ind w:firstLine="708"/>
        <w:jc w:val="center"/>
        <w:rPr>
          <w:spacing w:val="-7"/>
        </w:rPr>
      </w:pPr>
      <w:r w:rsidRPr="00EC6997">
        <w:rPr>
          <w:b/>
        </w:rPr>
        <w:t>Фруктоза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5270"/>
      </w:tblGrid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 + »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 - » 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На 30 % менее калорийна, чем сахароза.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В очень больших количествах (более 20% дневного рациона) может увеличивать риск сердечнососудистых заболеваний.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В меньшей степени влияет на уровень сахара в крови, поэтому </w:t>
            </w:r>
            <w:proofErr w:type="gram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больным диабетом.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Обладает консервирующим свойством.</w:t>
            </w:r>
          </w:p>
        </w:tc>
        <w:tc>
          <w:tcPr>
            <w:tcW w:w="5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Ускоряет расщепление алкоголя в крови.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5F" w:rsidRPr="00EC6997" w:rsidRDefault="005C675F" w:rsidP="00EC6997">
            <w:pPr>
              <w:spacing w:after="10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30-40 г  в сутки.</w:t>
      </w:r>
    </w:p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C675F" w:rsidRPr="00EC6997" w:rsidRDefault="005C675F" w:rsidP="00EC6997">
      <w:pPr>
        <w:spacing w:after="10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Сорбит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5250"/>
      </w:tblGrid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 + »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 - »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Хорошее желчегонное средство. Помогает организму снижать расход витаминов В</w:t>
            </w:r>
            <w:proofErr w:type="gram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, В6 и биотина.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На 53% калорийнее сахара, поэтому не подходит для диет.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микрофлоры кишечника.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В больших количествах может вызывать побочные эффекты: вздутие живота, тошноту, расстройство желудка.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втягивать влагу из воздуха.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30-40 г в сутки.</w:t>
      </w:r>
    </w:p>
    <w:p w:rsidR="005C675F" w:rsidRPr="00EC6997" w:rsidRDefault="005C675F" w:rsidP="00EC6997">
      <w:pPr>
        <w:spacing w:after="10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Ксилит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5239"/>
      </w:tblGrid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 + »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 - »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Предотвращает развитие кариеса.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В больших дозах превращается в слабительное.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Повышает секрецию желудочного сока.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Обладает желчегонным действием.</w:t>
            </w:r>
          </w:p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 проникает в ткани и при этом не влияет на уровень сахара в крови.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40-50 г в сутки.</w:t>
      </w:r>
    </w:p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C675F" w:rsidRPr="00EC6997" w:rsidRDefault="005C675F" w:rsidP="00EC6997">
      <w:pPr>
        <w:spacing w:after="10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Сахарин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5252"/>
      </w:tblGrid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 + »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 - »                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Экономичность. Сто таблеток сахарина заменяет от 6 до 12 кг сахарного песка.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Металлический привкус.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Полное отсутствие калорий.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Есть убеждения, что сахарин содержит канцерогенные вещества.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Есть подозрение, что сахарин вызывает обострение желчнокаменной болезни.</w:t>
            </w:r>
          </w:p>
        </w:tc>
      </w:tr>
    </w:tbl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0,8 г в сутки.</w:t>
      </w:r>
    </w:p>
    <w:p w:rsidR="005C675F" w:rsidRPr="00EC6997" w:rsidRDefault="005C675F" w:rsidP="00EC6997">
      <w:pPr>
        <w:spacing w:after="10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97">
        <w:rPr>
          <w:rFonts w:ascii="Times New Roman" w:hAnsi="Times New Roman" w:cs="Times New Roman"/>
          <w:b/>
          <w:sz w:val="24"/>
          <w:szCs w:val="24"/>
        </w:rPr>
        <w:t>Аспартам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353"/>
      </w:tblGrid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 + »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 - »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Не содержит калорий.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Противопоказан</w:t>
            </w:r>
            <w:proofErr w:type="gram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людям, страдающим </w:t>
            </w:r>
            <w:proofErr w:type="spell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фенилкенурией</w:t>
            </w:r>
            <w:proofErr w:type="spell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Заменяет 4-8 кг обычного сахара.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Термонеустойчивость</w:t>
            </w:r>
            <w:proofErr w:type="spell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3,5 г в сутки.</w:t>
      </w:r>
    </w:p>
    <w:p w:rsidR="005C675F" w:rsidRPr="00EC6997" w:rsidRDefault="005C675F" w:rsidP="00EC6997">
      <w:pPr>
        <w:spacing w:after="10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997">
        <w:rPr>
          <w:rFonts w:ascii="Times New Roman" w:hAnsi="Times New Roman" w:cs="Times New Roman"/>
          <w:b/>
          <w:sz w:val="24"/>
          <w:szCs w:val="24"/>
        </w:rPr>
        <w:t>Ацесульфам</w:t>
      </w:r>
      <w:proofErr w:type="spellEnd"/>
      <w:r w:rsidRPr="00EC6997">
        <w:rPr>
          <w:rFonts w:ascii="Times New Roman" w:hAnsi="Times New Roman" w:cs="Times New Roman"/>
          <w:b/>
          <w:sz w:val="24"/>
          <w:szCs w:val="24"/>
        </w:rPr>
        <w:t xml:space="preserve"> калия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5255"/>
      </w:tblGrid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 + »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 - »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Долгое хранение.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метиловый эфир, ухудшающий работу </w:t>
            </w:r>
            <w:proofErr w:type="gram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Не вызывает аллергических реакций.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proofErr w:type="spell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аспарогеновую</w:t>
            </w:r>
            <w:proofErr w:type="spell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оказывающую возбуждающее действие на нервную систему и может со временем вызвать привыкание.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Не калориен.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Плохо растворяется.</w:t>
            </w:r>
          </w:p>
        </w:tc>
      </w:tr>
      <w:tr w:rsidR="00CA11AF" w:rsidRPr="00EC6997" w:rsidTr="009408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Не рекомендуется употреблять детям, беременным и кормящим женщинам.</w:t>
            </w:r>
          </w:p>
        </w:tc>
      </w:tr>
    </w:tbl>
    <w:p w:rsidR="005C675F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 1 г в сутки.</w:t>
      </w:r>
    </w:p>
    <w:p w:rsidR="005C675F" w:rsidRPr="00EC6997" w:rsidRDefault="005C675F" w:rsidP="00EC6997">
      <w:pPr>
        <w:spacing w:after="10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997">
        <w:rPr>
          <w:rFonts w:ascii="Times New Roman" w:hAnsi="Times New Roman" w:cs="Times New Roman"/>
          <w:b/>
          <w:sz w:val="24"/>
          <w:szCs w:val="24"/>
        </w:rPr>
        <w:t>Сукразит</w:t>
      </w:r>
      <w:proofErr w:type="spellEnd"/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5890"/>
      </w:tblGrid>
      <w:tr w:rsidR="00CA11AF" w:rsidRPr="00EC6997" w:rsidTr="0094087D">
        <w:trPr>
          <w:trHeight w:val="18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 + »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 - »</w:t>
            </w:r>
          </w:p>
        </w:tc>
      </w:tr>
      <w:tr w:rsidR="00CA11AF" w:rsidRPr="00EC6997" w:rsidTr="0094087D">
        <w:trPr>
          <w:trHeight w:val="56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Упаковка в 1200 таблеток заменяет 6 кг сахара.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Фумаровая</w:t>
            </w:r>
            <w:proofErr w:type="spellEnd"/>
            <w:r w:rsidRPr="00EC6997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в какой-то степени токсична, но разрешена в Европе.</w:t>
            </w:r>
          </w:p>
        </w:tc>
      </w:tr>
      <w:tr w:rsidR="00CA11AF" w:rsidRPr="00EC6997" w:rsidTr="0094087D">
        <w:trPr>
          <w:trHeight w:val="18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97">
              <w:rPr>
                <w:rFonts w:ascii="Times New Roman" w:hAnsi="Times New Roman" w:cs="Times New Roman"/>
                <w:sz w:val="24"/>
                <w:szCs w:val="24"/>
              </w:rPr>
              <w:t>Ноль калорий.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5F" w:rsidRPr="00EC6997" w:rsidRDefault="005C675F" w:rsidP="00EC6997">
            <w:pPr>
              <w:spacing w:after="10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87C" w:rsidRPr="00EC6997" w:rsidRDefault="005C675F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Безопасная доза. Не более</w:t>
      </w:r>
      <w:r w:rsidR="00EC6997">
        <w:rPr>
          <w:rFonts w:ascii="Times New Roman" w:hAnsi="Times New Roman" w:cs="Times New Roman"/>
          <w:sz w:val="24"/>
          <w:szCs w:val="24"/>
        </w:rPr>
        <w:t xml:space="preserve"> 0,7 г в сутки.                </w:t>
      </w:r>
    </w:p>
    <w:p w:rsidR="00616093" w:rsidRPr="00EC6997" w:rsidRDefault="00616093" w:rsidP="00EC6997">
      <w:pPr>
        <w:pStyle w:val="1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10" w:name="_Toc57577559"/>
      <w:r w:rsidRPr="00EC6997">
        <w:rPr>
          <w:rFonts w:cs="Times New Roman"/>
          <w:caps/>
          <w:sz w:val="24"/>
          <w:szCs w:val="24"/>
        </w:rPr>
        <w:lastRenderedPageBreak/>
        <w:t>Заключение</w:t>
      </w:r>
      <w:bookmarkEnd w:id="10"/>
    </w:p>
    <w:p w:rsidR="00616093" w:rsidRPr="00EC6997" w:rsidRDefault="00616093" w:rsidP="00EC6997">
      <w:pPr>
        <w:pStyle w:val="a8"/>
        <w:spacing w:before="0" w:beforeAutospacing="0" w:afterAutospacing="0" w:line="20" w:lineRule="atLeast"/>
        <w:jc w:val="both"/>
      </w:pPr>
      <w:r w:rsidRPr="00EC6997">
        <w:t xml:space="preserve">В оптовой и розничной продаже имеется множество сахарозаменителей: </w:t>
      </w:r>
      <w:proofErr w:type="spellStart"/>
      <w:r w:rsidRPr="00EC6997">
        <w:t>сукразит</w:t>
      </w:r>
      <w:proofErr w:type="spellEnd"/>
      <w:r w:rsidRPr="00EC6997">
        <w:t xml:space="preserve">, сусли, </w:t>
      </w:r>
      <w:proofErr w:type="spellStart"/>
      <w:r w:rsidRPr="00EC6997">
        <w:t>сурель</w:t>
      </w:r>
      <w:proofErr w:type="spellEnd"/>
      <w:r w:rsidRPr="00EC6997">
        <w:t xml:space="preserve"> и др., но все они изготовлены на основе описанных химических заменителей сахара. Как говорится: будьте бдительны. Если на этикетке какого-либо продукта есть запись Е</w:t>
      </w:r>
      <w:proofErr w:type="gramStart"/>
      <w:r w:rsidRPr="00EC6997">
        <w:t>9</w:t>
      </w:r>
      <w:proofErr w:type="gramEnd"/>
      <w:r w:rsidRPr="00EC6997">
        <w:t xml:space="preserve">... (начинается с девятки), то это означает наличие сахарозаменителя в продукте питания. Также заметим следующее. Если употреблять потенциально опасные заменители сахара лишь изредка и в маленькой дозе, то сильно навредить себе трудно. Однако же, сегодня, эти заменители сахара используются повсюду, - в десятках тысяч продуктов питания и напитков. В США, в 60% случаев, </w:t>
      </w:r>
      <w:proofErr w:type="gramStart"/>
      <w:r w:rsidRPr="00EC6997">
        <w:t>там</w:t>
      </w:r>
      <w:proofErr w:type="gramEnd"/>
      <w:r w:rsidRPr="00EC6997">
        <w:t xml:space="preserve"> где ранее использовался сахар на сегодня используются синтетические сахарозаменители; в основном аспартам. Мы, похоже, двигаемся к тому же. Пожизненное употребление "химии" в приличных количествах, конечно, может нанести вред здоровью. </w:t>
      </w:r>
    </w:p>
    <w:p w:rsidR="00616093" w:rsidRPr="00EC6997" w:rsidRDefault="00616093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Цель, поставленная в начале этого теоретического исследования, достигнута. </w:t>
      </w:r>
      <w:r w:rsidRPr="00EC6997">
        <w:rPr>
          <w:rFonts w:ascii="Times New Roman" w:hAnsi="Times New Roman" w:cs="Times New Roman"/>
          <w:b/>
          <w:sz w:val="24"/>
          <w:szCs w:val="24"/>
        </w:rPr>
        <w:t>Основные выводы:</w:t>
      </w:r>
    </w:p>
    <w:p w:rsidR="00616093" w:rsidRPr="00EC6997" w:rsidRDefault="00616093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ab/>
        <w:t xml:space="preserve">1).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Исследовынные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выше  сахара  и сахарозаменители имеют как преимущества, так и ряд недостатков. Однозначно ответить на вопрос, можно ли по этикетке определить уровень экологической безопасности сахарозаменителя не возможно. Постепенно продукты питания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содержащие сахар, будут терять свою популярность. Не исключены даже меры государственного регулирования использования сахара в продуктах питания.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Проблему могут решить сахарозаменители, но среди них большинство: либо опасны для здоровья, либо неудобны в употреблении.</w:t>
      </w:r>
      <w:proofErr w:type="gramEnd"/>
    </w:p>
    <w:p w:rsidR="00616093" w:rsidRPr="00EC6997" w:rsidRDefault="00616093" w:rsidP="00EC6997">
      <w:pPr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ab/>
        <w:t xml:space="preserve">2). Натуральный сахар – ценный источник жизненной энергии. Только нам решать заменить ли сахар сахарозаменителями или отказаться от сладкого совсем. А может быть занять золотую середину. В любом случае, как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видни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из описания свойств сахарозаменителей, и их, и сахар нужно применять без фанатизма. Заботьтесь о своем 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и он ответит вам взаимностью.. </w:t>
      </w:r>
    </w:p>
    <w:p w:rsidR="00616093" w:rsidRPr="00EC6997" w:rsidRDefault="00616093" w:rsidP="00EC6997">
      <w:pPr>
        <w:pStyle w:val="a8"/>
        <w:spacing w:before="0" w:beforeAutospacing="0" w:afterAutospacing="0" w:line="20" w:lineRule="atLeast"/>
        <w:jc w:val="both"/>
      </w:pPr>
      <w:r w:rsidRPr="00EC6997">
        <w:tab/>
        <w:t xml:space="preserve">3). Анализ результатов анкетирования учащихся и учителей школы об употреблении сладостей, а так же соцопрос  о  предпочтении </w:t>
      </w:r>
      <w:proofErr w:type="gramStart"/>
      <w:r w:rsidRPr="00EC6997">
        <w:t>кого либо из них свидетельствует о том, что в России  больший процент населения используют сладости дети</w:t>
      </w:r>
      <w:proofErr w:type="gramEnd"/>
      <w:r w:rsidRPr="00EC6997">
        <w:t xml:space="preserve">. А взрослые  предпочитают  менее калорийные продукты. </w:t>
      </w:r>
    </w:p>
    <w:p w:rsidR="00616093" w:rsidRPr="00EC6997" w:rsidRDefault="00616093" w:rsidP="00EC6997">
      <w:pPr>
        <w:pStyle w:val="a8"/>
        <w:spacing w:before="0" w:beforeAutospacing="0" w:afterAutospacing="0" w:line="20" w:lineRule="atLeast"/>
        <w:jc w:val="both"/>
      </w:pPr>
      <w:r w:rsidRPr="00EC6997">
        <w:tab/>
        <w:t xml:space="preserve">4).Сегодня во многих странах проводят исследования с целью поиска естественных, низкокалорийных подсластителей растительного происхождения, которые не вредны для человеческого организма и отвечают всем современным требованиям. Однако </w:t>
      </w:r>
      <w:proofErr w:type="spellStart"/>
      <w:r w:rsidRPr="00EC6997">
        <w:t>стевиозид</w:t>
      </w:r>
      <w:proofErr w:type="spellEnd"/>
      <w:r w:rsidRPr="00EC6997">
        <w:t xml:space="preserve"> - экстракт травы </w:t>
      </w:r>
      <w:proofErr w:type="spellStart"/>
      <w:r w:rsidRPr="00EC6997">
        <w:t>стевии</w:t>
      </w:r>
      <w:proofErr w:type="spellEnd"/>
      <w:r w:rsidRPr="00EC6997">
        <w:t xml:space="preserve"> - и по сей день остаётся лучшим сахарозаменителем! Очень важно, что нет ни одного сообщения о вреде (токсичности и мутагенности) всех компонентов, содержащихся в </w:t>
      </w:r>
      <w:proofErr w:type="spellStart"/>
      <w:r w:rsidRPr="00EC6997">
        <w:t>стевии</w:t>
      </w:r>
      <w:proofErr w:type="spellEnd"/>
      <w:r w:rsidRPr="00EC6997">
        <w:t xml:space="preserve">, а также о противопоказаниях в употреблении. Не случайно в Японии, где средняя продолжительность жизни 90 лет, и где законом преследуется применение в производстве синтетических заменителей сахара - </w:t>
      </w:r>
      <w:proofErr w:type="spellStart"/>
      <w:r w:rsidRPr="00EC6997">
        <w:t>стевиозид</w:t>
      </w:r>
      <w:proofErr w:type="spellEnd"/>
      <w:r w:rsidRPr="00EC6997">
        <w:t xml:space="preserve"> захватил до 50% сладкого рынка. Япония потребляет 90% </w:t>
      </w:r>
      <w:proofErr w:type="gramStart"/>
      <w:r w:rsidRPr="00EC6997">
        <w:t>производимой</w:t>
      </w:r>
      <w:proofErr w:type="gramEnd"/>
      <w:r w:rsidRPr="00EC6997">
        <w:t xml:space="preserve"> в мире </w:t>
      </w:r>
      <w:proofErr w:type="spellStart"/>
      <w:r w:rsidRPr="00EC6997">
        <w:t>стевии</w:t>
      </w:r>
      <w:proofErr w:type="spellEnd"/>
      <w:r w:rsidRPr="00EC6997">
        <w:t>.</w:t>
      </w:r>
    </w:p>
    <w:p w:rsidR="00616093" w:rsidRPr="00EC6997" w:rsidRDefault="00616093" w:rsidP="00EC6997">
      <w:pPr>
        <w:pStyle w:val="a8"/>
        <w:spacing w:before="0" w:beforeAutospacing="0" w:afterAutospacing="0" w:line="20" w:lineRule="atLeast"/>
        <w:jc w:val="both"/>
      </w:pPr>
      <w:r w:rsidRPr="00EC6997">
        <w:tab/>
        <w:t xml:space="preserve">Российская Академия Медицинских Наук разрешила применять в качестве пищевых добавок </w:t>
      </w:r>
      <w:proofErr w:type="gramStart"/>
      <w:r w:rsidRPr="00EC6997">
        <w:t>следующие</w:t>
      </w:r>
      <w:proofErr w:type="gramEnd"/>
      <w:r w:rsidRPr="00EC6997">
        <w:t xml:space="preserve"> сахарозаменители:</w:t>
      </w:r>
    </w:p>
    <w:p w:rsidR="00616093" w:rsidRPr="00EC6997" w:rsidRDefault="00616093" w:rsidP="00EC6997">
      <w:pPr>
        <w:pStyle w:val="a8"/>
        <w:numPr>
          <w:ilvl w:val="0"/>
          <w:numId w:val="1"/>
        </w:numPr>
        <w:spacing w:before="0" w:beforeAutospacing="0" w:afterAutospacing="0" w:line="20" w:lineRule="atLeast"/>
        <w:ind w:left="0"/>
        <w:jc w:val="both"/>
      </w:pPr>
      <w:r w:rsidRPr="00EC6997">
        <w:t>Аспартам</w:t>
      </w:r>
    </w:p>
    <w:p w:rsidR="00616093" w:rsidRPr="00EC6997" w:rsidRDefault="00616093" w:rsidP="00EC6997">
      <w:pPr>
        <w:pStyle w:val="a8"/>
        <w:numPr>
          <w:ilvl w:val="0"/>
          <w:numId w:val="1"/>
        </w:numPr>
        <w:spacing w:before="0" w:beforeAutospacing="0" w:afterAutospacing="0" w:line="20" w:lineRule="atLeast"/>
        <w:ind w:left="0"/>
        <w:jc w:val="both"/>
      </w:pPr>
      <w:proofErr w:type="spellStart"/>
      <w:r w:rsidRPr="00EC6997">
        <w:t>Ацесульфам</w:t>
      </w:r>
      <w:proofErr w:type="spellEnd"/>
      <w:r w:rsidRPr="00EC6997">
        <w:t xml:space="preserve"> калия</w:t>
      </w:r>
    </w:p>
    <w:p w:rsidR="00616093" w:rsidRPr="00EC6997" w:rsidRDefault="00616093" w:rsidP="00EC6997">
      <w:pPr>
        <w:pStyle w:val="a8"/>
        <w:numPr>
          <w:ilvl w:val="0"/>
          <w:numId w:val="1"/>
        </w:numPr>
        <w:spacing w:before="0" w:beforeAutospacing="0" w:afterAutospacing="0" w:line="20" w:lineRule="atLeast"/>
        <w:ind w:left="0"/>
        <w:jc w:val="both"/>
      </w:pPr>
      <w:proofErr w:type="spellStart"/>
      <w:r w:rsidRPr="00EC6997">
        <w:t>Сукралоза</w:t>
      </w:r>
      <w:proofErr w:type="spellEnd"/>
    </w:p>
    <w:p w:rsidR="00616093" w:rsidRPr="00EC6997" w:rsidRDefault="00616093" w:rsidP="00EC6997">
      <w:pPr>
        <w:pStyle w:val="a8"/>
        <w:numPr>
          <w:ilvl w:val="0"/>
          <w:numId w:val="1"/>
        </w:numPr>
        <w:spacing w:before="0" w:beforeAutospacing="0" w:afterAutospacing="0" w:line="20" w:lineRule="atLeast"/>
        <w:ind w:left="0"/>
        <w:jc w:val="both"/>
      </w:pPr>
      <w:r w:rsidRPr="00EC6997">
        <w:t>Сахарин и его натриевая соль</w:t>
      </w:r>
    </w:p>
    <w:p w:rsidR="00CA11AF" w:rsidRPr="00EC6997" w:rsidRDefault="00616093" w:rsidP="00EC6997">
      <w:pPr>
        <w:pStyle w:val="a8"/>
        <w:numPr>
          <w:ilvl w:val="0"/>
          <w:numId w:val="1"/>
        </w:numPr>
        <w:spacing w:before="0" w:beforeAutospacing="0" w:afterAutospacing="0" w:line="20" w:lineRule="atLeast"/>
        <w:ind w:left="0"/>
        <w:jc w:val="both"/>
      </w:pPr>
      <w:proofErr w:type="spellStart"/>
      <w:r w:rsidRPr="00EC6997">
        <w:t>Цикламат</w:t>
      </w:r>
      <w:proofErr w:type="spellEnd"/>
      <w:r w:rsidRPr="00EC6997">
        <w:t xml:space="preserve"> натрия</w:t>
      </w:r>
    </w:p>
    <w:p w:rsidR="00616093" w:rsidRPr="00EC6997" w:rsidRDefault="00CA11AF" w:rsidP="00EC6997">
      <w:pPr>
        <w:pStyle w:val="1"/>
        <w:spacing w:before="0" w:after="100" w:line="20" w:lineRule="atLeast"/>
        <w:rPr>
          <w:rFonts w:cs="Times New Roman"/>
          <w:caps/>
          <w:sz w:val="24"/>
          <w:szCs w:val="24"/>
        </w:rPr>
      </w:pPr>
      <w:bookmarkStart w:id="11" w:name="_Toc57577560"/>
      <w:r w:rsidRPr="00EC6997">
        <w:rPr>
          <w:rFonts w:cs="Times New Roman"/>
          <w:caps/>
          <w:sz w:val="24"/>
          <w:szCs w:val="24"/>
        </w:rPr>
        <w:lastRenderedPageBreak/>
        <w:t>Список литературы</w:t>
      </w:r>
      <w:bookmarkEnd w:id="11"/>
    </w:p>
    <w:p w:rsidR="0094087D" w:rsidRPr="00EC6997" w:rsidRDefault="0094087D" w:rsidP="00EC6997">
      <w:pPr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94087D" w:rsidRPr="00EC6997" w:rsidRDefault="0094087D" w:rsidP="00EC6997">
      <w:pPr>
        <w:pStyle w:val="a7"/>
        <w:numPr>
          <w:ilvl w:val="0"/>
          <w:numId w:val="4"/>
        </w:numPr>
        <w:spacing w:after="10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Фадеева Наталья Ивановна «Мифы о сахаре. Как заблуждения убивают нас»</w:t>
      </w:r>
    </w:p>
    <w:p w:rsidR="0094087D" w:rsidRPr="00EC6997" w:rsidRDefault="0094087D" w:rsidP="00EC6997">
      <w:pPr>
        <w:pStyle w:val="a7"/>
        <w:numPr>
          <w:ilvl w:val="0"/>
          <w:numId w:val="4"/>
        </w:numPr>
        <w:spacing w:after="10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Мосс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«Соль, сахар и жир. Как пищевые гиганты посадили нас на иглу»</w:t>
      </w:r>
    </w:p>
    <w:p w:rsidR="0094087D" w:rsidRPr="00EC6997" w:rsidRDefault="0094087D" w:rsidP="00EC6997">
      <w:pPr>
        <w:pStyle w:val="a7"/>
        <w:numPr>
          <w:ilvl w:val="0"/>
          <w:numId w:val="4"/>
        </w:numPr>
        <w:spacing w:after="10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Хаймани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«Сахарная ловушка. Отвоюйте здоровье у коварных производителей сладостей и преодолейте нездоровую тягу к вредной пище всего за 10 дней»</w:t>
      </w:r>
    </w:p>
    <w:p w:rsidR="0094087D" w:rsidRPr="00EC6997" w:rsidRDefault="0094087D" w:rsidP="00EC6997">
      <w:pPr>
        <w:pStyle w:val="a7"/>
        <w:numPr>
          <w:ilvl w:val="0"/>
          <w:numId w:val="4"/>
        </w:numPr>
        <w:tabs>
          <w:tab w:val="left" w:pos="5010"/>
        </w:tabs>
        <w:spacing w:after="10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Фильм САХАР 2014 года Австралия</w:t>
      </w:r>
      <w:r w:rsidRPr="00EC6997">
        <w:rPr>
          <w:rFonts w:ascii="Times New Roman" w:hAnsi="Times New Roman" w:cs="Times New Roman"/>
          <w:sz w:val="24"/>
          <w:szCs w:val="24"/>
        </w:rPr>
        <w:tab/>
      </w:r>
    </w:p>
    <w:p w:rsidR="0094087D" w:rsidRPr="00EC6997" w:rsidRDefault="0094087D" w:rsidP="00EC6997">
      <w:pPr>
        <w:pStyle w:val="a7"/>
        <w:numPr>
          <w:ilvl w:val="0"/>
          <w:numId w:val="4"/>
        </w:numPr>
        <w:spacing w:after="10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997">
        <w:rPr>
          <w:rFonts w:ascii="Times New Roman" w:hAnsi="Times New Roman" w:cs="Times New Roman"/>
          <w:sz w:val="24"/>
          <w:szCs w:val="24"/>
        </w:rPr>
        <w:t>Чепурной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 И.П. « Идентификация и фальсификация продовольственных товаров» Москва: Издательство- торговая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корпорация.»Дашков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>» , 2004г</w:t>
      </w:r>
    </w:p>
    <w:p w:rsidR="0094087D" w:rsidRPr="00EC6997" w:rsidRDefault="0094087D" w:rsidP="00EC6997">
      <w:pPr>
        <w:pStyle w:val="a7"/>
        <w:numPr>
          <w:ilvl w:val="0"/>
          <w:numId w:val="4"/>
        </w:numPr>
        <w:spacing w:after="10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Б.Д. Березин </w:t>
      </w:r>
      <w:proofErr w:type="spellStart"/>
      <w:r w:rsidRPr="00EC6997">
        <w:rPr>
          <w:rFonts w:ascii="Times New Roman" w:hAnsi="Times New Roman" w:cs="Times New Roman"/>
          <w:sz w:val="24"/>
          <w:szCs w:val="24"/>
        </w:rPr>
        <w:t>Д.Б.Березин</w:t>
      </w:r>
      <w:proofErr w:type="spellEnd"/>
      <w:r w:rsidRPr="00EC6997">
        <w:rPr>
          <w:rFonts w:ascii="Times New Roman" w:hAnsi="Times New Roman" w:cs="Times New Roman"/>
          <w:sz w:val="24"/>
          <w:szCs w:val="24"/>
        </w:rPr>
        <w:t xml:space="preserve"> « Курс современной органической химии»</w:t>
      </w:r>
      <w:proofErr w:type="gramStart"/>
      <w:r w:rsidRPr="00EC69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6997">
        <w:rPr>
          <w:rFonts w:ascii="Times New Roman" w:hAnsi="Times New Roman" w:cs="Times New Roman"/>
          <w:sz w:val="24"/>
          <w:szCs w:val="24"/>
        </w:rPr>
        <w:t xml:space="preserve"> Москва. Высшая  школа. 2003г</w:t>
      </w:r>
    </w:p>
    <w:p w:rsidR="0094087D" w:rsidRPr="00EC6997" w:rsidRDefault="0094087D" w:rsidP="00EC6997">
      <w:pPr>
        <w:pStyle w:val="a7"/>
        <w:numPr>
          <w:ilvl w:val="0"/>
          <w:numId w:val="4"/>
        </w:numPr>
        <w:spacing w:after="10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>Химия. 10 класс. Базовый уровень - Габриелян О.С.</w:t>
      </w:r>
    </w:p>
    <w:p w:rsidR="0094087D" w:rsidRPr="00EC6997" w:rsidRDefault="0094087D" w:rsidP="00EC6997">
      <w:pPr>
        <w:tabs>
          <w:tab w:val="left" w:pos="5010"/>
        </w:tabs>
        <w:spacing w:after="10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087D" w:rsidRPr="00EC6997" w:rsidRDefault="0094087D" w:rsidP="0094087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94087D" w:rsidRPr="00EC6997" w:rsidSect="0095041E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50" w:rsidRDefault="00F45450" w:rsidP="006D3117">
      <w:pPr>
        <w:spacing w:after="0" w:line="240" w:lineRule="auto"/>
      </w:pPr>
      <w:r>
        <w:separator/>
      </w:r>
    </w:p>
  </w:endnote>
  <w:endnote w:type="continuationSeparator" w:id="0">
    <w:p w:rsidR="00F45450" w:rsidRDefault="00F45450" w:rsidP="006D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Liberation Mono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7707"/>
      <w:docPartObj>
        <w:docPartGallery w:val="Page Numbers (Bottom of Page)"/>
        <w:docPartUnique/>
      </w:docPartObj>
    </w:sdtPr>
    <w:sdtEndPr/>
    <w:sdtContent>
      <w:p w:rsidR="00EC6997" w:rsidRDefault="00EC699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1E">
          <w:rPr>
            <w:noProof/>
          </w:rPr>
          <w:t>16</w:t>
        </w:r>
        <w:r>
          <w:fldChar w:fldCharType="end"/>
        </w:r>
      </w:p>
    </w:sdtContent>
  </w:sdt>
  <w:p w:rsidR="00EC6997" w:rsidRDefault="00EC69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5638"/>
      <w:docPartObj>
        <w:docPartGallery w:val="Page Numbers (Bottom of Page)"/>
        <w:docPartUnique/>
      </w:docPartObj>
    </w:sdtPr>
    <w:sdtContent>
      <w:p w:rsidR="0095041E" w:rsidRDefault="009504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4087D" w:rsidRDefault="00940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50" w:rsidRDefault="00F45450" w:rsidP="006D3117">
      <w:pPr>
        <w:spacing w:after="0" w:line="240" w:lineRule="auto"/>
      </w:pPr>
      <w:r>
        <w:separator/>
      </w:r>
    </w:p>
  </w:footnote>
  <w:footnote w:type="continuationSeparator" w:id="0">
    <w:p w:rsidR="00F45450" w:rsidRDefault="00F45450" w:rsidP="006D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888"/>
    <w:multiLevelType w:val="hybridMultilevel"/>
    <w:tmpl w:val="13F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25069"/>
    <w:multiLevelType w:val="hybridMultilevel"/>
    <w:tmpl w:val="45F64DF8"/>
    <w:lvl w:ilvl="0" w:tplc="109447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C12F6D"/>
    <w:multiLevelType w:val="hybridMultilevel"/>
    <w:tmpl w:val="4FA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5"/>
    <w:rsid w:val="00061254"/>
    <w:rsid w:val="00135B6A"/>
    <w:rsid w:val="0014241C"/>
    <w:rsid w:val="00534524"/>
    <w:rsid w:val="00557FB5"/>
    <w:rsid w:val="00571CF9"/>
    <w:rsid w:val="005C675F"/>
    <w:rsid w:val="005D70F5"/>
    <w:rsid w:val="00616093"/>
    <w:rsid w:val="0066087C"/>
    <w:rsid w:val="00670307"/>
    <w:rsid w:val="006D3117"/>
    <w:rsid w:val="008E08E1"/>
    <w:rsid w:val="00934DF0"/>
    <w:rsid w:val="0094087D"/>
    <w:rsid w:val="0095041E"/>
    <w:rsid w:val="00956118"/>
    <w:rsid w:val="009F4429"/>
    <w:rsid w:val="009F4CB0"/>
    <w:rsid w:val="00B82699"/>
    <w:rsid w:val="00CA11AF"/>
    <w:rsid w:val="00CE52E5"/>
    <w:rsid w:val="00D461D0"/>
    <w:rsid w:val="00DF654C"/>
    <w:rsid w:val="00EC6997"/>
    <w:rsid w:val="00F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1A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1A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117"/>
  </w:style>
  <w:style w:type="paragraph" w:styleId="a5">
    <w:name w:val="footer"/>
    <w:basedOn w:val="a"/>
    <w:link w:val="a6"/>
    <w:uiPriority w:val="99"/>
    <w:unhideWhenUsed/>
    <w:rsid w:val="006D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117"/>
  </w:style>
  <w:style w:type="paragraph" w:customStyle="1" w:styleId="13NormDOC-header-1">
    <w:name w:val="13NormDOC-header-1"/>
    <w:basedOn w:val="a"/>
    <w:uiPriority w:val="99"/>
    <w:rsid w:val="006D3117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="Times New Roman" w:hAnsi="TextBookC" w:cs="TextBookC"/>
      <w:b/>
      <w:bCs/>
      <w:color w:val="000000"/>
      <w:spacing w:val="-2"/>
    </w:rPr>
  </w:style>
  <w:style w:type="paragraph" w:customStyle="1" w:styleId="13NormDOC-txt">
    <w:name w:val="13NormDOC-txt"/>
    <w:basedOn w:val="a"/>
    <w:uiPriority w:val="99"/>
    <w:rsid w:val="006D3117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paragraph" w:customStyle="1" w:styleId="13NormDOC-raspr">
    <w:name w:val="13NormDOC-raspr"/>
    <w:basedOn w:val="a"/>
    <w:uiPriority w:val="99"/>
    <w:rsid w:val="006D3117"/>
    <w:pPr>
      <w:autoSpaceDE w:val="0"/>
      <w:autoSpaceDN w:val="0"/>
      <w:adjustRightInd w:val="0"/>
      <w:spacing w:after="0" w:line="288" w:lineRule="auto"/>
      <w:ind w:left="567" w:right="567"/>
      <w:jc w:val="both"/>
    </w:pPr>
    <w:rPr>
      <w:rFonts w:ascii="TextBookC" w:eastAsia="Times New Roman" w:hAnsi="TextBookC" w:cs="TextBookC"/>
      <w:color w:val="000000"/>
      <w:spacing w:val="-1"/>
      <w:position w:val="-16"/>
      <w:sz w:val="12"/>
      <w:szCs w:val="12"/>
    </w:rPr>
  </w:style>
  <w:style w:type="character" w:customStyle="1" w:styleId="Italic">
    <w:name w:val="Italic"/>
    <w:uiPriority w:val="99"/>
    <w:rsid w:val="006D3117"/>
    <w:rPr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CA11A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7">
    <w:name w:val="List Paragraph"/>
    <w:basedOn w:val="a"/>
    <w:uiPriority w:val="34"/>
    <w:qFormat/>
    <w:rsid w:val="005C675F"/>
    <w:pPr>
      <w:ind w:left="720"/>
      <w:contextualSpacing/>
    </w:pPr>
  </w:style>
  <w:style w:type="paragraph" w:styleId="a8">
    <w:name w:val="Normal (Web)"/>
    <w:basedOn w:val="a"/>
    <w:unhideWhenUsed/>
    <w:rsid w:val="005C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8269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8269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8269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8269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8269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8269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A11A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66087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08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087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66087C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1A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1A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117"/>
  </w:style>
  <w:style w:type="paragraph" w:styleId="a5">
    <w:name w:val="footer"/>
    <w:basedOn w:val="a"/>
    <w:link w:val="a6"/>
    <w:uiPriority w:val="99"/>
    <w:unhideWhenUsed/>
    <w:rsid w:val="006D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117"/>
  </w:style>
  <w:style w:type="paragraph" w:customStyle="1" w:styleId="13NormDOC-header-1">
    <w:name w:val="13NormDOC-header-1"/>
    <w:basedOn w:val="a"/>
    <w:uiPriority w:val="99"/>
    <w:rsid w:val="006D3117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="Times New Roman" w:hAnsi="TextBookC" w:cs="TextBookC"/>
      <w:b/>
      <w:bCs/>
      <w:color w:val="000000"/>
      <w:spacing w:val="-2"/>
    </w:rPr>
  </w:style>
  <w:style w:type="paragraph" w:customStyle="1" w:styleId="13NormDOC-txt">
    <w:name w:val="13NormDOC-txt"/>
    <w:basedOn w:val="a"/>
    <w:uiPriority w:val="99"/>
    <w:rsid w:val="006D3117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paragraph" w:customStyle="1" w:styleId="13NormDOC-raspr">
    <w:name w:val="13NormDOC-raspr"/>
    <w:basedOn w:val="a"/>
    <w:uiPriority w:val="99"/>
    <w:rsid w:val="006D3117"/>
    <w:pPr>
      <w:autoSpaceDE w:val="0"/>
      <w:autoSpaceDN w:val="0"/>
      <w:adjustRightInd w:val="0"/>
      <w:spacing w:after="0" w:line="288" w:lineRule="auto"/>
      <w:ind w:left="567" w:right="567"/>
      <w:jc w:val="both"/>
    </w:pPr>
    <w:rPr>
      <w:rFonts w:ascii="TextBookC" w:eastAsia="Times New Roman" w:hAnsi="TextBookC" w:cs="TextBookC"/>
      <w:color w:val="000000"/>
      <w:spacing w:val="-1"/>
      <w:position w:val="-16"/>
      <w:sz w:val="12"/>
      <w:szCs w:val="12"/>
    </w:rPr>
  </w:style>
  <w:style w:type="character" w:customStyle="1" w:styleId="Italic">
    <w:name w:val="Italic"/>
    <w:uiPriority w:val="99"/>
    <w:rsid w:val="006D3117"/>
    <w:rPr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CA11A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7">
    <w:name w:val="List Paragraph"/>
    <w:basedOn w:val="a"/>
    <w:uiPriority w:val="34"/>
    <w:qFormat/>
    <w:rsid w:val="005C675F"/>
    <w:pPr>
      <w:ind w:left="720"/>
      <w:contextualSpacing/>
    </w:pPr>
  </w:style>
  <w:style w:type="paragraph" w:styleId="a8">
    <w:name w:val="Normal (Web)"/>
    <w:basedOn w:val="a"/>
    <w:unhideWhenUsed/>
    <w:rsid w:val="005C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8269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8269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8269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8269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8269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8269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A11A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66087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08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087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66087C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D783-7691-44FA-9E39-3C07819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2020-11-29T17:52:00Z</dcterms:created>
  <dcterms:modified xsi:type="dcterms:W3CDTF">2020-11-29T19:26:00Z</dcterms:modified>
</cp:coreProperties>
</file>