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CE" w:rsidRPr="00E767CE" w:rsidRDefault="00F84D77" w:rsidP="00E767CE">
      <w:pPr>
        <w:framePr w:hSpace="180" w:wrap="around" w:vAnchor="text" w:hAnchor="margin" w:xAlign="center" w:y="-14"/>
        <w:suppressAutoHyphens/>
        <w:autoSpaceDN w:val="0"/>
        <w:spacing w:after="0" w:line="240" w:lineRule="auto"/>
        <w:jc w:val="center"/>
        <w:rPr>
          <w:rFonts w:ascii="Times New Roman" w:hAnsi="Times New Roman"/>
          <w:bCs/>
          <w:lang w:eastAsia="ar-SA"/>
        </w:rPr>
      </w:pPr>
      <w:r w:rsidRPr="00E767CE">
        <w:br w:type="page"/>
      </w:r>
      <w:r w:rsidR="00E767CE" w:rsidRPr="00E767CE">
        <w:rPr>
          <w:rFonts w:ascii="Times New Roman" w:hAnsi="Times New Roman"/>
          <w:bCs/>
          <w:lang w:eastAsia="ar-SA"/>
        </w:rPr>
        <w:t>МУНИЦИПАЛЬНОЕ БЮДЖЕТНОЕ ОБЩЕОБРАЗОВАТЕЛЬНОЕ УЧРЕЖДЕНИЕ</w:t>
      </w:r>
    </w:p>
    <w:p w:rsidR="00E767CE" w:rsidRPr="00E767CE" w:rsidRDefault="00E767CE" w:rsidP="00E767CE">
      <w:pPr>
        <w:framePr w:hSpace="180" w:wrap="around" w:vAnchor="text" w:hAnchor="margin" w:xAlign="center" w:y="-14"/>
        <w:suppressAutoHyphens/>
        <w:autoSpaceDN w:val="0"/>
        <w:spacing w:after="0" w:line="240" w:lineRule="auto"/>
        <w:jc w:val="center"/>
        <w:rPr>
          <w:rFonts w:ascii="Times New Roman" w:hAnsi="Times New Roman"/>
          <w:bCs/>
          <w:lang w:eastAsia="ar-SA"/>
        </w:rPr>
      </w:pPr>
      <w:r w:rsidRPr="00E767CE">
        <w:rPr>
          <w:rFonts w:ascii="Times New Roman" w:hAnsi="Times New Roman"/>
          <w:bCs/>
          <w:lang w:eastAsia="ar-SA"/>
        </w:rPr>
        <w:t xml:space="preserve"> </w:t>
      </w:r>
      <w:r w:rsidRPr="00E767CE">
        <w:rPr>
          <w:rFonts w:ascii="Times New Roman" w:hAnsi="Times New Roman"/>
          <w:bCs/>
          <w:u w:val="single"/>
          <w:lang w:eastAsia="ar-SA"/>
        </w:rPr>
        <w:t xml:space="preserve">СРЕДНЯЯ ОБЩЕОБРАЗОВАТЕЛЬНАЯ ШКОЛА № 7 </w:t>
      </w:r>
    </w:p>
    <w:p w:rsidR="00E767CE" w:rsidRPr="00E767CE" w:rsidRDefault="00E767CE" w:rsidP="00E767CE">
      <w:pPr>
        <w:framePr w:hSpace="180" w:wrap="around" w:vAnchor="text" w:hAnchor="margin" w:xAlign="center" w:y="-14"/>
        <w:suppressAutoHyphens/>
        <w:autoSpaceDN w:val="0"/>
        <w:spacing w:after="0" w:line="240" w:lineRule="auto"/>
        <w:jc w:val="center"/>
        <w:rPr>
          <w:rFonts w:ascii="Times New Roman" w:hAnsi="Times New Roman"/>
          <w:bCs/>
          <w:lang w:eastAsia="ar-SA"/>
        </w:rPr>
      </w:pPr>
      <w:r w:rsidRPr="00E767CE">
        <w:rPr>
          <w:rFonts w:ascii="Times New Roman" w:hAnsi="Times New Roman"/>
          <w:bCs/>
          <w:lang w:eastAsia="ar-SA"/>
        </w:rPr>
        <w:t>г. Поронайск, ул. Победы, 72</w:t>
      </w:r>
    </w:p>
    <w:p w:rsidR="00E767CE" w:rsidRPr="00E767CE" w:rsidRDefault="00E767CE" w:rsidP="00E767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lang w:eastAsia="ar-SA"/>
        </w:rPr>
        <w:t xml:space="preserve">                                                           </w:t>
      </w:r>
      <w:bookmarkStart w:id="0" w:name="_GoBack"/>
      <w:bookmarkEnd w:id="0"/>
      <w:r w:rsidRPr="00E767CE">
        <w:rPr>
          <w:rFonts w:ascii="Times New Roman" w:hAnsi="Times New Roman"/>
          <w:bCs/>
          <w:lang w:eastAsia="ar-SA"/>
        </w:rPr>
        <w:t>телефон/факс (42431) 4 28 8</w:t>
      </w:r>
    </w:p>
    <w:p w:rsidR="00E767CE" w:rsidRDefault="00E767CE" w:rsidP="00E767CE">
      <w:pPr>
        <w:jc w:val="center"/>
        <w:rPr>
          <w:sz w:val="24"/>
          <w:szCs w:val="24"/>
        </w:rPr>
      </w:pPr>
    </w:p>
    <w:p w:rsidR="00E767CE" w:rsidRDefault="00E767CE" w:rsidP="00E767CE">
      <w:pPr>
        <w:jc w:val="center"/>
        <w:rPr>
          <w:sz w:val="24"/>
          <w:szCs w:val="24"/>
        </w:rPr>
      </w:pPr>
    </w:p>
    <w:p w:rsidR="00E767CE" w:rsidRDefault="00E767CE" w:rsidP="00E767CE">
      <w:pPr>
        <w:jc w:val="center"/>
        <w:rPr>
          <w:sz w:val="24"/>
          <w:szCs w:val="24"/>
        </w:rPr>
      </w:pPr>
    </w:p>
    <w:p w:rsidR="00E767CE" w:rsidRDefault="00E767CE" w:rsidP="00E767CE">
      <w:pPr>
        <w:jc w:val="center"/>
        <w:rPr>
          <w:sz w:val="24"/>
          <w:szCs w:val="24"/>
        </w:rPr>
      </w:pPr>
    </w:p>
    <w:p w:rsidR="00E767CE" w:rsidRDefault="00E767CE" w:rsidP="00E767CE">
      <w:pPr>
        <w:jc w:val="center"/>
        <w:rPr>
          <w:rFonts w:ascii="Times New Roman" w:eastAsia="Calibri" w:hAnsi="Times New Roman"/>
          <w:sz w:val="32"/>
          <w:szCs w:val="32"/>
        </w:rPr>
      </w:pPr>
      <w:r w:rsidRPr="00E45D36">
        <w:rPr>
          <w:rFonts w:ascii="Times New Roman" w:eastAsia="Calibri" w:hAnsi="Times New Roman"/>
          <w:sz w:val="32"/>
          <w:szCs w:val="32"/>
        </w:rPr>
        <w:t>Математика и повседневная жизнь</w:t>
      </w:r>
    </w:p>
    <w:p w:rsidR="00E767CE" w:rsidRDefault="00E767CE" w:rsidP="00E767CE">
      <w:pPr>
        <w:jc w:val="center"/>
        <w:rPr>
          <w:rFonts w:ascii="Times New Roman" w:eastAsia="Calibri" w:hAnsi="Times New Roman"/>
          <w:sz w:val="32"/>
          <w:szCs w:val="32"/>
        </w:rPr>
      </w:pPr>
    </w:p>
    <w:p w:rsidR="00E767CE" w:rsidRDefault="00E767CE" w:rsidP="00E767CE">
      <w:pPr>
        <w:jc w:val="center"/>
        <w:rPr>
          <w:rFonts w:ascii="Times New Roman" w:eastAsia="Calibri" w:hAnsi="Times New Roman"/>
          <w:sz w:val="32"/>
          <w:szCs w:val="32"/>
        </w:rPr>
      </w:pPr>
    </w:p>
    <w:p w:rsidR="00E767CE" w:rsidRPr="00E45D36" w:rsidRDefault="00E767CE" w:rsidP="00E767C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E45D36">
        <w:rPr>
          <w:rFonts w:ascii="Times New Roman" w:eastAsia="Calibri" w:hAnsi="Times New Roman"/>
          <w:sz w:val="28"/>
          <w:szCs w:val="28"/>
        </w:rPr>
        <w:t>Авторы исследования</w:t>
      </w:r>
    </w:p>
    <w:p w:rsidR="00E767CE" w:rsidRDefault="00E767CE" w:rsidP="00E767C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Захаров Игорь Сергеевич, 10 класс</w:t>
      </w:r>
    </w:p>
    <w:p w:rsidR="00E767CE" w:rsidRDefault="00E767CE" w:rsidP="00E767C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Мороз Анастасия Александровна, 10 класс</w:t>
      </w:r>
    </w:p>
    <w:p w:rsidR="00E767CE" w:rsidRDefault="00E767CE" w:rsidP="00E767C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E767CE" w:rsidRDefault="00E767CE" w:rsidP="00E767C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Руководитель исследования</w:t>
      </w:r>
    </w:p>
    <w:p w:rsidR="00E767CE" w:rsidRDefault="00E767CE" w:rsidP="00E767C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Косоверова Виктория Александровна</w:t>
      </w:r>
    </w:p>
    <w:p w:rsidR="00E767CE" w:rsidRPr="00E45D36" w:rsidRDefault="00E767CE" w:rsidP="00E767CE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учитель математики</w:t>
      </w:r>
    </w:p>
    <w:p w:rsidR="00E767CE" w:rsidRDefault="00E767CE" w:rsidP="00E767CE">
      <w:pPr>
        <w:rPr>
          <w:rFonts w:ascii="Times New Roman" w:hAnsi="Times New Roman"/>
          <w:sz w:val="24"/>
          <w:szCs w:val="24"/>
        </w:rPr>
      </w:pPr>
    </w:p>
    <w:p w:rsidR="00E767CE" w:rsidRDefault="00E767CE" w:rsidP="00E767CE">
      <w:pPr>
        <w:rPr>
          <w:rFonts w:ascii="Times New Roman" w:hAnsi="Times New Roman"/>
          <w:sz w:val="24"/>
          <w:szCs w:val="24"/>
        </w:rPr>
      </w:pPr>
    </w:p>
    <w:p w:rsidR="00E767CE" w:rsidRDefault="00E767CE" w:rsidP="00E767CE">
      <w:pPr>
        <w:rPr>
          <w:rFonts w:ascii="Times New Roman" w:hAnsi="Times New Roman"/>
          <w:sz w:val="24"/>
          <w:szCs w:val="24"/>
        </w:rPr>
      </w:pPr>
    </w:p>
    <w:p w:rsidR="00E767CE" w:rsidRDefault="00E767CE" w:rsidP="00E767CE">
      <w:pPr>
        <w:rPr>
          <w:rFonts w:ascii="Times New Roman" w:hAnsi="Times New Roman"/>
          <w:sz w:val="24"/>
          <w:szCs w:val="24"/>
        </w:rPr>
      </w:pPr>
    </w:p>
    <w:p w:rsidR="00E767CE" w:rsidRDefault="00E767CE" w:rsidP="00E767CE">
      <w:pPr>
        <w:rPr>
          <w:rFonts w:ascii="Times New Roman" w:hAnsi="Times New Roman"/>
          <w:sz w:val="24"/>
          <w:szCs w:val="24"/>
        </w:rPr>
      </w:pPr>
    </w:p>
    <w:p w:rsidR="00E767CE" w:rsidRDefault="00E767CE" w:rsidP="00E767CE">
      <w:pPr>
        <w:jc w:val="center"/>
        <w:rPr>
          <w:rFonts w:ascii="Times New Roman" w:hAnsi="Times New Roman"/>
          <w:sz w:val="24"/>
          <w:szCs w:val="24"/>
        </w:rPr>
      </w:pPr>
    </w:p>
    <w:p w:rsidR="00E767CE" w:rsidRDefault="00E767CE" w:rsidP="00E767CE">
      <w:pPr>
        <w:jc w:val="center"/>
        <w:rPr>
          <w:rFonts w:ascii="Times New Roman" w:hAnsi="Times New Roman"/>
          <w:sz w:val="24"/>
          <w:szCs w:val="24"/>
        </w:rPr>
      </w:pPr>
    </w:p>
    <w:p w:rsidR="00E767CE" w:rsidRDefault="00E767CE" w:rsidP="00E767CE">
      <w:pPr>
        <w:jc w:val="center"/>
        <w:rPr>
          <w:rFonts w:ascii="Times New Roman" w:hAnsi="Times New Roman"/>
          <w:sz w:val="24"/>
          <w:szCs w:val="24"/>
        </w:rPr>
      </w:pPr>
    </w:p>
    <w:p w:rsidR="00E767CE" w:rsidRDefault="00E767CE" w:rsidP="00E767C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Поронайск</w:t>
      </w:r>
    </w:p>
    <w:p w:rsidR="00E767CE" w:rsidRDefault="00E767CE" w:rsidP="00E767C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</w:t>
      </w:r>
    </w:p>
    <w:p w:rsidR="00E767CE" w:rsidRDefault="00E767CE">
      <w:r>
        <w:br w:type="page"/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  <w:id w:val="-1758743472"/>
        <w:docPartObj>
          <w:docPartGallery w:val="Table of Contents"/>
          <w:docPartUnique/>
        </w:docPartObj>
      </w:sdtPr>
      <w:sdtContent>
        <w:p w:rsidR="00E767CE" w:rsidRPr="00554121" w:rsidRDefault="00E767CE" w:rsidP="00E767CE">
          <w:pPr>
            <w:pStyle w:val="a8"/>
            <w:spacing w:line="360" w:lineRule="auto"/>
            <w:rPr>
              <w:rFonts w:ascii="Times New Roman" w:hAnsi="Times New Roman" w:cs="Times New Roman"/>
              <w:color w:val="auto"/>
            </w:rPr>
          </w:pPr>
          <w:r w:rsidRPr="00554121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E767CE" w:rsidRPr="00554121" w:rsidRDefault="00E767CE" w:rsidP="00E767CE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54121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5412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5412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66731368" w:history="1">
            <w:r w:rsidRPr="00554121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</w:rPr>
              <w:t>Введение</w:t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_Toc66731368 \h </w:instrText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67CE" w:rsidRPr="00554121" w:rsidRDefault="00E767CE" w:rsidP="00E767CE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6731369" w:history="1">
            <w:r w:rsidRPr="00554121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</w:rPr>
              <w:t>Глава 1.  Кредит.  История возникновения кредитных отношений</w:t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_Toc66731369 \h </w:instrText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67CE" w:rsidRPr="00554121" w:rsidRDefault="00E767CE" w:rsidP="00E767C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6731370" w:history="1">
            <w:r w:rsidRPr="0055412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1.1.</w:t>
            </w:r>
            <w:r w:rsidRPr="00554121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Pr="00554121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</w:rPr>
              <w:t>Понятие кредит. Виды кредитования</w:t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_Toc66731370 \h </w:instrText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67CE" w:rsidRPr="00554121" w:rsidRDefault="00E767CE" w:rsidP="00E767C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6731371" w:history="1">
            <w:r w:rsidRPr="00554121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</w:rPr>
              <w:t>1.2.</w:t>
            </w:r>
            <w:r w:rsidRPr="00554121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Pr="00554121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</w:rPr>
              <w:t>История возникновения кредитных отношений</w:t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_Toc66731371 \h </w:instrText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67CE" w:rsidRPr="00554121" w:rsidRDefault="00E767CE" w:rsidP="00E767CE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6731372" w:history="1">
            <w:r w:rsidRPr="00554121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</w:rPr>
              <w:t>Глава 2. Практическая часть</w:t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_Toc66731372 \h </w:instrText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67CE" w:rsidRPr="00554121" w:rsidRDefault="00E767CE" w:rsidP="00E767C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6731373" w:history="1">
            <w:r w:rsidRPr="00554121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</w:rPr>
              <w:t>2.1.</w:t>
            </w:r>
            <w:r w:rsidRPr="00554121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Pr="00554121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</w:rPr>
              <w:t>Практическое применение знаний о кредитах</w:t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_Toc66731373 \h </w:instrText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67CE" w:rsidRPr="00554121" w:rsidRDefault="00E767CE" w:rsidP="00E767C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6731374" w:history="1">
            <w:r w:rsidRPr="00554121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  <w:bdr w:val="none" w:sz="0" w:space="0" w:color="auto" w:frame="1"/>
              </w:rPr>
              <w:t>2.2.</w:t>
            </w:r>
            <w:r w:rsidRPr="00554121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Pr="00554121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  <w:bdr w:val="none" w:sz="0" w:space="0" w:color="auto" w:frame="1"/>
              </w:rPr>
              <w:t>Практическая задача</w:t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_Toc66731374 \h </w:instrText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67CE" w:rsidRPr="00554121" w:rsidRDefault="00E767CE" w:rsidP="00E767CE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6731375" w:history="1">
            <w:r w:rsidRPr="00554121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  <w:bdr w:val="none" w:sz="0" w:space="0" w:color="auto" w:frame="1"/>
              </w:rPr>
              <w:t>Заключение</w:t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_Toc66731375 \h </w:instrText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67CE" w:rsidRPr="00554121" w:rsidRDefault="00E767CE" w:rsidP="00E767CE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6731376" w:history="1">
            <w:r w:rsidRPr="00554121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</w:rPr>
              <w:t>Список литературы</w:t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_Toc66731376 \h </w:instrText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Pr="00554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67CE" w:rsidRDefault="00E767CE" w:rsidP="00E767CE">
          <w:pPr>
            <w:spacing w:line="360" w:lineRule="auto"/>
          </w:pPr>
          <w:r w:rsidRPr="00554121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84D77" w:rsidRDefault="00F84D77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767CE" w:rsidRDefault="00E767CE">
      <w:pPr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Toc66731368"/>
      <w:r>
        <w:rPr>
          <w:rFonts w:ascii="Times New Roman" w:hAnsi="Times New Roman"/>
        </w:rPr>
        <w:br w:type="page"/>
      </w:r>
    </w:p>
    <w:p w:rsidR="00CB1BBB" w:rsidRPr="00F84D77" w:rsidRDefault="00CB1BBB" w:rsidP="00F84D77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r w:rsidRPr="00F84D77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CB1BBB" w:rsidRPr="00F84D77" w:rsidRDefault="001A0F6A" w:rsidP="00F84D77">
      <w:pPr>
        <w:pStyle w:val="article-renderblock"/>
        <w:spacing w:line="360" w:lineRule="auto"/>
        <w:ind w:firstLine="851"/>
        <w:jc w:val="both"/>
        <w:rPr>
          <w:sz w:val="28"/>
          <w:szCs w:val="28"/>
        </w:rPr>
      </w:pPr>
      <w:r w:rsidRPr="00F84D77">
        <w:rPr>
          <w:sz w:val="28"/>
          <w:szCs w:val="28"/>
        </w:rPr>
        <w:t xml:space="preserve">В нашей повседневной жизни мы настолько привыкли к математике, что даже не замечаем, что пользуемся ею постоянно. А ведь вопрос «А зачем нам нужна математика?» актуален и до сих пор. Люди, которые считают, что математика в их жизни не пригодилась, не правы. </w:t>
      </w:r>
    </w:p>
    <w:p w:rsidR="001A0F6A" w:rsidRPr="00F84D77" w:rsidRDefault="001A0F6A" w:rsidP="00F84D77">
      <w:pPr>
        <w:pStyle w:val="article-renderblock"/>
        <w:spacing w:line="360" w:lineRule="auto"/>
        <w:ind w:firstLine="851"/>
        <w:jc w:val="both"/>
        <w:rPr>
          <w:sz w:val="28"/>
          <w:szCs w:val="28"/>
        </w:rPr>
      </w:pPr>
      <w:r w:rsidRPr="00F84D77">
        <w:rPr>
          <w:sz w:val="28"/>
          <w:szCs w:val="28"/>
        </w:rPr>
        <w:t>Большинство утверждают, что им очень часто приходится решать задачи с математическим содержанием в повседневной жизни, особенно задачи на проценты, и ежедневно решать задачи, связанные с товарно-денежными отношениями. Умение считать деньги — базовый жизненно необходимый навык. В школе ему не учат, зато учат считать.</w:t>
      </w:r>
    </w:p>
    <w:p w:rsidR="001A0F6A" w:rsidRPr="00F84D77" w:rsidRDefault="001A0F6A" w:rsidP="00F84D7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современную жизнь  человека очень прочно вошли кредиты. Трудно найти того, кто не слышал бы о кредитах. Но далеко не каждый знает, что на самом деле представляет собой кредит. Сейчас мы попробуем разобраться, что такое кредит, и  какие первоначальные математические знания для этого нужны.</w:t>
      </w:r>
    </w:p>
    <w:p w:rsidR="001A0F6A" w:rsidRPr="00F84D77" w:rsidRDefault="001A0F6A" w:rsidP="00F84D7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sz w:val="28"/>
          <w:szCs w:val="28"/>
        </w:rPr>
        <w:t xml:space="preserve">Мы считаем, что наша тема исследовательской работы по математике "Математика в обычной жизни" является </w:t>
      </w:r>
      <w:r w:rsidRPr="00F84D77">
        <w:rPr>
          <w:rFonts w:ascii="Times New Roman" w:hAnsi="Times New Roman"/>
          <w:b/>
          <w:bCs/>
          <w:i/>
          <w:iCs/>
          <w:sz w:val="28"/>
          <w:szCs w:val="28"/>
        </w:rPr>
        <w:t>актуальной</w:t>
      </w:r>
      <w:r w:rsidRPr="00F84D77">
        <w:rPr>
          <w:rFonts w:ascii="Times New Roman" w:hAnsi="Times New Roman"/>
          <w:sz w:val="28"/>
          <w:szCs w:val="28"/>
        </w:rPr>
        <w:t>.</w:t>
      </w:r>
    </w:p>
    <w:p w:rsidR="001A0F6A" w:rsidRPr="00F84D77" w:rsidRDefault="001A0F6A" w:rsidP="00F84D7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b/>
          <w:bCs/>
          <w:i/>
          <w:iCs/>
          <w:sz w:val="28"/>
          <w:szCs w:val="28"/>
        </w:rPr>
        <w:t>Цель проектно-исследовательской работы:</w:t>
      </w:r>
      <w:r w:rsidRPr="00F84D77">
        <w:rPr>
          <w:rFonts w:ascii="Times New Roman" w:hAnsi="Times New Roman"/>
          <w:sz w:val="28"/>
          <w:szCs w:val="28"/>
        </w:rPr>
        <w:t xml:space="preserve"> изучить, значимость математических знаний в жизни на примере кредитования. </w:t>
      </w:r>
    </w:p>
    <w:p w:rsidR="001A0F6A" w:rsidRPr="00F84D77" w:rsidRDefault="001A0F6A" w:rsidP="00F84D7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1A0F6A" w:rsidRPr="00F84D77" w:rsidRDefault="001A0F6A" w:rsidP="00F84D77">
      <w:pPr>
        <w:pStyle w:val="a4"/>
        <w:numPr>
          <w:ilvl w:val="0"/>
          <w:numId w:val="8"/>
        </w:numPr>
        <w:tabs>
          <w:tab w:val="clear" w:pos="720"/>
          <w:tab w:val="num" w:pos="-241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sz w:val="28"/>
          <w:szCs w:val="28"/>
        </w:rPr>
        <w:t>Выяснить, что такое кредит, какие виды кредита бывают;</w:t>
      </w:r>
    </w:p>
    <w:p w:rsidR="001A0F6A" w:rsidRPr="00F84D77" w:rsidRDefault="001A0F6A" w:rsidP="00F84D77">
      <w:pPr>
        <w:pStyle w:val="a4"/>
        <w:numPr>
          <w:ilvl w:val="0"/>
          <w:numId w:val="8"/>
        </w:numPr>
        <w:tabs>
          <w:tab w:val="clear" w:pos="720"/>
          <w:tab w:val="num" w:pos="-2410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sz w:val="28"/>
          <w:szCs w:val="28"/>
        </w:rPr>
        <w:t>Изучить знания  обучающихся, родителей и учителей школы о кредитах и умения применить  математические знания при оформлении кредитного договора.</w:t>
      </w:r>
    </w:p>
    <w:p w:rsidR="001A0F6A" w:rsidRPr="00F84D77" w:rsidRDefault="001A0F6A" w:rsidP="00F84D77">
      <w:pPr>
        <w:pStyle w:val="a4"/>
        <w:numPr>
          <w:ilvl w:val="0"/>
          <w:numId w:val="8"/>
        </w:numPr>
        <w:tabs>
          <w:tab w:val="clear" w:pos="720"/>
          <w:tab w:val="num" w:pos="-241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sz w:val="28"/>
          <w:szCs w:val="28"/>
        </w:rPr>
        <w:t xml:space="preserve">Ответить на вопросы: </w:t>
      </w:r>
      <w:r w:rsidRPr="00F84D77">
        <w:rPr>
          <w:rFonts w:ascii="Times New Roman" w:hAnsi="Times New Roman"/>
          <w:iCs/>
          <w:sz w:val="28"/>
          <w:szCs w:val="28"/>
        </w:rPr>
        <w:t>зачем нужна математика в обычной жизни?</w:t>
      </w:r>
      <w:r w:rsidRPr="00F84D77">
        <w:rPr>
          <w:rFonts w:ascii="Times New Roman" w:hAnsi="Times New Roman"/>
          <w:sz w:val="28"/>
          <w:szCs w:val="28"/>
        </w:rPr>
        <w:t xml:space="preserve"> и </w:t>
      </w:r>
      <w:r w:rsidRPr="00F84D77">
        <w:rPr>
          <w:rFonts w:ascii="Times New Roman" w:hAnsi="Times New Roman"/>
          <w:iCs/>
          <w:sz w:val="28"/>
          <w:szCs w:val="28"/>
        </w:rPr>
        <w:t>нужны ли знания математики при оформлении кредитных отношений?</w:t>
      </w:r>
    </w:p>
    <w:p w:rsidR="001A0F6A" w:rsidRPr="00F84D77" w:rsidRDefault="001A0F6A" w:rsidP="00F84D7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F84D77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Гипотеза:</w:t>
      </w:r>
      <w:r w:rsidRPr="00F84D77">
        <w:rPr>
          <w:rFonts w:ascii="Times New Roman" w:hAnsi="Times New Roman"/>
          <w:sz w:val="28"/>
          <w:szCs w:val="28"/>
        </w:rPr>
        <w:t xml:space="preserve"> </w:t>
      </w:r>
      <w:r w:rsidRPr="00F84D77">
        <w:rPr>
          <w:rFonts w:ascii="Times New Roman" w:hAnsi="Times New Roman"/>
          <w:bCs/>
          <w:sz w:val="28"/>
          <w:szCs w:val="28"/>
        </w:rPr>
        <w:t>для решения практических задач, связанных с кредитованием, необходимы математические знания</w:t>
      </w:r>
      <w:r w:rsidRPr="00F84D77">
        <w:rPr>
          <w:rFonts w:ascii="Times New Roman" w:hAnsi="Times New Roman"/>
          <w:bCs/>
          <w:iCs/>
          <w:sz w:val="28"/>
          <w:szCs w:val="28"/>
        </w:rPr>
        <w:t>.</w:t>
      </w:r>
    </w:p>
    <w:p w:rsidR="001A0F6A" w:rsidRPr="00F84D77" w:rsidRDefault="001A0F6A" w:rsidP="00F84D7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Объект исследования</w:t>
      </w:r>
      <w:r w:rsidRPr="00F84D77">
        <w:rPr>
          <w:rFonts w:ascii="Times New Roman" w:hAnsi="Times New Roman"/>
          <w:b/>
          <w:bCs/>
          <w:sz w:val="28"/>
          <w:szCs w:val="28"/>
        </w:rPr>
        <w:t>:</w:t>
      </w:r>
      <w:r w:rsidRPr="00F84D77">
        <w:rPr>
          <w:rFonts w:ascii="Times New Roman" w:hAnsi="Times New Roman"/>
          <w:sz w:val="28"/>
          <w:szCs w:val="28"/>
        </w:rPr>
        <w:t xml:space="preserve">  математические знания, кредиты.</w:t>
      </w:r>
    </w:p>
    <w:p w:rsidR="001A0F6A" w:rsidRPr="00F84D77" w:rsidRDefault="001A0F6A" w:rsidP="00F84D7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Методы исследования: </w:t>
      </w:r>
    </w:p>
    <w:p w:rsidR="001A0F6A" w:rsidRPr="00F84D77" w:rsidRDefault="001A0F6A" w:rsidP="00F84D7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sz w:val="28"/>
          <w:szCs w:val="28"/>
        </w:rPr>
        <w:t xml:space="preserve">подбор и изучение литературы и </w:t>
      </w:r>
      <w:proofErr w:type="gramStart"/>
      <w:r w:rsidRPr="00F84D77">
        <w:rPr>
          <w:rFonts w:ascii="Times New Roman" w:hAnsi="Times New Roman"/>
          <w:sz w:val="28"/>
          <w:szCs w:val="28"/>
        </w:rPr>
        <w:t>интернет-источников</w:t>
      </w:r>
      <w:proofErr w:type="gramEnd"/>
      <w:r w:rsidRPr="00F84D77">
        <w:rPr>
          <w:rFonts w:ascii="Times New Roman" w:hAnsi="Times New Roman"/>
          <w:sz w:val="28"/>
          <w:szCs w:val="28"/>
        </w:rPr>
        <w:t>;</w:t>
      </w:r>
    </w:p>
    <w:p w:rsidR="001A0F6A" w:rsidRPr="00F84D77" w:rsidRDefault="001A0F6A" w:rsidP="00F84D7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sz w:val="28"/>
          <w:szCs w:val="28"/>
        </w:rPr>
        <w:t>опрос;</w:t>
      </w:r>
    </w:p>
    <w:p w:rsidR="001A0F6A" w:rsidRPr="00F84D77" w:rsidRDefault="001A0F6A" w:rsidP="00F84D7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sz w:val="28"/>
          <w:szCs w:val="28"/>
        </w:rPr>
        <w:t>анализ,  выводы;</w:t>
      </w:r>
    </w:p>
    <w:p w:rsidR="001A0F6A" w:rsidRPr="00F84D77" w:rsidRDefault="001A0F6A" w:rsidP="00F84D77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sz w:val="28"/>
          <w:szCs w:val="28"/>
        </w:rPr>
        <w:br w:type="page"/>
      </w:r>
    </w:p>
    <w:p w:rsidR="00CC4592" w:rsidRPr="00F84D77" w:rsidRDefault="00CC4592" w:rsidP="00F84D77">
      <w:pPr>
        <w:pStyle w:val="1"/>
        <w:spacing w:line="360" w:lineRule="auto"/>
        <w:ind w:firstLine="851"/>
        <w:rPr>
          <w:rStyle w:val="c5"/>
          <w:rFonts w:ascii="Times New Roman" w:hAnsi="Times New Roman" w:cs="Times New Roman"/>
          <w:color w:val="auto"/>
        </w:rPr>
      </w:pPr>
      <w:bookmarkStart w:id="2" w:name="_Toc66731369"/>
      <w:r w:rsidRPr="00F84D77">
        <w:rPr>
          <w:rStyle w:val="c5"/>
          <w:rFonts w:ascii="Times New Roman" w:hAnsi="Times New Roman" w:cs="Times New Roman"/>
          <w:color w:val="auto"/>
        </w:rPr>
        <w:lastRenderedPageBreak/>
        <w:t>Глава 1.  Кредит</w:t>
      </w:r>
      <w:r w:rsidR="0082596C" w:rsidRPr="00F84D77">
        <w:rPr>
          <w:rStyle w:val="c5"/>
          <w:rFonts w:ascii="Times New Roman" w:hAnsi="Times New Roman" w:cs="Times New Roman"/>
          <w:color w:val="auto"/>
        </w:rPr>
        <w:t xml:space="preserve">.  </w:t>
      </w:r>
      <w:r w:rsidR="00714F8C">
        <w:rPr>
          <w:rStyle w:val="c5"/>
          <w:rFonts w:ascii="Times New Roman" w:hAnsi="Times New Roman" w:cs="Times New Roman"/>
          <w:color w:val="auto"/>
        </w:rPr>
        <w:t>История возникновения кредитных отношений</w:t>
      </w:r>
      <w:bookmarkEnd w:id="2"/>
      <w:r w:rsidR="00714F8C">
        <w:rPr>
          <w:rStyle w:val="c5"/>
          <w:rFonts w:ascii="Times New Roman" w:hAnsi="Times New Roman" w:cs="Times New Roman"/>
          <w:color w:val="auto"/>
        </w:rPr>
        <w:t xml:space="preserve"> </w:t>
      </w:r>
    </w:p>
    <w:p w:rsidR="00CC4592" w:rsidRPr="00F84D77" w:rsidRDefault="00CC4592" w:rsidP="00F84D77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CC4592" w:rsidRPr="00F84D77" w:rsidRDefault="00CC4592" w:rsidP="00F84D77">
      <w:pPr>
        <w:pStyle w:val="a4"/>
        <w:numPr>
          <w:ilvl w:val="1"/>
          <w:numId w:val="9"/>
        </w:num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bookmarkStart w:id="3" w:name="_Toc66731370"/>
      <w:r w:rsidRPr="00F84D77">
        <w:rPr>
          <w:rStyle w:val="20"/>
          <w:rFonts w:ascii="Times New Roman" w:hAnsi="Times New Roman" w:cs="Times New Roman"/>
          <w:color w:val="auto"/>
          <w:sz w:val="28"/>
          <w:szCs w:val="28"/>
        </w:rPr>
        <w:t>Понятие кредит. Виды кредитования</w:t>
      </w:r>
      <w:bookmarkEnd w:id="3"/>
      <w:r w:rsidRPr="00F84D77">
        <w:rPr>
          <w:rFonts w:ascii="Times New Roman" w:hAnsi="Times New Roman"/>
          <w:sz w:val="28"/>
          <w:szCs w:val="28"/>
        </w:rPr>
        <w:t>.</w:t>
      </w:r>
    </w:p>
    <w:p w:rsidR="00CC4592" w:rsidRPr="00F84D77" w:rsidRDefault="00CC4592" w:rsidP="00F84D77">
      <w:pPr>
        <w:pStyle w:val="a4"/>
        <w:spacing w:line="360" w:lineRule="auto"/>
        <w:ind w:left="360" w:firstLine="851"/>
        <w:rPr>
          <w:rFonts w:ascii="Times New Roman" w:hAnsi="Times New Roman"/>
          <w:sz w:val="28"/>
          <w:szCs w:val="28"/>
        </w:rPr>
      </w:pPr>
    </w:p>
    <w:p w:rsidR="001A0F6A" w:rsidRPr="00F84D77" w:rsidRDefault="001A0F6A" w:rsidP="00F84D77">
      <w:pPr>
        <w:pStyle w:val="c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F84D77">
        <w:rPr>
          <w:rStyle w:val="c5"/>
          <w:color w:val="000000"/>
          <w:sz w:val="28"/>
          <w:szCs w:val="28"/>
          <w:bdr w:val="none" w:sz="0" w:space="0" w:color="auto" w:frame="1"/>
        </w:rPr>
        <w:t> </w:t>
      </w:r>
      <w:r w:rsidRPr="00F84D77">
        <w:rPr>
          <w:b/>
          <w:sz w:val="28"/>
          <w:szCs w:val="28"/>
          <w:u w:val="single"/>
        </w:rPr>
        <w:t>Кредит</w:t>
      </w:r>
      <w:r w:rsidRPr="00F84D77">
        <w:rPr>
          <w:sz w:val="28"/>
          <w:szCs w:val="28"/>
        </w:rPr>
        <w:t xml:space="preserve"> (от лат. </w:t>
      </w:r>
      <w:proofErr w:type="spellStart"/>
      <w:r w:rsidRPr="00F84D77">
        <w:rPr>
          <w:sz w:val="28"/>
          <w:szCs w:val="28"/>
        </w:rPr>
        <w:t>credit</w:t>
      </w:r>
      <w:proofErr w:type="spellEnd"/>
      <w:r w:rsidRPr="00F84D77">
        <w:rPr>
          <w:sz w:val="28"/>
          <w:szCs w:val="28"/>
        </w:rPr>
        <w:t xml:space="preserve"> - он верит) - ссуда в денежной или товарной форме,  предоставляемая кредитором заемщику на условиях возвратности, чаще всего с выплатой заемщиком процента за пользование ссудой.</w:t>
      </w:r>
    </w:p>
    <w:p w:rsidR="001A0F6A" w:rsidRPr="00F84D77" w:rsidRDefault="001A0F6A" w:rsidP="00F84D77">
      <w:pPr>
        <w:spacing w:after="0" w:line="360" w:lineRule="auto"/>
        <w:ind w:firstLine="851"/>
        <w:jc w:val="both"/>
        <w:rPr>
          <w:rFonts w:ascii="Times New Roman" w:hAnsi="Times New Roman"/>
          <w:b/>
          <w:color w:val="FF0000"/>
          <w:spacing w:val="20"/>
          <w:sz w:val="28"/>
          <w:szCs w:val="28"/>
        </w:rPr>
      </w:pPr>
      <w:r w:rsidRPr="00F84D77">
        <w:rPr>
          <w:rFonts w:ascii="Times New Roman" w:hAnsi="Times New Roman"/>
          <w:b/>
          <w:i/>
          <w:iCs/>
          <w:spacing w:val="20"/>
          <w:sz w:val="28"/>
          <w:szCs w:val="28"/>
        </w:rPr>
        <w:t>Основные виды кредитов.</w:t>
      </w:r>
    </w:p>
    <w:p w:rsidR="001A0F6A" w:rsidRPr="00F84D77" w:rsidRDefault="001A0F6A" w:rsidP="00F84D77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right="5" w:firstLine="851"/>
        <w:jc w:val="both"/>
        <w:rPr>
          <w:rFonts w:ascii="Times New Roman" w:hAnsi="Times New Roman"/>
          <w:color w:val="002060"/>
          <w:sz w:val="28"/>
          <w:szCs w:val="28"/>
        </w:rPr>
      </w:pPr>
      <w:r w:rsidRPr="00F84D77">
        <w:rPr>
          <w:rFonts w:ascii="Times New Roman" w:hAnsi="Times New Roman"/>
          <w:b/>
          <w:color w:val="002060"/>
          <w:sz w:val="28"/>
          <w:szCs w:val="28"/>
        </w:rPr>
        <w:t>Банковский кредит.</w:t>
      </w:r>
      <w:r w:rsidRPr="00F84D77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1A0F6A" w:rsidRPr="00F84D77" w:rsidRDefault="001A0F6A" w:rsidP="00F84D77">
      <w:pPr>
        <w:pStyle w:val="a3"/>
        <w:numPr>
          <w:ilvl w:val="1"/>
          <w:numId w:val="5"/>
        </w:numPr>
        <w:tabs>
          <w:tab w:val="clear" w:pos="1440"/>
          <w:tab w:val="num" w:pos="426"/>
          <w:tab w:val="num" w:pos="1080"/>
        </w:tabs>
        <w:spacing w:after="0" w:line="360" w:lineRule="auto"/>
        <w:ind w:left="426" w:right="5"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sz w:val="28"/>
          <w:szCs w:val="28"/>
        </w:rPr>
        <w:t>Банковский кредит предоставляется банками и другими кредит</w:t>
      </w:r>
      <w:r w:rsidRPr="00F84D77">
        <w:rPr>
          <w:rFonts w:ascii="Times New Roman" w:hAnsi="Times New Roman"/>
          <w:sz w:val="28"/>
          <w:szCs w:val="28"/>
        </w:rPr>
        <w:softHyphen/>
        <w:t xml:space="preserve">но-финансовыми институтами юридическим лицам, населению, государству, иностранным клиентам в виде денежных ссуд. </w:t>
      </w:r>
    </w:p>
    <w:p w:rsidR="001A0F6A" w:rsidRPr="00F84D77" w:rsidRDefault="001A0F6A" w:rsidP="00F84D77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right="5" w:firstLine="851"/>
        <w:jc w:val="both"/>
        <w:rPr>
          <w:rFonts w:ascii="Times New Roman" w:hAnsi="Times New Roman"/>
          <w:color w:val="002060"/>
          <w:sz w:val="28"/>
          <w:szCs w:val="28"/>
        </w:rPr>
      </w:pPr>
      <w:r w:rsidRPr="00F84D77">
        <w:rPr>
          <w:rFonts w:ascii="Times New Roman" w:hAnsi="Times New Roman"/>
          <w:b/>
          <w:color w:val="002060"/>
          <w:sz w:val="28"/>
          <w:szCs w:val="28"/>
        </w:rPr>
        <w:t>Государственный кредит.</w:t>
      </w:r>
      <w:r w:rsidRPr="00F84D77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1A0F6A" w:rsidRPr="00F84D77" w:rsidRDefault="001A0F6A" w:rsidP="00F84D77">
      <w:pPr>
        <w:pStyle w:val="a3"/>
        <w:numPr>
          <w:ilvl w:val="0"/>
          <w:numId w:val="1"/>
        </w:numPr>
        <w:tabs>
          <w:tab w:val="num" w:pos="426"/>
        </w:tabs>
        <w:spacing w:after="0" w:line="360" w:lineRule="auto"/>
        <w:ind w:left="426" w:right="5"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sz w:val="28"/>
          <w:szCs w:val="28"/>
        </w:rPr>
        <w:t>Государственный кредит – это совокупность экономических отноше</w:t>
      </w:r>
      <w:r w:rsidRPr="00F84D77">
        <w:rPr>
          <w:rFonts w:ascii="Times New Roman" w:hAnsi="Times New Roman"/>
          <w:sz w:val="28"/>
          <w:szCs w:val="28"/>
        </w:rPr>
        <w:softHyphen/>
        <w:t xml:space="preserve">ний между государством в лице его органов власти и управления, с одной стороны, и физическими и юридическими лицами - с другой, при которых </w:t>
      </w:r>
      <w:r w:rsidRPr="00F84D77">
        <w:rPr>
          <w:rFonts w:ascii="Times New Roman" w:hAnsi="Times New Roman"/>
          <w:b/>
          <w:i/>
          <w:sz w:val="28"/>
          <w:szCs w:val="28"/>
        </w:rPr>
        <w:t>государство выступает в качестве заемщика, кредитора и гаранта</w:t>
      </w:r>
      <w:r w:rsidRPr="00F84D77">
        <w:rPr>
          <w:rFonts w:ascii="Times New Roman" w:hAnsi="Times New Roman"/>
          <w:b/>
          <w:sz w:val="28"/>
          <w:szCs w:val="28"/>
        </w:rPr>
        <w:t xml:space="preserve">. </w:t>
      </w:r>
    </w:p>
    <w:p w:rsidR="001A0F6A" w:rsidRPr="00F84D77" w:rsidRDefault="001A0F6A" w:rsidP="00F84D77">
      <w:pPr>
        <w:pStyle w:val="a3"/>
        <w:numPr>
          <w:ilvl w:val="0"/>
          <w:numId w:val="1"/>
        </w:numPr>
        <w:tabs>
          <w:tab w:val="num" w:pos="426"/>
        </w:tabs>
        <w:spacing w:after="0"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sz w:val="28"/>
          <w:szCs w:val="28"/>
        </w:rPr>
        <w:t>Средства привлекаются государством на какой-либо определенный срок. Через определенный пе</w:t>
      </w:r>
      <w:r w:rsidRPr="00F84D77">
        <w:rPr>
          <w:rFonts w:ascii="Times New Roman" w:hAnsi="Times New Roman"/>
          <w:sz w:val="28"/>
          <w:szCs w:val="28"/>
        </w:rPr>
        <w:softHyphen/>
        <w:t xml:space="preserve">риод времени заимствованная сумма должна возвращаться с процентами. </w:t>
      </w:r>
    </w:p>
    <w:p w:rsidR="001A0F6A" w:rsidRPr="00F84D77" w:rsidRDefault="001A0F6A" w:rsidP="00F84D77">
      <w:pPr>
        <w:pStyle w:val="a3"/>
        <w:numPr>
          <w:ilvl w:val="0"/>
          <w:numId w:val="6"/>
        </w:numPr>
        <w:tabs>
          <w:tab w:val="num" w:pos="426"/>
        </w:tabs>
        <w:spacing w:after="0" w:line="360" w:lineRule="auto"/>
        <w:ind w:left="426" w:right="5"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b/>
          <w:color w:val="002060"/>
          <w:sz w:val="28"/>
          <w:szCs w:val="28"/>
        </w:rPr>
        <w:t>Коммерческий кредит</w:t>
      </w:r>
      <w:r w:rsidRPr="00F84D77">
        <w:rPr>
          <w:rFonts w:ascii="Times New Roman" w:hAnsi="Times New Roman"/>
          <w:sz w:val="28"/>
          <w:szCs w:val="28"/>
        </w:rPr>
        <w:t xml:space="preserve"> предоставляется одним функционирующим предприятием другому в виде продажи товаров с отсрочкой платежа. </w:t>
      </w:r>
    </w:p>
    <w:p w:rsidR="001A0F6A" w:rsidRPr="00F84D77" w:rsidRDefault="001A0F6A" w:rsidP="00F84D77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right="5"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i/>
          <w:sz w:val="28"/>
          <w:szCs w:val="28"/>
        </w:rPr>
        <w:t>Ору</w:t>
      </w:r>
      <w:r w:rsidRPr="00F84D77">
        <w:rPr>
          <w:rFonts w:ascii="Times New Roman" w:hAnsi="Times New Roman"/>
          <w:i/>
          <w:sz w:val="28"/>
          <w:szCs w:val="28"/>
        </w:rPr>
        <w:softHyphen/>
        <w:t xml:space="preserve">дием </w:t>
      </w:r>
      <w:r w:rsidRPr="00F84D77">
        <w:rPr>
          <w:rFonts w:ascii="Times New Roman" w:hAnsi="Times New Roman"/>
          <w:sz w:val="28"/>
          <w:szCs w:val="28"/>
        </w:rPr>
        <w:t xml:space="preserve">такого кредита является вексель, оплачиваемый через коммерческий банк. </w:t>
      </w:r>
    </w:p>
    <w:p w:rsidR="001A0F6A" w:rsidRPr="00F84D77" w:rsidRDefault="001A0F6A" w:rsidP="00F84D77">
      <w:pPr>
        <w:pStyle w:val="a3"/>
        <w:numPr>
          <w:ilvl w:val="0"/>
          <w:numId w:val="6"/>
        </w:numPr>
        <w:tabs>
          <w:tab w:val="clear" w:pos="360"/>
        </w:tabs>
        <w:spacing w:after="0" w:line="360" w:lineRule="auto"/>
        <w:ind w:left="426" w:right="5"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b/>
          <w:color w:val="002060"/>
          <w:sz w:val="28"/>
          <w:szCs w:val="28"/>
        </w:rPr>
        <w:t>Потребительский кредит</w:t>
      </w:r>
      <w:r w:rsidRPr="00F84D77">
        <w:rPr>
          <w:rFonts w:ascii="Times New Roman" w:hAnsi="Times New Roman"/>
          <w:color w:val="002060"/>
          <w:sz w:val="28"/>
          <w:szCs w:val="28"/>
        </w:rPr>
        <w:t>,</w:t>
      </w:r>
      <w:r w:rsidRPr="00F84D77">
        <w:rPr>
          <w:rFonts w:ascii="Times New Roman" w:hAnsi="Times New Roman"/>
          <w:sz w:val="28"/>
          <w:szCs w:val="28"/>
        </w:rPr>
        <w:t xml:space="preserve"> как правило, предоставляется торго</w:t>
      </w:r>
      <w:r w:rsidRPr="00F84D77">
        <w:rPr>
          <w:rFonts w:ascii="Times New Roman" w:hAnsi="Times New Roman"/>
          <w:sz w:val="28"/>
          <w:szCs w:val="28"/>
        </w:rPr>
        <w:softHyphen/>
        <w:t>выми компаниями, банками и специализированными кредитно-финансо</w:t>
      </w:r>
      <w:r w:rsidRPr="00F84D77">
        <w:rPr>
          <w:rFonts w:ascii="Times New Roman" w:hAnsi="Times New Roman"/>
          <w:sz w:val="28"/>
          <w:szCs w:val="28"/>
        </w:rPr>
        <w:softHyphen/>
        <w:t xml:space="preserve">выми институтами для приобретения населением товаров и услуг </w:t>
      </w:r>
      <w:r w:rsidRPr="00F84D77">
        <w:rPr>
          <w:rFonts w:ascii="Times New Roman" w:hAnsi="Times New Roman"/>
          <w:sz w:val="28"/>
          <w:szCs w:val="28"/>
        </w:rPr>
        <w:lastRenderedPageBreak/>
        <w:t>с рас</w:t>
      </w:r>
      <w:r w:rsidRPr="00F84D77">
        <w:rPr>
          <w:rFonts w:ascii="Times New Roman" w:hAnsi="Times New Roman"/>
          <w:sz w:val="28"/>
          <w:szCs w:val="28"/>
        </w:rPr>
        <w:softHyphen/>
        <w:t xml:space="preserve">срочкой платежа. Обычно с помощью такого кредита реализуются товары длительного пользования.  Процент - от 10 до 25. В случае неуплаты по нему имущество изымается кредитором. </w:t>
      </w:r>
    </w:p>
    <w:p w:rsidR="001A0F6A" w:rsidRPr="00F84D77" w:rsidRDefault="001A0F6A" w:rsidP="00F84D77">
      <w:pPr>
        <w:pStyle w:val="a3"/>
        <w:numPr>
          <w:ilvl w:val="0"/>
          <w:numId w:val="1"/>
        </w:numPr>
        <w:tabs>
          <w:tab w:val="num" w:pos="720"/>
        </w:tabs>
        <w:spacing w:after="0" w:line="360" w:lineRule="auto"/>
        <w:ind w:left="720" w:right="5"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b/>
          <w:i/>
          <w:sz w:val="28"/>
          <w:szCs w:val="28"/>
        </w:rPr>
        <w:t>По направлению использования (объектами кредитования)</w:t>
      </w:r>
      <w:r w:rsidRPr="00F84D77">
        <w:rPr>
          <w:rFonts w:ascii="Times New Roman" w:hAnsi="Times New Roman"/>
          <w:sz w:val="28"/>
          <w:szCs w:val="28"/>
        </w:rPr>
        <w:t xml:space="preserve"> в России потребительские ссуды подразделяют на кредиты:</w:t>
      </w:r>
    </w:p>
    <w:p w:rsidR="001A0F6A" w:rsidRPr="00F84D77" w:rsidRDefault="001A0F6A" w:rsidP="00F84D77">
      <w:pPr>
        <w:pStyle w:val="a3"/>
        <w:numPr>
          <w:ilvl w:val="0"/>
          <w:numId w:val="2"/>
        </w:numPr>
        <w:spacing w:after="0" w:line="360" w:lineRule="auto"/>
        <w:ind w:right="6"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sz w:val="28"/>
          <w:szCs w:val="28"/>
        </w:rPr>
        <w:t>на неотложные нужды;</w:t>
      </w:r>
    </w:p>
    <w:p w:rsidR="001A0F6A" w:rsidRPr="00F84D77" w:rsidRDefault="001A0F6A" w:rsidP="00F84D77">
      <w:pPr>
        <w:pStyle w:val="a3"/>
        <w:numPr>
          <w:ilvl w:val="0"/>
          <w:numId w:val="2"/>
        </w:numPr>
        <w:spacing w:after="0" w:line="360" w:lineRule="auto"/>
        <w:ind w:right="6"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sz w:val="28"/>
          <w:szCs w:val="28"/>
        </w:rPr>
        <w:t>под залог ценных бумаг;</w:t>
      </w:r>
    </w:p>
    <w:p w:rsidR="001A0F6A" w:rsidRPr="00F84D77" w:rsidRDefault="001A0F6A" w:rsidP="00F84D77">
      <w:pPr>
        <w:pStyle w:val="a3"/>
        <w:numPr>
          <w:ilvl w:val="0"/>
          <w:numId w:val="2"/>
        </w:numPr>
        <w:spacing w:after="0" w:line="360" w:lineRule="auto"/>
        <w:ind w:right="6"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sz w:val="28"/>
          <w:szCs w:val="28"/>
        </w:rPr>
        <w:t>строительство и приобретение жилья;</w:t>
      </w:r>
    </w:p>
    <w:p w:rsidR="001A0F6A" w:rsidRPr="00F84D77" w:rsidRDefault="001A0F6A" w:rsidP="00F84D77">
      <w:pPr>
        <w:pStyle w:val="a3"/>
        <w:numPr>
          <w:ilvl w:val="0"/>
          <w:numId w:val="2"/>
        </w:numPr>
        <w:spacing w:after="0" w:line="360" w:lineRule="auto"/>
        <w:ind w:right="6"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sz w:val="28"/>
          <w:szCs w:val="28"/>
        </w:rPr>
        <w:t>капитальный ремонт индивидуальных жилых домов;</w:t>
      </w:r>
    </w:p>
    <w:p w:rsidR="001A0F6A" w:rsidRPr="00F84D77" w:rsidRDefault="001A0F6A" w:rsidP="00F84D77">
      <w:pPr>
        <w:pStyle w:val="a3"/>
        <w:numPr>
          <w:ilvl w:val="0"/>
          <w:numId w:val="2"/>
        </w:numPr>
        <w:spacing w:after="0" w:line="360" w:lineRule="auto"/>
        <w:ind w:right="6"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sz w:val="28"/>
          <w:szCs w:val="28"/>
        </w:rPr>
        <w:t>на строительство надворных построек;</w:t>
      </w:r>
    </w:p>
    <w:p w:rsidR="001A0F6A" w:rsidRPr="00F84D77" w:rsidRDefault="001A0F6A" w:rsidP="00F84D77">
      <w:pPr>
        <w:pStyle w:val="a3"/>
        <w:numPr>
          <w:ilvl w:val="0"/>
          <w:numId w:val="2"/>
        </w:numPr>
        <w:spacing w:after="0" w:line="360" w:lineRule="auto"/>
        <w:ind w:right="6"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sz w:val="28"/>
          <w:szCs w:val="28"/>
        </w:rPr>
        <w:t>на приобретение средств малой механизации;</w:t>
      </w:r>
    </w:p>
    <w:p w:rsidR="001A0F6A" w:rsidRPr="00F84D77" w:rsidRDefault="001A0F6A" w:rsidP="00F84D77">
      <w:pPr>
        <w:pStyle w:val="a3"/>
        <w:numPr>
          <w:ilvl w:val="0"/>
          <w:numId w:val="2"/>
        </w:numPr>
        <w:spacing w:after="0" w:line="360" w:lineRule="auto"/>
        <w:ind w:right="6"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sz w:val="28"/>
          <w:szCs w:val="28"/>
        </w:rPr>
        <w:t>на приобретение или строительство садовых домиков;</w:t>
      </w:r>
    </w:p>
    <w:p w:rsidR="001A0F6A" w:rsidRPr="00F84D77" w:rsidRDefault="001A0F6A" w:rsidP="00F84D77">
      <w:pPr>
        <w:pStyle w:val="a3"/>
        <w:numPr>
          <w:ilvl w:val="0"/>
          <w:numId w:val="2"/>
        </w:numPr>
        <w:spacing w:after="0" w:line="360" w:lineRule="auto"/>
        <w:ind w:right="6"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sz w:val="28"/>
          <w:szCs w:val="28"/>
        </w:rPr>
        <w:t>на приобретение автомобилей;</w:t>
      </w:r>
    </w:p>
    <w:p w:rsidR="001A0F6A" w:rsidRPr="00F84D77" w:rsidRDefault="001A0F6A" w:rsidP="00F84D77">
      <w:pPr>
        <w:pStyle w:val="a3"/>
        <w:numPr>
          <w:ilvl w:val="0"/>
          <w:numId w:val="2"/>
        </w:numPr>
        <w:spacing w:after="0" w:line="360" w:lineRule="auto"/>
        <w:ind w:right="6"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sz w:val="28"/>
          <w:szCs w:val="28"/>
        </w:rPr>
        <w:t>в сельской местности на  приобретение домашних животных.</w:t>
      </w:r>
    </w:p>
    <w:p w:rsidR="001A0F6A" w:rsidRPr="00F84D77" w:rsidRDefault="001A0F6A" w:rsidP="00F84D77">
      <w:pPr>
        <w:pStyle w:val="a3"/>
        <w:numPr>
          <w:ilvl w:val="0"/>
          <w:numId w:val="3"/>
        </w:numPr>
        <w:spacing w:after="0" w:line="360" w:lineRule="auto"/>
        <w:ind w:right="5" w:firstLine="851"/>
        <w:jc w:val="both"/>
        <w:rPr>
          <w:rFonts w:ascii="Times New Roman" w:hAnsi="Times New Roman"/>
          <w:sz w:val="28"/>
          <w:szCs w:val="28"/>
        </w:rPr>
      </w:pPr>
      <w:r w:rsidRPr="00F84D77">
        <w:rPr>
          <w:rFonts w:ascii="Times New Roman" w:hAnsi="Times New Roman"/>
          <w:b/>
          <w:sz w:val="28"/>
          <w:szCs w:val="28"/>
        </w:rPr>
        <w:t>По срокам кредитования</w:t>
      </w:r>
      <w:r w:rsidRPr="00F84D77">
        <w:rPr>
          <w:rFonts w:ascii="Times New Roman" w:hAnsi="Times New Roman"/>
          <w:sz w:val="28"/>
          <w:szCs w:val="28"/>
        </w:rPr>
        <w:t xml:space="preserve"> потребительские ссуды подразделяют на:</w:t>
      </w:r>
    </w:p>
    <w:p w:rsidR="001A0F6A" w:rsidRPr="00F84D77" w:rsidRDefault="001A0F6A" w:rsidP="00F84D77">
      <w:pPr>
        <w:pStyle w:val="a3"/>
        <w:numPr>
          <w:ilvl w:val="0"/>
          <w:numId w:val="4"/>
        </w:numPr>
        <w:spacing w:after="0" w:line="360" w:lineRule="auto"/>
        <w:ind w:right="6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D77">
        <w:rPr>
          <w:rFonts w:ascii="Times New Roman" w:hAnsi="Times New Roman"/>
          <w:sz w:val="28"/>
          <w:szCs w:val="28"/>
        </w:rPr>
        <w:t>краткосрочные</w:t>
      </w:r>
      <w:proofErr w:type="gramEnd"/>
      <w:r w:rsidRPr="00F84D77">
        <w:rPr>
          <w:rFonts w:ascii="Times New Roman" w:hAnsi="Times New Roman"/>
          <w:sz w:val="28"/>
          <w:szCs w:val="28"/>
        </w:rPr>
        <w:t xml:space="preserve"> (сроком от 1 дня до 1 года);</w:t>
      </w:r>
    </w:p>
    <w:p w:rsidR="001A0F6A" w:rsidRPr="00F84D77" w:rsidRDefault="001A0F6A" w:rsidP="00F84D77">
      <w:pPr>
        <w:pStyle w:val="a3"/>
        <w:numPr>
          <w:ilvl w:val="0"/>
          <w:numId w:val="4"/>
        </w:numPr>
        <w:spacing w:after="0" w:line="360" w:lineRule="auto"/>
        <w:ind w:right="6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D77">
        <w:rPr>
          <w:rFonts w:ascii="Times New Roman" w:hAnsi="Times New Roman"/>
          <w:sz w:val="28"/>
          <w:szCs w:val="28"/>
        </w:rPr>
        <w:t>среднесрочные</w:t>
      </w:r>
      <w:proofErr w:type="gramEnd"/>
      <w:r w:rsidRPr="00F84D77">
        <w:rPr>
          <w:rFonts w:ascii="Times New Roman" w:hAnsi="Times New Roman"/>
          <w:sz w:val="28"/>
          <w:szCs w:val="28"/>
        </w:rPr>
        <w:t xml:space="preserve"> (сроком от 1 года до 3 лет);</w:t>
      </w:r>
    </w:p>
    <w:p w:rsidR="001A0F6A" w:rsidRDefault="001A0F6A" w:rsidP="00F84D77">
      <w:pPr>
        <w:pStyle w:val="a3"/>
        <w:numPr>
          <w:ilvl w:val="0"/>
          <w:numId w:val="4"/>
        </w:numPr>
        <w:spacing w:after="0" w:line="360" w:lineRule="auto"/>
        <w:ind w:right="6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D77">
        <w:rPr>
          <w:rFonts w:ascii="Times New Roman" w:hAnsi="Times New Roman"/>
          <w:sz w:val="28"/>
          <w:szCs w:val="28"/>
        </w:rPr>
        <w:t>долгосрочные</w:t>
      </w:r>
      <w:proofErr w:type="gramEnd"/>
      <w:r w:rsidRPr="00F84D77">
        <w:rPr>
          <w:rFonts w:ascii="Times New Roman" w:hAnsi="Times New Roman"/>
          <w:sz w:val="28"/>
          <w:szCs w:val="28"/>
        </w:rPr>
        <w:t xml:space="preserve"> (сроком свыше 3-5 лет).</w:t>
      </w:r>
    </w:p>
    <w:p w:rsidR="00714F8C" w:rsidRPr="00714F8C" w:rsidRDefault="00714F8C" w:rsidP="00714F8C">
      <w:pPr>
        <w:pStyle w:val="2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bookmarkStart w:id="4" w:name="_Toc66731371"/>
      <w:r w:rsidRPr="00714F8C">
        <w:rPr>
          <w:rFonts w:ascii="Times New Roman" w:hAnsi="Times New Roman" w:cs="Times New Roman"/>
          <w:color w:val="auto"/>
          <w:sz w:val="28"/>
          <w:szCs w:val="28"/>
        </w:rPr>
        <w:t>История возникновения кредитных отношений</w:t>
      </w:r>
      <w:bookmarkEnd w:id="4"/>
      <w:r w:rsidRPr="00714F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14F8C" w:rsidRPr="00714F8C" w:rsidRDefault="00714F8C" w:rsidP="00714F8C">
      <w:pPr>
        <w:pStyle w:val="c3"/>
        <w:spacing w:line="360" w:lineRule="auto"/>
        <w:ind w:firstLine="851"/>
        <w:jc w:val="both"/>
        <w:rPr>
          <w:sz w:val="28"/>
          <w:szCs w:val="28"/>
        </w:rPr>
      </w:pPr>
      <w:r w:rsidRPr="00714F8C">
        <w:rPr>
          <w:rStyle w:val="c0"/>
          <w:sz w:val="28"/>
          <w:szCs w:val="28"/>
        </w:rPr>
        <w:t>Понятие потребительского, или личного кредита существовало еще в VI в. до нашей эры, в частности на территории современного Израиля.</w:t>
      </w:r>
    </w:p>
    <w:p w:rsidR="00714F8C" w:rsidRPr="00714F8C" w:rsidRDefault="00714F8C" w:rsidP="00714F8C">
      <w:pPr>
        <w:pStyle w:val="c3"/>
        <w:spacing w:line="360" w:lineRule="auto"/>
        <w:ind w:firstLine="851"/>
        <w:jc w:val="both"/>
        <w:rPr>
          <w:sz w:val="28"/>
          <w:szCs w:val="28"/>
        </w:rPr>
      </w:pPr>
      <w:r w:rsidRPr="00714F8C">
        <w:rPr>
          <w:rStyle w:val="c0"/>
          <w:sz w:val="28"/>
          <w:szCs w:val="28"/>
        </w:rPr>
        <w:t xml:space="preserve">До царя Соломона иудеи использовали личный кредит, т.е. за долги отправлялись в долговое рабство. Царь Соломон запретил такое рабство и обратил личную ответственность в имущественную. Он издал закон, по которому должник теперь отвечал перед кредитором своим имуществом, а не </w:t>
      </w:r>
      <w:r w:rsidRPr="00714F8C">
        <w:rPr>
          <w:rStyle w:val="c0"/>
          <w:sz w:val="28"/>
          <w:szCs w:val="28"/>
        </w:rPr>
        <w:lastRenderedPageBreak/>
        <w:t>личной свободой. На земле должника ставили столб, на котором было написано, что его имущество принадлежит кредитору в обеспечение определенной суммы, и таким образом уведомляли всех вокруг, что данное имущество заложено. Столбы с такими надписями стали называть ипотекой от греческого "</w:t>
      </w:r>
      <w:proofErr w:type="spellStart"/>
      <w:r w:rsidRPr="00714F8C">
        <w:rPr>
          <w:rStyle w:val="c0"/>
          <w:sz w:val="28"/>
          <w:szCs w:val="28"/>
        </w:rPr>
        <w:t>hypotheke</w:t>
      </w:r>
      <w:proofErr w:type="spellEnd"/>
      <w:r w:rsidRPr="00714F8C">
        <w:rPr>
          <w:rStyle w:val="c0"/>
          <w:sz w:val="28"/>
          <w:szCs w:val="28"/>
        </w:rPr>
        <w:t>", что означает "залог, заклад".</w:t>
      </w:r>
    </w:p>
    <w:p w:rsidR="00714F8C" w:rsidRPr="00714F8C" w:rsidRDefault="00714F8C" w:rsidP="00714F8C">
      <w:pPr>
        <w:pStyle w:val="c3"/>
        <w:spacing w:line="360" w:lineRule="auto"/>
        <w:ind w:firstLine="851"/>
        <w:jc w:val="both"/>
        <w:rPr>
          <w:sz w:val="28"/>
          <w:szCs w:val="28"/>
        </w:rPr>
      </w:pPr>
      <w:r w:rsidRPr="00714F8C">
        <w:rPr>
          <w:rStyle w:val="c0"/>
          <w:sz w:val="28"/>
          <w:szCs w:val="28"/>
        </w:rPr>
        <w:t>Первые кредиты в истории человечества вызывались, как правило, нуждой, а не возможностью получить дополнительную прибыль. Как только люди начали выращивать что-то на земле, они сразу столкнулись с периодическими неурожаями, которые могли оставить без еды на весь год. Здесь и появляются первые кредиты: если отдельному крестьянину не хватало собранного урожая, он шел к более богатому соседу и просил одолжить определенную сумму денег до следующего урожая.</w:t>
      </w:r>
    </w:p>
    <w:p w:rsidR="00714F8C" w:rsidRPr="00714F8C" w:rsidRDefault="00714F8C" w:rsidP="00714F8C">
      <w:pPr>
        <w:pStyle w:val="c3"/>
        <w:spacing w:line="360" w:lineRule="auto"/>
        <w:ind w:firstLine="851"/>
        <w:jc w:val="both"/>
        <w:rPr>
          <w:sz w:val="28"/>
          <w:szCs w:val="28"/>
        </w:rPr>
      </w:pPr>
      <w:r w:rsidRPr="00714F8C">
        <w:rPr>
          <w:rStyle w:val="c0"/>
          <w:sz w:val="28"/>
          <w:szCs w:val="28"/>
        </w:rPr>
        <w:t>Кроме того, первые формы кредитов и процентов имели, конечно же, натуральный характер (разновидность бартера). Крестьянин занимал один мешок зерна, а возвращал полтора или два. Таким образом, кредит опередил появление и рыночного хозяйства, и денег. Конечно, ничто не могло гарантировать, что человек, уже попавший в затруднительное положение, сможет не только поправить свои дела, но еще и достать излишек, чтобы отдать долг. Как писал один историк хозяйства, "брать проценты при этих условиях значит падающего подтолкнуть ".</w:t>
      </w:r>
    </w:p>
    <w:p w:rsidR="00714F8C" w:rsidRPr="00714F8C" w:rsidRDefault="00714F8C" w:rsidP="00714F8C">
      <w:pPr>
        <w:pStyle w:val="c3"/>
        <w:spacing w:line="360" w:lineRule="auto"/>
        <w:ind w:firstLine="851"/>
        <w:jc w:val="both"/>
        <w:rPr>
          <w:sz w:val="28"/>
          <w:szCs w:val="28"/>
        </w:rPr>
      </w:pPr>
      <w:r w:rsidRPr="00714F8C">
        <w:rPr>
          <w:rStyle w:val="c0"/>
          <w:sz w:val="28"/>
          <w:szCs w:val="28"/>
        </w:rPr>
        <w:t>К концу средних веков государство, наконец, перестает бороться против любой формы кредитов и пытается не допустить ростовщичества регулированием высоты процента. В 1545 г. в Англии максимальной была объявлена ставка 10% в год. В 1624 г. она снижена до 8%, а в 1652 г. – до 6%. Другие страны действовали похожим образом. Например, в 1640 г. в Нидерландах была установлена максимальная ставка процента в размере не выше 5%, во Франции в 1601 г. был установлен максимальный процент 6%.</w:t>
      </w:r>
    </w:p>
    <w:p w:rsidR="00714F8C" w:rsidRPr="00714F8C" w:rsidRDefault="00714F8C" w:rsidP="00714F8C">
      <w:pPr>
        <w:pStyle w:val="c3"/>
        <w:spacing w:line="360" w:lineRule="auto"/>
        <w:ind w:firstLine="851"/>
        <w:jc w:val="both"/>
        <w:rPr>
          <w:sz w:val="28"/>
          <w:szCs w:val="28"/>
        </w:rPr>
      </w:pPr>
      <w:r w:rsidRPr="00714F8C">
        <w:rPr>
          <w:rStyle w:val="c0"/>
          <w:sz w:val="28"/>
          <w:szCs w:val="28"/>
        </w:rPr>
        <w:lastRenderedPageBreak/>
        <w:t xml:space="preserve">В России такой закон ввели в 1754 г., а максимальный процент был тоже равен 6%. В XVIII в. широкая волна протеста против запрещения процентов начинает постепенно разрушать общественное мнение, и в XIX в. практически везде отменяют контроль за размером процента. Однако в законодательстве многих стран остается понятие ростовщичества ("эксплуатации нужды, слабости разумения, неопытности или душевного возбуждения </w:t>
      </w:r>
      <w:proofErr w:type="spellStart"/>
      <w:r w:rsidRPr="00714F8C">
        <w:rPr>
          <w:rStyle w:val="c0"/>
          <w:sz w:val="28"/>
          <w:szCs w:val="28"/>
        </w:rPr>
        <w:t>кредитующегося</w:t>
      </w:r>
      <w:proofErr w:type="spellEnd"/>
      <w:r w:rsidRPr="00714F8C">
        <w:rPr>
          <w:rStyle w:val="c0"/>
          <w:sz w:val="28"/>
          <w:szCs w:val="28"/>
        </w:rPr>
        <w:t xml:space="preserve">") и уголовная ответственность за него. </w:t>
      </w:r>
    </w:p>
    <w:p w:rsidR="00714F8C" w:rsidRPr="00714F8C" w:rsidRDefault="00714F8C" w:rsidP="00714F8C">
      <w:pPr>
        <w:pStyle w:val="c3"/>
        <w:spacing w:line="360" w:lineRule="auto"/>
        <w:ind w:firstLine="851"/>
        <w:jc w:val="both"/>
        <w:rPr>
          <w:sz w:val="28"/>
          <w:szCs w:val="28"/>
        </w:rPr>
      </w:pPr>
      <w:r w:rsidRPr="00714F8C">
        <w:rPr>
          <w:rStyle w:val="c0"/>
          <w:sz w:val="28"/>
          <w:szCs w:val="28"/>
        </w:rPr>
        <w:t>Но займы "по необходимости" не были единственным видом потребительских займов в античном мире или в средние века. Часто занимать деньги приходилось богатым людям, которые по каким-то причинам не могли выйти на тот уровень потребления, который был им необходим. Нуждой это вряд ли можно было назвать, хотя мотивы аналогичные.</w:t>
      </w:r>
    </w:p>
    <w:p w:rsidR="00714F8C" w:rsidRPr="00714F8C" w:rsidRDefault="00714F8C" w:rsidP="00714F8C">
      <w:pPr>
        <w:pStyle w:val="c3"/>
        <w:spacing w:line="360" w:lineRule="auto"/>
        <w:ind w:firstLine="851"/>
        <w:jc w:val="both"/>
        <w:rPr>
          <w:sz w:val="28"/>
          <w:szCs w:val="28"/>
        </w:rPr>
      </w:pPr>
      <w:r w:rsidRPr="00714F8C">
        <w:rPr>
          <w:rStyle w:val="c0"/>
          <w:sz w:val="28"/>
          <w:szCs w:val="28"/>
        </w:rPr>
        <w:t xml:space="preserve">В конце XVII в. английский купец и автор памфлетов на экономические темы Дадли </w:t>
      </w:r>
      <w:proofErr w:type="spellStart"/>
      <w:r w:rsidRPr="00714F8C">
        <w:rPr>
          <w:rStyle w:val="c0"/>
          <w:sz w:val="28"/>
          <w:szCs w:val="28"/>
        </w:rPr>
        <w:t>Норт</w:t>
      </w:r>
      <w:proofErr w:type="spellEnd"/>
      <w:r w:rsidRPr="00714F8C">
        <w:rPr>
          <w:rStyle w:val="c0"/>
          <w:sz w:val="28"/>
          <w:szCs w:val="28"/>
        </w:rPr>
        <w:t xml:space="preserve"> писал: "В нашей стране деньги, отдаваемые под проценты, гораздо менее, чем в десятой своей части, идут в руки предпринимателей... они ссужаются, главным образом, для покупки предметов роскоши, выдаются на расходы людям, которые хотя и являются крупными землевладельцами, но тратят деньги быстрее, чем приносит им их землевладение...". Ссуды выдавались, как правило, под залог земли, и именно это являлось причиной того, что через некоторое время помещики во многих странах оказывались в долгах. </w:t>
      </w:r>
    </w:p>
    <w:p w:rsidR="00714F8C" w:rsidRPr="00714F8C" w:rsidRDefault="00714F8C" w:rsidP="00714F8C">
      <w:pPr>
        <w:pStyle w:val="c3"/>
        <w:spacing w:line="360" w:lineRule="auto"/>
        <w:ind w:firstLine="851"/>
        <w:jc w:val="both"/>
        <w:rPr>
          <w:sz w:val="28"/>
          <w:szCs w:val="28"/>
        </w:rPr>
      </w:pPr>
      <w:r w:rsidRPr="00714F8C">
        <w:rPr>
          <w:rStyle w:val="c0"/>
          <w:sz w:val="28"/>
          <w:szCs w:val="28"/>
        </w:rPr>
        <w:t>В практике российских банков XIX – начала ХХ вв. также существовало понятие личного кредита. При этом личный кредит – это кредит без залога, предоставляемый личности, которая, по мнению банка, обладает достаточной платежеспособностью и репутацией, которые в совокупности дают гарантии возврата кредита. В настоящее время термин "личный кредит" (</w:t>
      </w:r>
      <w:proofErr w:type="spellStart"/>
      <w:r w:rsidRPr="00714F8C">
        <w:rPr>
          <w:rStyle w:val="c0"/>
          <w:sz w:val="28"/>
          <w:szCs w:val="28"/>
        </w:rPr>
        <w:t>individual</w:t>
      </w:r>
      <w:proofErr w:type="spellEnd"/>
      <w:r w:rsidRPr="00714F8C">
        <w:rPr>
          <w:rStyle w:val="c0"/>
          <w:sz w:val="28"/>
          <w:szCs w:val="28"/>
        </w:rPr>
        <w:t xml:space="preserve"> </w:t>
      </w:r>
      <w:proofErr w:type="spellStart"/>
      <w:r w:rsidRPr="00714F8C">
        <w:rPr>
          <w:rStyle w:val="c0"/>
          <w:sz w:val="28"/>
          <w:szCs w:val="28"/>
        </w:rPr>
        <w:t>credit</w:t>
      </w:r>
      <w:proofErr w:type="spellEnd"/>
      <w:r w:rsidRPr="00714F8C">
        <w:rPr>
          <w:rStyle w:val="c0"/>
          <w:sz w:val="28"/>
          <w:szCs w:val="28"/>
        </w:rPr>
        <w:t>) употребляется в широком значении кредита, предоставленного банком физическому лицу.</w:t>
      </w:r>
    </w:p>
    <w:p w:rsidR="00714F8C" w:rsidRPr="00714F8C" w:rsidRDefault="00714F8C" w:rsidP="00714F8C">
      <w:pPr>
        <w:pStyle w:val="c3"/>
        <w:spacing w:line="360" w:lineRule="auto"/>
        <w:ind w:firstLine="851"/>
        <w:jc w:val="both"/>
        <w:rPr>
          <w:sz w:val="28"/>
          <w:szCs w:val="28"/>
        </w:rPr>
      </w:pPr>
      <w:r w:rsidRPr="00714F8C">
        <w:rPr>
          <w:rStyle w:val="c0"/>
          <w:sz w:val="28"/>
          <w:szCs w:val="28"/>
        </w:rPr>
        <w:lastRenderedPageBreak/>
        <w:t>На протяжении многих веков банковский потребительский кредит был слабо развит в капиталистическом обществе, что было обусловлено целым рядом объективных и субъективных причин. Вплоть до Второй мировой войны коммерческие банки развитых капиталистических стран почти не предоставляли населению денежные ссуды на потребительские цели. Первыми вступили на этот путь коммерческие банки США. Еще в 1920-1930 гг. группа из нескольких банков, возглавляемая одним из предшественников нью-йоркских "</w:t>
      </w:r>
      <w:proofErr w:type="spellStart"/>
      <w:r w:rsidRPr="00714F8C">
        <w:rPr>
          <w:rStyle w:val="c0"/>
          <w:sz w:val="28"/>
          <w:szCs w:val="28"/>
        </w:rPr>
        <w:t>City-Corp</w:t>
      </w:r>
      <w:proofErr w:type="spellEnd"/>
      <w:r w:rsidRPr="00714F8C">
        <w:rPr>
          <w:rStyle w:val="c0"/>
          <w:sz w:val="28"/>
          <w:szCs w:val="28"/>
        </w:rPr>
        <w:t>" и "</w:t>
      </w:r>
      <w:proofErr w:type="spellStart"/>
      <w:r w:rsidRPr="00714F8C">
        <w:rPr>
          <w:rStyle w:val="c0"/>
          <w:sz w:val="28"/>
          <w:szCs w:val="28"/>
        </w:rPr>
        <w:t>Bank</w:t>
      </w:r>
      <w:proofErr w:type="spellEnd"/>
      <w:r w:rsidRPr="00714F8C">
        <w:rPr>
          <w:rStyle w:val="c0"/>
          <w:sz w:val="28"/>
          <w:szCs w:val="28"/>
        </w:rPr>
        <w:t> </w:t>
      </w:r>
      <w:proofErr w:type="spellStart"/>
      <w:r w:rsidRPr="00714F8C">
        <w:rPr>
          <w:rStyle w:val="c0"/>
          <w:sz w:val="28"/>
          <w:szCs w:val="28"/>
        </w:rPr>
        <w:t>of</w:t>
      </w:r>
      <w:proofErr w:type="spellEnd"/>
      <w:r w:rsidRPr="00714F8C">
        <w:rPr>
          <w:rStyle w:val="c0"/>
          <w:sz w:val="28"/>
          <w:szCs w:val="28"/>
        </w:rPr>
        <w:t> </w:t>
      </w:r>
      <w:proofErr w:type="spellStart"/>
      <w:r w:rsidRPr="00714F8C">
        <w:rPr>
          <w:rStyle w:val="c0"/>
          <w:sz w:val="28"/>
          <w:szCs w:val="28"/>
        </w:rPr>
        <w:t>America</w:t>
      </w:r>
      <w:proofErr w:type="spellEnd"/>
      <w:r w:rsidRPr="00714F8C">
        <w:rPr>
          <w:rStyle w:val="c0"/>
          <w:sz w:val="28"/>
          <w:szCs w:val="28"/>
        </w:rPr>
        <w:t>", создала у себя отделы потребительского кредита. Первоначально эта банковская группа предоставляла займы частным лицам на такие цели, как оплата медицинской помощи, стоматологических услуг, обучения и т.п., но затем приступила и к выдаче ссуд на покупку в рассрочку потребительских товаров. После окончания войны сектор потребительского кредита стал одним из наиболее быстроразвивающихся сегментов рынка кредитных услуг коммерческих банков. В других западных странах бум в области банковского кредитования потребительских нужды населен</w:t>
      </w:r>
      <w:r>
        <w:rPr>
          <w:rStyle w:val="c0"/>
          <w:sz w:val="28"/>
          <w:szCs w:val="28"/>
        </w:rPr>
        <w:t xml:space="preserve">ия начался в конце 50-х годов. </w:t>
      </w:r>
    </w:p>
    <w:p w:rsidR="00714F8C" w:rsidRPr="00714F8C" w:rsidRDefault="00714F8C" w:rsidP="00714F8C">
      <w:pPr>
        <w:pStyle w:val="c3"/>
        <w:spacing w:line="360" w:lineRule="auto"/>
        <w:ind w:firstLine="851"/>
        <w:jc w:val="both"/>
        <w:rPr>
          <w:sz w:val="28"/>
          <w:szCs w:val="28"/>
        </w:rPr>
      </w:pPr>
      <w:r w:rsidRPr="00714F8C">
        <w:rPr>
          <w:rStyle w:val="c0"/>
          <w:sz w:val="28"/>
          <w:szCs w:val="28"/>
        </w:rPr>
        <w:t xml:space="preserve">Таким образом, особое развитие потребительский кредит получил в условиях общего кризиса капитализма (главным образом после 2-ой мировой войны 1939-1945) в связи с резким усилением несоответствия между ростом производства и ограниченностью платёжеспособного спроса трудящихся. Теперь же банковский потребительский кредит получил широкое распространение практически во всех экономически развитых странах и во многих странах "третьего мира". </w:t>
      </w:r>
    </w:p>
    <w:p w:rsidR="00714F8C" w:rsidRDefault="00714F8C">
      <w:pPr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/>
          <w:b/>
          <w:bCs/>
          <w:sz w:val="28"/>
          <w:szCs w:val="28"/>
        </w:rPr>
        <w:br w:type="page"/>
      </w:r>
    </w:p>
    <w:p w:rsidR="00714F8C" w:rsidRPr="00714F8C" w:rsidRDefault="00714F8C" w:rsidP="00714F8C">
      <w:pPr>
        <w:pStyle w:val="1"/>
        <w:rPr>
          <w:rFonts w:ascii="Times New Roman" w:hAnsi="Times New Roman" w:cs="Times New Roman"/>
          <w:color w:val="auto"/>
        </w:rPr>
      </w:pPr>
      <w:bookmarkStart w:id="5" w:name="_Toc66731372"/>
      <w:r w:rsidRPr="00714F8C">
        <w:rPr>
          <w:rFonts w:ascii="Times New Roman" w:hAnsi="Times New Roman" w:cs="Times New Roman"/>
          <w:color w:val="auto"/>
        </w:rPr>
        <w:lastRenderedPageBreak/>
        <w:t>Глава 2. Практическая часть</w:t>
      </w:r>
      <w:bookmarkEnd w:id="5"/>
      <w:r w:rsidRPr="00714F8C">
        <w:rPr>
          <w:rFonts w:ascii="Times New Roman" w:hAnsi="Times New Roman" w:cs="Times New Roman"/>
          <w:color w:val="auto"/>
        </w:rPr>
        <w:t xml:space="preserve"> </w:t>
      </w:r>
    </w:p>
    <w:p w:rsidR="00CC4592" w:rsidRPr="00F84D77" w:rsidRDefault="00CC4592" w:rsidP="00714F8C">
      <w:pPr>
        <w:pStyle w:val="2"/>
        <w:numPr>
          <w:ilvl w:val="1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84D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6" w:name="_Toc66731373"/>
      <w:r w:rsidR="0082596C" w:rsidRPr="00F84D77">
        <w:rPr>
          <w:rFonts w:ascii="Times New Roman" w:hAnsi="Times New Roman" w:cs="Times New Roman"/>
          <w:color w:val="auto"/>
          <w:sz w:val="28"/>
          <w:szCs w:val="28"/>
        </w:rPr>
        <w:t>Практическое применение</w:t>
      </w:r>
      <w:r w:rsidR="00CF763A" w:rsidRPr="00F84D77">
        <w:rPr>
          <w:rFonts w:ascii="Times New Roman" w:hAnsi="Times New Roman" w:cs="Times New Roman"/>
          <w:color w:val="auto"/>
          <w:sz w:val="28"/>
          <w:szCs w:val="28"/>
        </w:rPr>
        <w:t xml:space="preserve"> знаний </w:t>
      </w:r>
      <w:r w:rsidR="00714F8C">
        <w:rPr>
          <w:rFonts w:ascii="Times New Roman" w:hAnsi="Times New Roman" w:cs="Times New Roman"/>
          <w:color w:val="auto"/>
          <w:sz w:val="28"/>
          <w:szCs w:val="28"/>
        </w:rPr>
        <w:t>о кредитах</w:t>
      </w:r>
      <w:bookmarkEnd w:id="6"/>
    </w:p>
    <w:p w:rsidR="0082596C" w:rsidRDefault="0082596C" w:rsidP="0082596C"/>
    <w:p w:rsidR="001A0F6A" w:rsidRPr="00F84D77" w:rsidRDefault="001A0F6A" w:rsidP="00F84D77">
      <w:pPr>
        <w:pStyle w:val="pcont"/>
        <w:spacing w:before="0" w:beforeAutospacing="0" w:after="0" w:afterAutospacing="0" w:line="360" w:lineRule="auto"/>
        <w:ind w:firstLine="851"/>
        <w:jc w:val="both"/>
        <w:rPr>
          <w:iCs/>
          <w:sz w:val="28"/>
          <w:szCs w:val="28"/>
        </w:rPr>
      </w:pPr>
      <w:r>
        <w:rPr>
          <w:iCs/>
        </w:rPr>
        <w:t xml:space="preserve">   </w:t>
      </w:r>
      <w:r w:rsidRPr="00596485">
        <w:rPr>
          <w:iCs/>
        </w:rPr>
        <w:t xml:space="preserve">  </w:t>
      </w:r>
      <w:r w:rsidRPr="00F84D77">
        <w:rPr>
          <w:iCs/>
          <w:sz w:val="28"/>
          <w:szCs w:val="28"/>
        </w:rPr>
        <w:t>В настоящее время перед каждым человеком, который собирается брать кредит встает вопрос о цене кредита. Ежедневно мы видим рекламу о разных видах кредитов в газетах и журналах, на телевидении, транспорте; часто слышим о кредитах и по радио. Наслышаны о банках, которые выдают эти кредиты. Информации очень много и есть предложения, которые нам кажутся очень заманчивыми. Поэтому вопрос о стоимости кредита должен играть одну из главных ролей в выборе вида кредита и определении банка, с которым Вы хотели бы сотрудничать.</w:t>
      </w:r>
    </w:p>
    <w:p w:rsidR="001A0F6A" w:rsidRPr="00F84D77" w:rsidRDefault="001A0F6A" w:rsidP="00F84D77">
      <w:pPr>
        <w:pStyle w:val="pcont"/>
        <w:spacing w:before="0" w:beforeAutospacing="0" w:after="0" w:afterAutospacing="0" w:line="360" w:lineRule="auto"/>
        <w:ind w:firstLine="851"/>
        <w:jc w:val="both"/>
        <w:rPr>
          <w:iCs/>
          <w:sz w:val="28"/>
          <w:szCs w:val="28"/>
        </w:rPr>
      </w:pPr>
      <w:r w:rsidRPr="00F84D77">
        <w:rPr>
          <w:iCs/>
          <w:sz w:val="28"/>
          <w:szCs w:val="28"/>
        </w:rPr>
        <w:t>Мы  провели опрос среди родителей и учителей нашей школы, с целью выяснить пользуются ли они кредитными предложениями и для каких целей.    В опросе приняли участие 48 человек разного возраста, им  было предложено ответить на вопросы:</w:t>
      </w:r>
    </w:p>
    <w:p w:rsidR="001A0F6A" w:rsidRPr="00F84D77" w:rsidRDefault="001A0F6A" w:rsidP="00F84D77">
      <w:pPr>
        <w:pStyle w:val="pcont"/>
        <w:spacing w:before="0" w:beforeAutospacing="0" w:after="0" w:afterAutospacing="0" w:line="360" w:lineRule="auto"/>
        <w:ind w:firstLine="851"/>
        <w:jc w:val="both"/>
        <w:rPr>
          <w:iCs/>
          <w:sz w:val="28"/>
          <w:szCs w:val="28"/>
        </w:rPr>
      </w:pPr>
      <w:r w:rsidRPr="00F84D77">
        <w:rPr>
          <w:iCs/>
          <w:sz w:val="28"/>
          <w:szCs w:val="28"/>
        </w:rPr>
        <w:t xml:space="preserve">Брали вы кредит? </w:t>
      </w:r>
    </w:p>
    <w:p w:rsidR="001A0F6A" w:rsidRPr="00F84D77" w:rsidRDefault="001A0F6A" w:rsidP="00F84D77">
      <w:pPr>
        <w:pStyle w:val="pcont"/>
        <w:spacing w:before="0" w:beforeAutospacing="0" w:after="0" w:afterAutospacing="0" w:line="360" w:lineRule="auto"/>
        <w:ind w:firstLine="851"/>
        <w:jc w:val="both"/>
        <w:rPr>
          <w:iCs/>
          <w:sz w:val="28"/>
          <w:szCs w:val="28"/>
        </w:rPr>
      </w:pPr>
      <w:r w:rsidRPr="00F84D77">
        <w:rPr>
          <w:iCs/>
          <w:sz w:val="28"/>
          <w:szCs w:val="28"/>
        </w:rPr>
        <w:t>На какую сумму?</w:t>
      </w:r>
    </w:p>
    <w:p w:rsidR="001A0F6A" w:rsidRPr="00F84D77" w:rsidRDefault="001A0F6A" w:rsidP="00F84D77">
      <w:pPr>
        <w:pStyle w:val="pcont"/>
        <w:spacing w:before="0" w:beforeAutospacing="0" w:after="0" w:afterAutospacing="0" w:line="360" w:lineRule="auto"/>
        <w:ind w:firstLine="851"/>
        <w:jc w:val="both"/>
        <w:rPr>
          <w:iCs/>
          <w:sz w:val="28"/>
          <w:szCs w:val="28"/>
        </w:rPr>
      </w:pPr>
      <w:r w:rsidRPr="00F84D77">
        <w:rPr>
          <w:iCs/>
          <w:sz w:val="28"/>
          <w:szCs w:val="28"/>
        </w:rPr>
        <w:t>Цель кредита?</w:t>
      </w:r>
    </w:p>
    <w:p w:rsidR="001A0F6A" w:rsidRPr="00F84D77" w:rsidRDefault="001A0F6A" w:rsidP="00F84D77">
      <w:pPr>
        <w:pStyle w:val="c3"/>
        <w:spacing w:before="0" w:beforeAutospacing="0" w:after="0" w:afterAutospacing="0" w:line="360" w:lineRule="auto"/>
        <w:ind w:firstLine="851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 w:rsidRPr="00F84D77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В ходе опроса было выявлено, что 77%  воспользовались данным предложением, чаще всего кредит брался на ремонт дома, квартиры или покупку автомобиля. Сумма кредита более 500 тыс. рублей.  Данные опроса представлены  в приложении №1. </w:t>
      </w:r>
    </w:p>
    <w:p w:rsidR="001A0F6A" w:rsidRPr="00F84D77" w:rsidRDefault="001A0F6A" w:rsidP="00F84D77">
      <w:pPr>
        <w:pStyle w:val="c3"/>
        <w:spacing w:before="0" w:beforeAutospacing="0" w:after="0" w:afterAutospacing="0" w:line="360" w:lineRule="auto"/>
        <w:ind w:firstLine="851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 w:rsidRPr="00F84D77">
        <w:rPr>
          <w:rStyle w:val="c5"/>
          <w:color w:val="000000"/>
          <w:sz w:val="28"/>
          <w:szCs w:val="28"/>
          <w:bdr w:val="none" w:sz="0" w:space="0" w:color="auto" w:frame="1"/>
        </w:rPr>
        <w:t>Но возникает следующий вопрос, воспользовались ли взрослые своими математическими знаниями  при выборе банка, срока кредитования и суммы.</w:t>
      </w:r>
    </w:p>
    <w:p w:rsidR="001A0F6A" w:rsidRPr="00F84D77" w:rsidRDefault="001A0F6A" w:rsidP="00F84D77">
      <w:pPr>
        <w:pStyle w:val="c3"/>
        <w:spacing w:before="0" w:beforeAutospacing="0" w:after="0" w:afterAutospacing="0" w:line="360" w:lineRule="auto"/>
        <w:ind w:firstLine="851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 w:rsidRPr="00F84D77">
        <w:rPr>
          <w:rStyle w:val="c5"/>
          <w:color w:val="000000"/>
          <w:sz w:val="28"/>
          <w:szCs w:val="28"/>
          <w:bdr w:val="none" w:sz="0" w:space="0" w:color="auto" w:frame="1"/>
        </w:rPr>
        <w:t>Пригодились ли вам знания математики при оформлении кредита?</w:t>
      </w:r>
    </w:p>
    <w:p w:rsidR="001A0F6A" w:rsidRPr="00F84D77" w:rsidRDefault="001A0F6A" w:rsidP="00F84D77">
      <w:pPr>
        <w:pStyle w:val="c3"/>
        <w:spacing w:before="0" w:beforeAutospacing="0" w:after="0" w:afterAutospacing="0" w:line="360" w:lineRule="auto"/>
        <w:ind w:firstLine="851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 w:rsidRPr="00F84D77">
        <w:rPr>
          <w:rStyle w:val="c5"/>
          <w:color w:val="000000"/>
          <w:sz w:val="28"/>
          <w:szCs w:val="28"/>
          <w:bdr w:val="none" w:sz="0" w:space="0" w:color="auto" w:frame="1"/>
        </w:rPr>
        <w:t>Умеете ли вы рассчитать проценты по кредиту?</w:t>
      </w:r>
    </w:p>
    <w:p w:rsidR="001A0F6A" w:rsidRPr="00F84D77" w:rsidRDefault="001A0F6A" w:rsidP="00F84D77">
      <w:pPr>
        <w:pStyle w:val="c3"/>
        <w:spacing w:before="0" w:beforeAutospacing="0" w:after="0" w:afterAutospacing="0" w:line="360" w:lineRule="auto"/>
        <w:ind w:firstLine="851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 w:rsidRPr="00F84D77">
        <w:rPr>
          <w:rStyle w:val="c5"/>
          <w:color w:val="000000"/>
          <w:sz w:val="28"/>
          <w:szCs w:val="28"/>
          <w:bdr w:val="none" w:sz="0" w:space="0" w:color="auto" w:frame="1"/>
        </w:rPr>
        <w:t xml:space="preserve">75% ответили, что знания математики помогли им определиться с банком, суммой и сроками кредитования.  52% человека смогли самостоятельно рассчитать процент по своему кредиту, 31% не могут </w:t>
      </w:r>
      <w:r w:rsidRPr="00F84D77">
        <w:rPr>
          <w:rStyle w:val="c5"/>
          <w:color w:val="000000"/>
          <w:sz w:val="28"/>
          <w:szCs w:val="28"/>
          <w:bdr w:val="none" w:sz="0" w:space="0" w:color="auto" w:frame="1"/>
        </w:rPr>
        <w:lastRenderedPageBreak/>
        <w:t xml:space="preserve">рассчитывать процент и у 17% не получилось этого сделать. Из этого следует вывод, что  48% не могут применить на практике те математические знания, которые получили в школе. Данные опроса представлены в приложении № 2. </w:t>
      </w:r>
    </w:p>
    <w:p w:rsidR="00AF7167" w:rsidRPr="00F84D77" w:rsidRDefault="0082596C" w:rsidP="00F84D77">
      <w:pPr>
        <w:pStyle w:val="c3"/>
        <w:spacing w:before="0" w:beforeAutospacing="0" w:after="0" w:afterAutospacing="0" w:line="360" w:lineRule="auto"/>
        <w:ind w:firstLine="851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 w:rsidRPr="00F84D77">
        <w:rPr>
          <w:rStyle w:val="c5"/>
          <w:color w:val="000000"/>
          <w:sz w:val="28"/>
          <w:szCs w:val="28"/>
          <w:bdr w:val="none" w:sz="0" w:space="0" w:color="auto" w:frame="1"/>
        </w:rPr>
        <w:t>Следующий этап нашего исследования это опрос учащихся нашей школы.</w:t>
      </w:r>
      <w:r w:rsidRPr="00F84D77">
        <w:rPr>
          <w:iCs/>
          <w:sz w:val="28"/>
          <w:szCs w:val="28"/>
        </w:rPr>
        <w:t xml:space="preserve">   В опросе приняли участие 74 учащихся разного возраста, им  было предложено ответить на вопросы:</w:t>
      </w:r>
    </w:p>
    <w:p w:rsidR="0082596C" w:rsidRPr="00F84D77" w:rsidRDefault="0082596C" w:rsidP="00F84D77">
      <w:pPr>
        <w:pStyle w:val="c3"/>
        <w:spacing w:before="0" w:beforeAutospacing="0" w:after="0" w:afterAutospacing="0" w:line="360" w:lineRule="auto"/>
        <w:ind w:firstLine="851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 w:rsidRPr="00F84D77">
        <w:rPr>
          <w:rStyle w:val="c5"/>
          <w:color w:val="000000"/>
          <w:sz w:val="28"/>
          <w:szCs w:val="28"/>
          <w:bdr w:val="none" w:sz="0" w:space="0" w:color="auto" w:frame="1"/>
        </w:rPr>
        <w:t>Как вы думаете, знания математики пригодятся в жизни?</w:t>
      </w:r>
    </w:p>
    <w:p w:rsidR="0082596C" w:rsidRPr="00F84D77" w:rsidRDefault="0082596C" w:rsidP="00F84D77">
      <w:pPr>
        <w:pStyle w:val="c3"/>
        <w:spacing w:before="0" w:beforeAutospacing="0" w:after="0" w:afterAutospacing="0" w:line="360" w:lineRule="auto"/>
        <w:ind w:firstLine="851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 w:rsidRPr="00F84D77">
        <w:rPr>
          <w:rStyle w:val="c5"/>
          <w:color w:val="000000"/>
          <w:sz w:val="28"/>
          <w:szCs w:val="28"/>
          <w:bdr w:val="none" w:sz="0" w:space="0" w:color="auto" w:frame="1"/>
        </w:rPr>
        <w:t>Людям, какой  профессии необходимы знание математики?</w:t>
      </w:r>
    </w:p>
    <w:p w:rsidR="0082596C" w:rsidRPr="00F84D77" w:rsidRDefault="0082596C" w:rsidP="00F84D77">
      <w:pPr>
        <w:pStyle w:val="c3"/>
        <w:tabs>
          <w:tab w:val="left" w:pos="4020"/>
        </w:tabs>
        <w:spacing w:before="0" w:beforeAutospacing="0" w:after="0" w:afterAutospacing="0" w:line="360" w:lineRule="auto"/>
        <w:ind w:firstLine="851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 w:rsidRPr="00F84D77">
        <w:rPr>
          <w:rStyle w:val="c5"/>
          <w:color w:val="000000"/>
          <w:sz w:val="28"/>
          <w:szCs w:val="28"/>
          <w:bdr w:val="none" w:sz="0" w:space="0" w:color="auto" w:frame="1"/>
        </w:rPr>
        <w:t>Вам нравится математика?</w:t>
      </w:r>
      <w:r w:rsidRPr="00F84D77">
        <w:rPr>
          <w:rStyle w:val="c5"/>
          <w:color w:val="000000"/>
          <w:sz w:val="28"/>
          <w:szCs w:val="28"/>
          <w:bdr w:val="none" w:sz="0" w:space="0" w:color="auto" w:frame="1"/>
        </w:rPr>
        <w:tab/>
      </w:r>
    </w:p>
    <w:p w:rsidR="0082596C" w:rsidRPr="00F84D77" w:rsidRDefault="0082596C" w:rsidP="00F84D77">
      <w:pPr>
        <w:pStyle w:val="c3"/>
        <w:tabs>
          <w:tab w:val="left" w:pos="4020"/>
        </w:tabs>
        <w:spacing w:before="0" w:beforeAutospacing="0" w:after="0" w:afterAutospacing="0" w:line="360" w:lineRule="auto"/>
        <w:ind w:firstLine="851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 w:rsidRPr="00F84D77">
        <w:rPr>
          <w:rStyle w:val="c5"/>
          <w:color w:val="000000"/>
          <w:sz w:val="28"/>
          <w:szCs w:val="28"/>
          <w:bdr w:val="none" w:sz="0" w:space="0" w:color="auto" w:frame="1"/>
        </w:rPr>
        <w:t>76 % учащихся считают, что знания математики не обходимы в дальнейшей жизни, при этом выбор профессии не должен влиять на это.</w:t>
      </w:r>
      <w:r w:rsidR="002754D1" w:rsidRPr="00F84D77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Ребята с удовольствие ходят на уроки математики. </w:t>
      </w:r>
      <w:r w:rsidR="00CB1BBB" w:rsidRPr="00F84D77">
        <w:rPr>
          <w:rStyle w:val="c5"/>
          <w:color w:val="000000"/>
          <w:sz w:val="28"/>
          <w:szCs w:val="28"/>
          <w:bdr w:val="none" w:sz="0" w:space="0" w:color="auto" w:frame="1"/>
        </w:rPr>
        <w:t>Данные опроса в приложении №3.</w:t>
      </w:r>
    </w:p>
    <w:p w:rsidR="002754D1" w:rsidRPr="00F84D77" w:rsidRDefault="002754D1" w:rsidP="00F84D77">
      <w:pPr>
        <w:pStyle w:val="c3"/>
        <w:tabs>
          <w:tab w:val="left" w:pos="4020"/>
        </w:tabs>
        <w:spacing w:before="0" w:beforeAutospacing="0" w:after="0" w:afterAutospacing="0" w:line="360" w:lineRule="auto"/>
        <w:ind w:firstLine="851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 w:rsidRPr="00F84D77">
        <w:rPr>
          <w:rStyle w:val="c5"/>
          <w:color w:val="000000"/>
          <w:sz w:val="28"/>
          <w:szCs w:val="28"/>
          <w:bdr w:val="none" w:sz="0" w:space="0" w:color="auto" w:frame="1"/>
        </w:rPr>
        <w:t>Следующий блог вопросов:</w:t>
      </w:r>
    </w:p>
    <w:p w:rsidR="002754D1" w:rsidRPr="00F84D77" w:rsidRDefault="002754D1" w:rsidP="00F84D77">
      <w:pPr>
        <w:pStyle w:val="c3"/>
        <w:tabs>
          <w:tab w:val="left" w:pos="4020"/>
        </w:tabs>
        <w:spacing w:before="0" w:beforeAutospacing="0" w:after="0" w:afterAutospacing="0" w:line="360" w:lineRule="auto"/>
        <w:ind w:firstLine="851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 w:rsidRPr="00F84D77">
        <w:rPr>
          <w:rStyle w:val="c5"/>
          <w:color w:val="000000"/>
          <w:sz w:val="28"/>
          <w:szCs w:val="28"/>
          <w:bdr w:val="none" w:sz="0" w:space="0" w:color="auto" w:frame="1"/>
        </w:rPr>
        <w:t>Знаете ли вы что такое кредит?</w:t>
      </w:r>
    </w:p>
    <w:p w:rsidR="002754D1" w:rsidRPr="00F84D77" w:rsidRDefault="002754D1" w:rsidP="00F84D77">
      <w:pPr>
        <w:pStyle w:val="c3"/>
        <w:tabs>
          <w:tab w:val="left" w:pos="4020"/>
        </w:tabs>
        <w:spacing w:before="0" w:beforeAutospacing="0" w:after="0" w:afterAutospacing="0" w:line="360" w:lineRule="auto"/>
        <w:ind w:firstLine="851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 w:rsidRPr="00F84D77">
        <w:rPr>
          <w:rStyle w:val="c5"/>
          <w:color w:val="000000"/>
          <w:sz w:val="28"/>
          <w:szCs w:val="28"/>
          <w:bdr w:val="none" w:sz="0" w:space="0" w:color="auto" w:frame="1"/>
        </w:rPr>
        <w:t>Можете ли вы рассчитать проценты и ежемесячный платеж?</w:t>
      </w:r>
    </w:p>
    <w:p w:rsidR="002754D1" w:rsidRPr="00F84D77" w:rsidRDefault="002754D1" w:rsidP="00F84D77">
      <w:pPr>
        <w:pStyle w:val="c3"/>
        <w:tabs>
          <w:tab w:val="left" w:pos="4020"/>
        </w:tabs>
        <w:spacing w:before="0" w:beforeAutospacing="0" w:after="0" w:afterAutospacing="0" w:line="360" w:lineRule="auto"/>
        <w:ind w:firstLine="851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 w:rsidRPr="00F84D77">
        <w:rPr>
          <w:rStyle w:val="c5"/>
          <w:color w:val="000000"/>
          <w:sz w:val="28"/>
          <w:szCs w:val="28"/>
          <w:bdr w:val="none" w:sz="0" w:space="0" w:color="auto" w:frame="1"/>
        </w:rPr>
        <w:t xml:space="preserve">99% опрошенных знают, что такое кредит, 83 % воспользовались бы данным предложением. Цель их кредитования открыть собственный бизнес, покупка авто, на обучение. При условии, что 66% опрошенных в возрасте 15-18 лет, могут рассчитать процент и сумму  ежемесячного платежа. </w:t>
      </w:r>
      <w:r w:rsidR="00CB1BBB" w:rsidRPr="00F84D77">
        <w:rPr>
          <w:rStyle w:val="c5"/>
          <w:color w:val="000000"/>
          <w:sz w:val="28"/>
          <w:szCs w:val="28"/>
          <w:bdr w:val="none" w:sz="0" w:space="0" w:color="auto" w:frame="1"/>
        </w:rPr>
        <w:t>Данные опроса в приложении № 4.</w:t>
      </w:r>
    </w:p>
    <w:p w:rsidR="001378FE" w:rsidRDefault="002754D1" w:rsidP="00F84D77">
      <w:pPr>
        <w:pStyle w:val="c3"/>
        <w:tabs>
          <w:tab w:val="left" w:pos="4020"/>
        </w:tabs>
        <w:spacing w:before="0" w:beforeAutospacing="0" w:after="0" w:afterAutospacing="0" w:line="360" w:lineRule="auto"/>
        <w:ind w:firstLine="851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 w:rsidRPr="00F84D77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Данные позволяют сделать вывод, что знания они получают на уроке математики. </w:t>
      </w:r>
      <w:r w:rsidR="00F84D77" w:rsidRPr="00F84D77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При решении задач на проценты.</w:t>
      </w:r>
      <w:r w:rsidR="00714F8C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82242" w:rsidRDefault="00714F8C" w:rsidP="00F84D77">
      <w:pPr>
        <w:pStyle w:val="c3"/>
        <w:tabs>
          <w:tab w:val="left" w:pos="4020"/>
        </w:tabs>
        <w:spacing w:before="0" w:beforeAutospacing="0" w:after="0" w:afterAutospacing="0" w:line="360" w:lineRule="auto"/>
        <w:ind w:firstLine="851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>Следующ</w:t>
      </w:r>
      <w:r w:rsidR="00A82242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им этапом нашей работы </w:t>
      </w:r>
      <w:r w:rsidR="00E84CBD">
        <w:rPr>
          <w:rStyle w:val="c5"/>
          <w:color w:val="000000"/>
          <w:sz w:val="28"/>
          <w:szCs w:val="28"/>
          <w:bdr w:val="none" w:sz="0" w:space="0" w:color="auto" w:frame="1"/>
        </w:rPr>
        <w:t>выяснить,</w:t>
      </w:r>
      <w:r w:rsidR="00A82242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как правильно рассчитать сумму, сроки и процентную ставку по кредиту самостоятельно.</w:t>
      </w:r>
    </w:p>
    <w:p w:rsidR="00A82242" w:rsidRPr="00A82242" w:rsidRDefault="00563DB2" w:rsidP="00A82242">
      <w:pPr>
        <w:pStyle w:val="2"/>
        <w:numPr>
          <w:ilvl w:val="1"/>
          <w:numId w:val="11"/>
        </w:numPr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7" w:name="_Toc66731374"/>
      <w:r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Практическая задача</w:t>
      </w:r>
      <w:bookmarkEnd w:id="7"/>
      <w:r>
        <w:rPr>
          <w:rStyle w:val="c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84CBD" w:rsidRDefault="00E84CBD" w:rsidP="00E84CBD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E84CBD" w:rsidRPr="00E84CBD" w:rsidRDefault="00E84CBD" w:rsidP="00563DB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84CBD">
        <w:rPr>
          <w:rFonts w:ascii="Times New Roman" w:hAnsi="Times New Roman"/>
          <w:color w:val="000000"/>
          <w:sz w:val="28"/>
          <w:szCs w:val="28"/>
        </w:rPr>
        <w:t xml:space="preserve">Рассмотрим практическую задачу, имеющую применение в реальной жизни – это расчет кредитов. В наше время люди все чаще и чаще берут товары в кредит (ссуда в денежной или товарной форме, предоставляемая </w:t>
      </w:r>
      <w:r w:rsidRPr="00E84CBD">
        <w:rPr>
          <w:rFonts w:ascii="Times New Roman" w:hAnsi="Times New Roman"/>
          <w:color w:val="000000"/>
          <w:sz w:val="28"/>
          <w:szCs w:val="28"/>
        </w:rPr>
        <w:lastRenderedPageBreak/>
        <w:t>кредитором заемщику на условиях возвратности, чаще всего с выплатой процента за пользование ссудой), который доступен каждому.</w:t>
      </w:r>
    </w:p>
    <w:p w:rsidR="00554121" w:rsidRPr="00554121" w:rsidRDefault="00554121" w:rsidP="005541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121">
        <w:rPr>
          <w:rFonts w:ascii="Times New Roman" w:hAnsi="Times New Roman"/>
          <w:bCs/>
          <w:sz w:val="28"/>
          <w:szCs w:val="28"/>
        </w:rPr>
        <w:t xml:space="preserve">Мы решили «купить в кредит» (виртуально) планшет. Получилось, что планшет с характеристиками, которые бы нас устроили, стоит в пределах 15 000 рублей. Нашей целью стало выяснить, во сколько нам станет кредит в некоторых банках нашего города на покупку необходимого планшета. Сбор, обработка и анализ информации – вот наша цель. Мы решили остановиться на кредитах на неотложные нужды, которые предоставляют банки нашего города. </w:t>
      </w:r>
    </w:p>
    <w:p w:rsidR="00554121" w:rsidRPr="00554121" w:rsidRDefault="00554121" w:rsidP="00554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121">
        <w:rPr>
          <w:rFonts w:ascii="Times New Roman" w:hAnsi="Times New Roman"/>
          <w:sz w:val="28"/>
          <w:szCs w:val="28"/>
        </w:rPr>
        <w:t>Собрали информацию о потребительском кредите, предоставляемом своим клиентам в следующих банках города: «Сбербанк России» и «</w:t>
      </w:r>
      <w:proofErr w:type="spellStart"/>
      <w:r w:rsidRPr="00554121">
        <w:rPr>
          <w:rFonts w:ascii="Times New Roman" w:hAnsi="Times New Roman"/>
          <w:sz w:val="28"/>
          <w:szCs w:val="28"/>
        </w:rPr>
        <w:t>Совкомбанк</w:t>
      </w:r>
      <w:proofErr w:type="spellEnd"/>
      <w:r w:rsidRPr="00554121">
        <w:rPr>
          <w:rFonts w:ascii="Times New Roman" w:hAnsi="Times New Roman"/>
          <w:sz w:val="28"/>
          <w:szCs w:val="28"/>
        </w:rPr>
        <w:t>».</w:t>
      </w:r>
    </w:p>
    <w:p w:rsidR="00554121" w:rsidRPr="00554121" w:rsidRDefault="00554121" w:rsidP="00554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121">
        <w:rPr>
          <w:rFonts w:ascii="Times New Roman" w:hAnsi="Times New Roman"/>
          <w:sz w:val="28"/>
          <w:szCs w:val="28"/>
        </w:rPr>
        <w:t xml:space="preserve">Исследуемые нами банки дают своим клиентам возможность выбрать вид платежа: </w:t>
      </w:r>
      <w:proofErr w:type="spellStart"/>
      <w:r w:rsidRPr="00554121">
        <w:rPr>
          <w:rFonts w:ascii="Times New Roman" w:hAnsi="Times New Roman"/>
          <w:sz w:val="28"/>
          <w:szCs w:val="28"/>
        </w:rPr>
        <w:t>аннуитетный</w:t>
      </w:r>
      <w:proofErr w:type="spellEnd"/>
      <w:r w:rsidRPr="00554121">
        <w:rPr>
          <w:rFonts w:ascii="Times New Roman" w:hAnsi="Times New Roman"/>
          <w:sz w:val="28"/>
          <w:szCs w:val="28"/>
        </w:rPr>
        <w:t xml:space="preserve"> (каждый месяц вносить равные платежи) или дифференцированный (каждый месяц сумма платежа уменьшается за счет начисления процентов на остаток). Так как во всех банках при </w:t>
      </w:r>
      <w:proofErr w:type="spellStart"/>
      <w:r w:rsidRPr="00554121">
        <w:rPr>
          <w:rFonts w:ascii="Times New Roman" w:hAnsi="Times New Roman"/>
          <w:sz w:val="28"/>
          <w:szCs w:val="28"/>
        </w:rPr>
        <w:t>аннуитетном</w:t>
      </w:r>
      <w:proofErr w:type="spellEnd"/>
      <w:r w:rsidRPr="00554121">
        <w:rPr>
          <w:rFonts w:ascii="Times New Roman" w:hAnsi="Times New Roman"/>
          <w:sz w:val="28"/>
          <w:szCs w:val="28"/>
        </w:rPr>
        <w:t xml:space="preserve"> платеже придется выплатить большую сумму, чем при дифференцированном.</w:t>
      </w:r>
    </w:p>
    <w:p w:rsidR="00554121" w:rsidRPr="00554121" w:rsidRDefault="00554121" w:rsidP="00554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121">
        <w:rPr>
          <w:rFonts w:ascii="Times New Roman" w:hAnsi="Times New Roman"/>
          <w:sz w:val="28"/>
          <w:szCs w:val="28"/>
        </w:rPr>
        <w:t>Например, покажем расчёты, используя данные для «Сбербанка России».</w:t>
      </w:r>
    </w:p>
    <w:p w:rsidR="00554121" w:rsidRPr="00554121" w:rsidRDefault="00554121" w:rsidP="00554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121">
        <w:rPr>
          <w:rFonts w:ascii="Times New Roman" w:hAnsi="Times New Roman"/>
          <w:sz w:val="28"/>
          <w:szCs w:val="28"/>
        </w:rPr>
        <w:t>Мы взяла кредит 3 февраля. Вычислила проценты за период времени до 3 марта, когда наступит время первого платежа.</w:t>
      </w:r>
    </w:p>
    <w:p w:rsidR="00554121" w:rsidRPr="00554121" w:rsidRDefault="00554121" w:rsidP="00554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121">
        <w:rPr>
          <w:rFonts w:ascii="Times New Roman" w:hAnsi="Times New Roman"/>
          <w:sz w:val="28"/>
          <w:szCs w:val="28"/>
        </w:rPr>
        <w:t>Сумма кредита 15 000. В месяце 31 день, в году 365 дней, 17% годовых, получаю</w:t>
      </w:r>
    </w:p>
    <w:p w:rsidR="00554121" w:rsidRPr="00554121" w:rsidRDefault="00554121" w:rsidP="00554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121">
        <w:rPr>
          <w:rFonts w:ascii="Times New Roman" w:hAnsi="Times New Roman"/>
          <w:position w:val="-24"/>
          <w:sz w:val="28"/>
          <w:szCs w:val="28"/>
        </w:rPr>
        <w:object w:dxaOrig="2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0.75pt" o:ole="">
            <v:imagedata r:id="rId9" o:title=""/>
          </v:shape>
          <o:OLEObject Type="Embed" ProgID="Equation.3" ShapeID="_x0000_i1025" DrawAspect="Content" ObjectID="_1700927863" r:id="rId10"/>
        </w:object>
      </w:r>
      <w:r w:rsidRPr="00554121">
        <w:rPr>
          <w:rFonts w:ascii="Times New Roman" w:hAnsi="Times New Roman"/>
          <w:sz w:val="28"/>
          <w:szCs w:val="28"/>
        </w:rPr>
        <w:t xml:space="preserve"> рубля. </w:t>
      </w:r>
    </w:p>
    <w:p w:rsidR="00554121" w:rsidRPr="00554121" w:rsidRDefault="00554121" w:rsidP="00554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121">
        <w:rPr>
          <w:rFonts w:ascii="Times New Roman" w:hAnsi="Times New Roman"/>
          <w:sz w:val="28"/>
          <w:szCs w:val="28"/>
        </w:rPr>
        <w:t>Далее, погашается часть долга и величина насчитанных процентов, в следующем месяце процент начисляется на остаток.</w:t>
      </w:r>
    </w:p>
    <w:p w:rsidR="00554121" w:rsidRPr="00554121" w:rsidRDefault="00554121" w:rsidP="00554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121">
        <w:rPr>
          <w:rFonts w:ascii="Times New Roman" w:hAnsi="Times New Roman"/>
          <w:sz w:val="28"/>
          <w:szCs w:val="28"/>
        </w:rPr>
        <w:t>Данные, которые предоставили нам банки, мы  поместили в сравнительные таблицы по срокам кредитования на 12 месяцев. Вот, что у нас получилось:</w:t>
      </w:r>
    </w:p>
    <w:p w:rsidR="00554121" w:rsidRPr="00554121" w:rsidRDefault="00554121" w:rsidP="005541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4121" w:rsidRPr="00554121" w:rsidRDefault="00554121" w:rsidP="005541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2"/>
        <w:gridCol w:w="2127"/>
        <w:gridCol w:w="3578"/>
      </w:tblGrid>
      <w:tr w:rsidR="00554121" w:rsidRPr="00554121" w:rsidTr="00D306F0">
        <w:trPr>
          <w:trHeight w:val="686"/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121">
              <w:rPr>
                <w:rFonts w:ascii="Times New Roman" w:hAnsi="Times New Roman"/>
                <w:sz w:val="28"/>
                <w:szCs w:val="28"/>
              </w:rPr>
              <w:t>Банк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4121">
              <w:rPr>
                <w:rFonts w:ascii="Times New Roman" w:hAnsi="Times New Roman"/>
                <w:i/>
                <w:sz w:val="28"/>
                <w:szCs w:val="28"/>
              </w:rPr>
              <w:t>Сбербанк России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54121">
              <w:rPr>
                <w:rFonts w:ascii="Times New Roman" w:hAnsi="Times New Roman"/>
                <w:i/>
                <w:sz w:val="28"/>
                <w:szCs w:val="28"/>
              </w:rPr>
              <w:t>Совкомбанк</w:t>
            </w:r>
            <w:proofErr w:type="spellEnd"/>
          </w:p>
        </w:tc>
      </w:tr>
      <w:tr w:rsidR="00554121" w:rsidRPr="00554121" w:rsidTr="00D306F0">
        <w:trPr>
          <w:trHeight w:val="336"/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121">
              <w:rPr>
                <w:rFonts w:ascii="Times New Roman" w:hAnsi="Times New Roman"/>
                <w:sz w:val="28"/>
                <w:szCs w:val="28"/>
              </w:rPr>
              <w:t>Ставка по кредиту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121">
              <w:rPr>
                <w:rFonts w:ascii="Times New Roman" w:hAnsi="Times New Roman"/>
                <w:sz w:val="28"/>
                <w:szCs w:val="28"/>
              </w:rPr>
              <w:t>20 %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121">
              <w:rPr>
                <w:rFonts w:ascii="Times New Roman" w:hAnsi="Times New Roman"/>
                <w:sz w:val="28"/>
                <w:szCs w:val="28"/>
              </w:rPr>
              <w:t>24,5 %</w:t>
            </w:r>
          </w:p>
        </w:tc>
      </w:tr>
      <w:tr w:rsidR="00554121" w:rsidRPr="00554121" w:rsidTr="00D306F0">
        <w:trPr>
          <w:trHeight w:val="350"/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121">
              <w:rPr>
                <w:rFonts w:ascii="Times New Roman" w:hAnsi="Times New Roman"/>
                <w:sz w:val="28"/>
                <w:szCs w:val="28"/>
              </w:rPr>
              <w:t>Срок кредитования (в месяц)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121">
              <w:rPr>
                <w:rFonts w:ascii="Times New Roman" w:hAnsi="Times New Roman"/>
                <w:sz w:val="28"/>
                <w:szCs w:val="28"/>
              </w:rPr>
              <w:t>12 – 60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121">
              <w:rPr>
                <w:rFonts w:ascii="Times New Roman" w:hAnsi="Times New Roman"/>
                <w:sz w:val="28"/>
                <w:szCs w:val="28"/>
              </w:rPr>
              <w:t>12 – 60</w:t>
            </w:r>
          </w:p>
        </w:tc>
      </w:tr>
      <w:tr w:rsidR="00554121" w:rsidRPr="00554121" w:rsidTr="00D306F0">
        <w:trPr>
          <w:trHeight w:val="1037"/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121">
              <w:rPr>
                <w:rFonts w:ascii="Times New Roman" w:hAnsi="Times New Roman"/>
                <w:sz w:val="28"/>
                <w:szCs w:val="28"/>
              </w:rPr>
              <w:t xml:space="preserve">Комиссия за </w:t>
            </w:r>
          </w:p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121">
              <w:rPr>
                <w:rFonts w:ascii="Times New Roman" w:hAnsi="Times New Roman"/>
                <w:sz w:val="28"/>
                <w:szCs w:val="28"/>
              </w:rPr>
              <w:t>выдачу кредита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121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121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554121" w:rsidRPr="00554121" w:rsidTr="00D306F0">
        <w:trPr>
          <w:trHeight w:val="336"/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121">
              <w:rPr>
                <w:rFonts w:ascii="Times New Roman" w:hAnsi="Times New Roman"/>
                <w:sz w:val="28"/>
                <w:szCs w:val="28"/>
              </w:rPr>
              <w:t>Рассмотрение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121">
              <w:rPr>
                <w:rFonts w:ascii="Times New Roman" w:hAnsi="Times New Roman"/>
                <w:sz w:val="28"/>
                <w:szCs w:val="28"/>
              </w:rPr>
              <w:t>2 дня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121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554121" w:rsidRPr="00554121" w:rsidTr="00D306F0">
        <w:trPr>
          <w:trHeight w:val="701"/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121">
              <w:rPr>
                <w:rFonts w:ascii="Times New Roman" w:hAnsi="Times New Roman"/>
                <w:sz w:val="28"/>
                <w:szCs w:val="28"/>
              </w:rPr>
              <w:t>Досрочное погашение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121">
              <w:rPr>
                <w:rFonts w:ascii="Times New Roman" w:hAnsi="Times New Roman"/>
                <w:sz w:val="28"/>
                <w:szCs w:val="28"/>
              </w:rPr>
              <w:t>Возможно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121">
              <w:rPr>
                <w:rFonts w:ascii="Times New Roman" w:hAnsi="Times New Roman"/>
                <w:sz w:val="28"/>
                <w:szCs w:val="28"/>
              </w:rPr>
              <w:t>Возможно</w:t>
            </w:r>
          </w:p>
        </w:tc>
      </w:tr>
      <w:tr w:rsidR="00554121" w:rsidRPr="00554121" w:rsidTr="00D306F0">
        <w:trPr>
          <w:trHeight w:val="686"/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121">
              <w:rPr>
                <w:rFonts w:ascii="Times New Roman" w:hAnsi="Times New Roman"/>
                <w:sz w:val="28"/>
                <w:szCs w:val="28"/>
              </w:rPr>
              <w:t>Комиссия за обслуживание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121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121">
              <w:rPr>
                <w:rFonts w:ascii="Times New Roman" w:hAnsi="Times New Roman"/>
                <w:sz w:val="28"/>
                <w:szCs w:val="28"/>
              </w:rPr>
              <w:t>0.5%</w:t>
            </w:r>
          </w:p>
        </w:tc>
      </w:tr>
      <w:tr w:rsidR="00554121" w:rsidRPr="00554121" w:rsidTr="00D306F0">
        <w:trPr>
          <w:trHeight w:val="853"/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121">
              <w:rPr>
                <w:rFonts w:ascii="Times New Roman" w:hAnsi="Times New Roman"/>
                <w:sz w:val="28"/>
                <w:szCs w:val="28"/>
              </w:rPr>
              <w:t>Требуемые документы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121">
              <w:rPr>
                <w:rFonts w:ascii="Times New Roman" w:hAnsi="Times New Roman"/>
                <w:sz w:val="28"/>
                <w:szCs w:val="28"/>
              </w:rPr>
              <w:t xml:space="preserve">Заявление-анкета, паспорт РФ с отметкой о </w:t>
            </w:r>
          </w:p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121">
              <w:rPr>
                <w:rFonts w:ascii="Times New Roman" w:hAnsi="Times New Roman"/>
                <w:sz w:val="28"/>
                <w:szCs w:val="28"/>
              </w:rPr>
              <w:t>регистрации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121">
              <w:rPr>
                <w:rFonts w:ascii="Times New Roman" w:hAnsi="Times New Roman"/>
                <w:sz w:val="28"/>
                <w:szCs w:val="28"/>
              </w:rPr>
              <w:t>Заявление-анкета, паспорт гражданина России, (иной документ, удостоверяющий личность), документы подтверждающие финансовое состояние и трудовую занятость</w:t>
            </w:r>
          </w:p>
        </w:tc>
      </w:tr>
      <w:tr w:rsidR="00554121" w:rsidRPr="00554121" w:rsidTr="00D306F0">
        <w:trPr>
          <w:trHeight w:val="1052"/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121">
              <w:rPr>
                <w:rFonts w:ascii="Times New Roman" w:hAnsi="Times New Roman"/>
                <w:sz w:val="28"/>
                <w:szCs w:val="28"/>
              </w:rPr>
              <w:t>Вид платежа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554121" w:rsidRDefault="00554121" w:rsidP="00554121">
            <w:pPr>
              <w:spacing w:after="0" w:line="36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121">
              <w:rPr>
                <w:rFonts w:ascii="Times New Roman" w:hAnsi="Times New Roman"/>
                <w:sz w:val="28"/>
                <w:szCs w:val="28"/>
              </w:rPr>
              <w:t>Аннуитетный</w:t>
            </w:r>
            <w:proofErr w:type="spellEnd"/>
            <w:r w:rsidRPr="00554121">
              <w:rPr>
                <w:rFonts w:ascii="Times New Roman" w:hAnsi="Times New Roman"/>
                <w:sz w:val="28"/>
                <w:szCs w:val="28"/>
              </w:rPr>
              <w:t xml:space="preserve"> Дифференцированный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121">
              <w:rPr>
                <w:rFonts w:ascii="Times New Roman" w:hAnsi="Times New Roman"/>
                <w:sz w:val="28"/>
                <w:szCs w:val="28"/>
              </w:rPr>
              <w:t>Аннуитетный</w:t>
            </w:r>
            <w:proofErr w:type="spellEnd"/>
            <w:r w:rsidRPr="00554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4121" w:rsidRPr="00554121" w:rsidRDefault="00554121" w:rsidP="005541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121">
              <w:rPr>
                <w:rFonts w:ascii="Times New Roman" w:hAnsi="Times New Roman"/>
                <w:sz w:val="28"/>
                <w:szCs w:val="28"/>
              </w:rPr>
              <w:t>Дифференцированный</w:t>
            </w:r>
          </w:p>
        </w:tc>
      </w:tr>
    </w:tbl>
    <w:p w:rsidR="00554121" w:rsidRPr="00554121" w:rsidRDefault="00554121" w:rsidP="00554121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554121" w:rsidRPr="00554121" w:rsidRDefault="00554121" w:rsidP="005541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121">
        <w:rPr>
          <w:rFonts w:ascii="Times New Roman" w:hAnsi="Times New Roman"/>
          <w:sz w:val="28"/>
          <w:szCs w:val="28"/>
        </w:rPr>
        <w:t>Выяснились ещё некоторые «плюсы» и «минусы». Например, «</w:t>
      </w:r>
      <w:proofErr w:type="spellStart"/>
      <w:r w:rsidRPr="00554121">
        <w:rPr>
          <w:rFonts w:ascii="Times New Roman" w:hAnsi="Times New Roman"/>
          <w:sz w:val="28"/>
          <w:szCs w:val="28"/>
        </w:rPr>
        <w:t>Совкомбанк</w:t>
      </w:r>
      <w:proofErr w:type="spellEnd"/>
      <w:r w:rsidRPr="00554121">
        <w:rPr>
          <w:rFonts w:ascii="Times New Roman" w:hAnsi="Times New Roman"/>
          <w:sz w:val="28"/>
          <w:szCs w:val="28"/>
        </w:rPr>
        <w:t xml:space="preserve">» берёт с клиентов деньги (комиссию) за обслуживание. </w:t>
      </w:r>
    </w:p>
    <w:p w:rsidR="00554121" w:rsidRPr="00554121" w:rsidRDefault="00554121" w:rsidP="00554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121">
        <w:rPr>
          <w:rFonts w:ascii="Times New Roman" w:hAnsi="Times New Roman"/>
          <w:sz w:val="28"/>
          <w:szCs w:val="28"/>
        </w:rPr>
        <w:t>Сравнительная характеристика</w:t>
      </w:r>
    </w:p>
    <w:p w:rsidR="00554121" w:rsidRDefault="00554121" w:rsidP="005541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121">
        <w:rPr>
          <w:rFonts w:ascii="Times New Roman" w:hAnsi="Times New Roman"/>
          <w:sz w:val="28"/>
          <w:szCs w:val="28"/>
        </w:rPr>
        <w:t>Учитывая эти факты, мы составили свою сравнительную таблицу текущих платежей и переплат.</w:t>
      </w:r>
    </w:p>
    <w:p w:rsidR="00554121" w:rsidRPr="00554121" w:rsidRDefault="00554121" w:rsidP="005541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131"/>
        <w:gridCol w:w="3131"/>
      </w:tblGrid>
      <w:tr w:rsidR="00554121" w:rsidRPr="00B2001B" w:rsidTr="00D306F0">
        <w:trPr>
          <w:trHeight w:val="75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B2001B" w:rsidRDefault="00554121" w:rsidP="00D306F0">
            <w:pPr>
              <w:spacing w:after="0" w:line="360" w:lineRule="auto"/>
              <w:jc w:val="center"/>
              <w:rPr>
                <w:rFonts w:ascii="кегель" w:hAnsi="кегель"/>
                <w:sz w:val="24"/>
                <w:szCs w:val="24"/>
              </w:rPr>
            </w:pPr>
            <w:r w:rsidRPr="00B2001B">
              <w:rPr>
                <w:rFonts w:ascii="кегель" w:hAnsi="кегель"/>
                <w:sz w:val="24"/>
                <w:szCs w:val="24"/>
              </w:rPr>
              <w:lastRenderedPageBreak/>
              <w:t>Банк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B2001B" w:rsidRDefault="00554121" w:rsidP="00D306F0">
            <w:pPr>
              <w:spacing w:after="0" w:line="360" w:lineRule="auto"/>
              <w:jc w:val="center"/>
              <w:rPr>
                <w:rFonts w:ascii="кегель" w:hAnsi="кегель"/>
                <w:i/>
                <w:sz w:val="24"/>
                <w:szCs w:val="24"/>
              </w:rPr>
            </w:pPr>
            <w:r w:rsidRPr="00B2001B">
              <w:rPr>
                <w:rFonts w:ascii="кегель" w:hAnsi="кегель"/>
                <w:i/>
                <w:sz w:val="24"/>
                <w:szCs w:val="24"/>
              </w:rPr>
              <w:t>Сбербанк</w:t>
            </w:r>
          </w:p>
          <w:p w:rsidR="00554121" w:rsidRPr="00B2001B" w:rsidRDefault="00554121" w:rsidP="00D306F0">
            <w:pPr>
              <w:spacing w:after="0" w:line="360" w:lineRule="auto"/>
              <w:jc w:val="center"/>
              <w:rPr>
                <w:rFonts w:ascii="кегель" w:hAnsi="кегель"/>
                <w:i/>
                <w:sz w:val="24"/>
                <w:szCs w:val="24"/>
              </w:rPr>
            </w:pPr>
            <w:r w:rsidRPr="00B2001B">
              <w:rPr>
                <w:rFonts w:ascii="кегель" w:hAnsi="кегель"/>
                <w:i/>
                <w:sz w:val="24"/>
                <w:szCs w:val="24"/>
              </w:rPr>
              <w:t>России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B2001B" w:rsidRDefault="00554121" w:rsidP="00D306F0">
            <w:pPr>
              <w:spacing w:after="0" w:line="360" w:lineRule="auto"/>
              <w:jc w:val="center"/>
              <w:rPr>
                <w:rFonts w:ascii="кегель" w:hAnsi="кегель"/>
                <w:i/>
                <w:sz w:val="24"/>
                <w:szCs w:val="24"/>
              </w:rPr>
            </w:pPr>
            <w:proofErr w:type="spellStart"/>
            <w:r>
              <w:rPr>
                <w:rFonts w:ascii="кегель" w:hAnsi="кегель"/>
                <w:i/>
                <w:sz w:val="24"/>
                <w:szCs w:val="24"/>
              </w:rPr>
              <w:t>Совком</w:t>
            </w:r>
            <w:r w:rsidRPr="00B2001B">
              <w:rPr>
                <w:rFonts w:ascii="кегель" w:hAnsi="кегель"/>
                <w:i/>
                <w:sz w:val="24"/>
                <w:szCs w:val="24"/>
              </w:rPr>
              <w:t>банк</w:t>
            </w:r>
            <w:proofErr w:type="spellEnd"/>
          </w:p>
        </w:tc>
      </w:tr>
      <w:tr w:rsidR="00554121" w:rsidRPr="00B2001B" w:rsidTr="00D306F0">
        <w:trPr>
          <w:trHeight w:val="114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B2001B" w:rsidRDefault="00554121" w:rsidP="00D306F0">
            <w:pPr>
              <w:spacing w:after="0" w:line="360" w:lineRule="auto"/>
              <w:jc w:val="center"/>
              <w:rPr>
                <w:rFonts w:ascii="кегель" w:hAnsi="кегель"/>
                <w:sz w:val="24"/>
                <w:szCs w:val="24"/>
              </w:rPr>
            </w:pPr>
            <w:r w:rsidRPr="00B2001B">
              <w:rPr>
                <w:rFonts w:ascii="кегель" w:hAnsi="кегель"/>
                <w:sz w:val="24"/>
                <w:szCs w:val="24"/>
              </w:rPr>
              <w:t>Сумма ежемесячного платежа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B2001B" w:rsidRDefault="00554121" w:rsidP="00D306F0">
            <w:pPr>
              <w:spacing w:after="0" w:line="360" w:lineRule="auto"/>
              <w:jc w:val="center"/>
              <w:rPr>
                <w:rFonts w:ascii="кегель" w:hAnsi="кегель"/>
                <w:sz w:val="24"/>
                <w:szCs w:val="24"/>
              </w:rPr>
            </w:pPr>
            <w:r w:rsidRPr="00B2001B">
              <w:rPr>
                <w:rStyle w:val="ae"/>
                <w:rFonts w:ascii="кегель" w:eastAsiaTheme="majorEastAsia" w:hAnsi="кегель"/>
                <w:b w:val="0"/>
                <w:sz w:val="24"/>
                <w:szCs w:val="24"/>
              </w:rPr>
              <w:t xml:space="preserve">1390 </w:t>
            </w:r>
            <w:proofErr w:type="spellStart"/>
            <w:r w:rsidRPr="00B2001B">
              <w:rPr>
                <w:rStyle w:val="ae"/>
                <w:rFonts w:ascii="кегель" w:eastAsiaTheme="majorEastAsia" w:hAnsi="кегель"/>
                <w:b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B2001B" w:rsidRDefault="00554121" w:rsidP="00D306F0">
            <w:pPr>
              <w:spacing w:after="0" w:line="360" w:lineRule="auto"/>
              <w:jc w:val="center"/>
              <w:rPr>
                <w:rFonts w:ascii="кегель" w:hAnsi="кегель"/>
                <w:sz w:val="24"/>
                <w:szCs w:val="24"/>
              </w:rPr>
            </w:pPr>
            <w:r w:rsidRPr="00B2001B">
              <w:rPr>
                <w:rStyle w:val="ae"/>
                <w:rFonts w:ascii="кегель" w:eastAsiaTheme="majorEastAsia" w:hAnsi="кегель"/>
                <w:b w:val="0"/>
                <w:sz w:val="24"/>
                <w:szCs w:val="24"/>
              </w:rPr>
              <w:t xml:space="preserve">1423 </w:t>
            </w:r>
            <w:proofErr w:type="spellStart"/>
            <w:r w:rsidRPr="00B2001B">
              <w:rPr>
                <w:rStyle w:val="ae"/>
                <w:rFonts w:ascii="кегель" w:eastAsiaTheme="majorEastAsia" w:hAnsi="кегель"/>
                <w:b w:val="0"/>
                <w:sz w:val="24"/>
                <w:szCs w:val="24"/>
              </w:rPr>
              <w:t>руб</w:t>
            </w:r>
            <w:proofErr w:type="spellEnd"/>
          </w:p>
        </w:tc>
      </w:tr>
      <w:tr w:rsidR="00554121" w:rsidRPr="00B2001B" w:rsidTr="00D306F0">
        <w:trPr>
          <w:trHeight w:val="116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B2001B" w:rsidRDefault="00554121" w:rsidP="00D306F0">
            <w:pPr>
              <w:spacing w:after="0" w:line="360" w:lineRule="auto"/>
              <w:jc w:val="center"/>
              <w:rPr>
                <w:rFonts w:ascii="кегель" w:hAnsi="кегель"/>
                <w:sz w:val="24"/>
                <w:szCs w:val="24"/>
              </w:rPr>
            </w:pPr>
            <w:r w:rsidRPr="00B2001B">
              <w:rPr>
                <w:rFonts w:ascii="кегель" w:hAnsi="кегель"/>
                <w:sz w:val="24"/>
                <w:szCs w:val="24"/>
              </w:rPr>
              <w:t>Сколько составит переплата</w:t>
            </w:r>
          </w:p>
          <w:p w:rsidR="00554121" w:rsidRPr="00B2001B" w:rsidRDefault="00554121" w:rsidP="00D306F0">
            <w:pPr>
              <w:spacing w:after="0" w:line="360" w:lineRule="auto"/>
              <w:jc w:val="center"/>
              <w:rPr>
                <w:rFonts w:ascii="кегель" w:hAnsi="кегель"/>
                <w:sz w:val="24"/>
                <w:szCs w:val="24"/>
              </w:rPr>
            </w:pPr>
            <w:r w:rsidRPr="00B2001B">
              <w:rPr>
                <w:rFonts w:ascii="кегель" w:hAnsi="кегель"/>
                <w:sz w:val="24"/>
                <w:szCs w:val="24"/>
              </w:rPr>
              <w:t>(за 12 месяцев)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B2001B" w:rsidRDefault="00554121" w:rsidP="00D306F0">
            <w:pPr>
              <w:spacing w:after="0" w:line="360" w:lineRule="auto"/>
              <w:jc w:val="center"/>
              <w:rPr>
                <w:rFonts w:ascii="кегель" w:hAnsi="кегель"/>
                <w:sz w:val="24"/>
                <w:szCs w:val="24"/>
              </w:rPr>
            </w:pPr>
            <w:r w:rsidRPr="00B2001B">
              <w:rPr>
                <w:rStyle w:val="ae"/>
                <w:rFonts w:ascii="кегель" w:eastAsiaTheme="majorEastAsia" w:hAnsi="кегель"/>
                <w:b w:val="0"/>
                <w:sz w:val="24"/>
                <w:szCs w:val="24"/>
              </w:rPr>
              <w:t xml:space="preserve">1675 </w:t>
            </w:r>
            <w:proofErr w:type="spellStart"/>
            <w:r w:rsidRPr="00B2001B">
              <w:rPr>
                <w:rStyle w:val="ae"/>
                <w:rFonts w:ascii="кегель" w:eastAsiaTheme="majorEastAsia" w:hAnsi="кегель"/>
                <w:b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21" w:rsidRPr="00B2001B" w:rsidRDefault="00554121" w:rsidP="00D306F0">
            <w:pPr>
              <w:spacing w:after="0" w:line="360" w:lineRule="auto"/>
              <w:jc w:val="center"/>
              <w:rPr>
                <w:rFonts w:ascii="кегель" w:hAnsi="кегель"/>
                <w:sz w:val="24"/>
                <w:szCs w:val="24"/>
              </w:rPr>
            </w:pPr>
            <w:r w:rsidRPr="00B2001B">
              <w:rPr>
                <w:rStyle w:val="ae"/>
                <w:rFonts w:ascii="кегель" w:eastAsiaTheme="majorEastAsia" w:hAnsi="кегель"/>
                <w:b w:val="0"/>
                <w:sz w:val="24"/>
                <w:szCs w:val="24"/>
              </w:rPr>
              <w:t xml:space="preserve">2063 + комиссия = 2140 </w:t>
            </w:r>
            <w:proofErr w:type="spellStart"/>
            <w:r w:rsidRPr="00B2001B">
              <w:rPr>
                <w:rStyle w:val="ae"/>
                <w:rFonts w:ascii="кегель" w:eastAsiaTheme="majorEastAsia" w:hAnsi="кегель"/>
                <w:b w:val="0"/>
                <w:sz w:val="24"/>
                <w:szCs w:val="24"/>
              </w:rPr>
              <w:t>руб</w:t>
            </w:r>
            <w:proofErr w:type="spellEnd"/>
          </w:p>
        </w:tc>
      </w:tr>
    </w:tbl>
    <w:p w:rsidR="00554121" w:rsidRPr="00B2001B" w:rsidRDefault="00554121" w:rsidP="00554121">
      <w:pPr>
        <w:spacing w:after="0" w:line="360" w:lineRule="auto"/>
        <w:ind w:firstLine="708"/>
        <w:jc w:val="both"/>
        <w:rPr>
          <w:rFonts w:ascii="кегель" w:hAnsi="кегель"/>
          <w:sz w:val="24"/>
          <w:szCs w:val="24"/>
        </w:rPr>
      </w:pPr>
    </w:p>
    <w:p w:rsidR="00554121" w:rsidRPr="00554121" w:rsidRDefault="00554121" w:rsidP="00554121">
      <w:pPr>
        <w:spacing w:after="0" w:line="360" w:lineRule="auto"/>
        <w:ind w:left="180" w:firstLine="529"/>
        <w:jc w:val="both"/>
        <w:rPr>
          <w:rFonts w:ascii="Times New Roman" w:hAnsi="Times New Roman"/>
          <w:sz w:val="28"/>
          <w:szCs w:val="28"/>
        </w:rPr>
      </w:pPr>
      <w:r w:rsidRPr="00554121">
        <w:rPr>
          <w:rFonts w:ascii="Times New Roman" w:hAnsi="Times New Roman"/>
          <w:sz w:val="28"/>
          <w:szCs w:val="28"/>
        </w:rPr>
        <w:t>Из представленной данных можно увидеть, что максимальный ежемес</w:t>
      </w:r>
      <w:r w:rsidR="00F86288">
        <w:rPr>
          <w:rFonts w:ascii="Times New Roman" w:hAnsi="Times New Roman"/>
          <w:sz w:val="28"/>
          <w:szCs w:val="28"/>
        </w:rPr>
        <w:t xml:space="preserve">ячный платеж придется платить </w:t>
      </w:r>
      <w:proofErr w:type="spellStart"/>
      <w:r w:rsidR="00F86288">
        <w:rPr>
          <w:rFonts w:ascii="Times New Roman" w:hAnsi="Times New Roman"/>
          <w:sz w:val="28"/>
          <w:szCs w:val="28"/>
        </w:rPr>
        <w:t>Со</w:t>
      </w:r>
      <w:r w:rsidRPr="00554121">
        <w:rPr>
          <w:rFonts w:ascii="Times New Roman" w:hAnsi="Times New Roman"/>
          <w:sz w:val="28"/>
          <w:szCs w:val="28"/>
        </w:rPr>
        <w:t>вкомбанку</w:t>
      </w:r>
      <w:proofErr w:type="spellEnd"/>
      <w:r w:rsidRPr="00554121">
        <w:rPr>
          <w:rFonts w:ascii="Times New Roman" w:hAnsi="Times New Roman"/>
          <w:sz w:val="28"/>
          <w:szCs w:val="28"/>
        </w:rPr>
        <w:t>, а минимальный Сбербанку России.</w:t>
      </w:r>
    </w:p>
    <w:p w:rsidR="00C52AB4" w:rsidRDefault="00554121" w:rsidP="00554121">
      <w:pPr>
        <w:shd w:val="clear" w:color="auto" w:fill="FFFFFF"/>
        <w:tabs>
          <w:tab w:val="left" w:pos="1380"/>
        </w:tabs>
        <w:spacing w:after="0" w:line="360" w:lineRule="auto"/>
        <w:ind w:firstLine="284"/>
        <w:rPr>
          <w:rFonts w:ascii="кегель" w:hAnsi="кегель"/>
          <w:b/>
          <w:bCs/>
          <w:color w:val="000000"/>
          <w:sz w:val="24"/>
          <w:szCs w:val="24"/>
        </w:rPr>
      </w:pPr>
      <w:r>
        <w:rPr>
          <w:rFonts w:ascii="кегель" w:hAnsi="кегель"/>
          <w:b/>
          <w:bCs/>
          <w:color w:val="000000"/>
          <w:sz w:val="24"/>
          <w:szCs w:val="24"/>
        </w:rPr>
        <w:tab/>
      </w:r>
    </w:p>
    <w:p w:rsidR="00C52AB4" w:rsidRDefault="00C52AB4" w:rsidP="00554121">
      <w:pPr>
        <w:shd w:val="clear" w:color="auto" w:fill="FFFFFF"/>
        <w:tabs>
          <w:tab w:val="left" w:pos="1380"/>
        </w:tabs>
        <w:spacing w:after="0" w:line="360" w:lineRule="auto"/>
        <w:ind w:firstLine="284"/>
        <w:rPr>
          <w:rFonts w:ascii="кегель" w:hAnsi="кегель"/>
          <w:b/>
          <w:bCs/>
          <w:color w:val="000000"/>
          <w:sz w:val="24"/>
          <w:szCs w:val="24"/>
        </w:rPr>
      </w:pPr>
    </w:p>
    <w:p w:rsidR="00C52AB4" w:rsidRDefault="00C52AB4" w:rsidP="00554121">
      <w:pPr>
        <w:shd w:val="clear" w:color="auto" w:fill="FFFFFF"/>
        <w:tabs>
          <w:tab w:val="left" w:pos="1380"/>
        </w:tabs>
        <w:spacing w:after="0" w:line="360" w:lineRule="auto"/>
        <w:ind w:firstLine="284"/>
        <w:rPr>
          <w:rFonts w:ascii="кегель" w:hAnsi="кегель"/>
          <w:b/>
          <w:bCs/>
          <w:color w:val="000000"/>
          <w:sz w:val="24"/>
          <w:szCs w:val="24"/>
        </w:rPr>
      </w:pPr>
    </w:p>
    <w:p w:rsidR="00C52AB4" w:rsidRDefault="00C52AB4" w:rsidP="00554121">
      <w:pPr>
        <w:shd w:val="clear" w:color="auto" w:fill="FFFFFF"/>
        <w:tabs>
          <w:tab w:val="left" w:pos="1380"/>
        </w:tabs>
        <w:spacing w:after="0" w:line="360" w:lineRule="auto"/>
        <w:ind w:firstLine="284"/>
        <w:rPr>
          <w:rFonts w:ascii="кегель" w:hAnsi="кегель"/>
          <w:b/>
          <w:bCs/>
          <w:color w:val="000000"/>
          <w:sz w:val="24"/>
          <w:szCs w:val="24"/>
        </w:rPr>
      </w:pPr>
    </w:p>
    <w:p w:rsidR="00563DB2" w:rsidRDefault="00563DB2" w:rsidP="00554121">
      <w:pPr>
        <w:shd w:val="clear" w:color="auto" w:fill="FFFFFF"/>
        <w:tabs>
          <w:tab w:val="left" w:pos="1380"/>
        </w:tabs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E84CBD">
        <w:rPr>
          <w:rFonts w:ascii="Times New Roman" w:hAnsi="Times New Roman"/>
          <w:sz w:val="28"/>
          <w:szCs w:val="28"/>
        </w:rPr>
        <w:t>Следует отметить, что часть прикладных задач финансово-экономического содержания нашла отражение в современных вариантах ОГЭ (9 класс) и ЕГЭ (11 класс) по математике.</w:t>
      </w:r>
    </w:p>
    <w:p w:rsidR="00A82242" w:rsidRPr="00A82242" w:rsidRDefault="00A82242" w:rsidP="00A82242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A82242">
        <w:rPr>
          <w:rFonts w:ascii="Times New Roman" w:hAnsi="Times New Roman"/>
          <w:sz w:val="24"/>
          <w:szCs w:val="24"/>
        </w:rPr>
        <w:br/>
      </w:r>
      <w:r w:rsidRPr="00A82242">
        <w:rPr>
          <w:rFonts w:ascii="Times New Roman" w:hAnsi="Times New Roman"/>
          <w:sz w:val="24"/>
          <w:szCs w:val="24"/>
        </w:rPr>
        <w:br/>
      </w:r>
    </w:p>
    <w:p w:rsidR="00A82242" w:rsidRDefault="00A82242" w:rsidP="0082596C">
      <w:pPr>
        <w:pStyle w:val="c3"/>
        <w:tabs>
          <w:tab w:val="left" w:pos="402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Style w:val="c5"/>
          <w:color w:val="000000"/>
          <w:bdr w:val="none" w:sz="0" w:space="0" w:color="auto" w:frame="1"/>
        </w:rPr>
      </w:pPr>
    </w:p>
    <w:p w:rsidR="00CB1BBB" w:rsidRDefault="00CB1BBB">
      <w:pPr>
        <w:rPr>
          <w:rStyle w:val="c5"/>
          <w:rFonts w:asciiTheme="majorHAnsi" w:eastAsiaTheme="majorEastAsia" w:hAnsiTheme="majorHAnsi" w:cstheme="majorBidi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c5"/>
          <w:color w:val="000000"/>
          <w:bdr w:val="none" w:sz="0" w:space="0" w:color="auto" w:frame="1"/>
        </w:rPr>
        <w:br w:type="page"/>
      </w:r>
    </w:p>
    <w:p w:rsidR="00CF763A" w:rsidRDefault="00CF763A" w:rsidP="00CF763A">
      <w:pPr>
        <w:pStyle w:val="1"/>
        <w:rPr>
          <w:rStyle w:val="c5"/>
          <w:color w:val="000000"/>
          <w:bdr w:val="none" w:sz="0" w:space="0" w:color="auto" w:frame="1"/>
        </w:rPr>
      </w:pPr>
      <w:bookmarkStart w:id="8" w:name="_Toc66731375"/>
      <w:r>
        <w:rPr>
          <w:rStyle w:val="c5"/>
          <w:color w:val="000000"/>
          <w:bdr w:val="none" w:sz="0" w:space="0" w:color="auto" w:frame="1"/>
        </w:rPr>
        <w:lastRenderedPageBreak/>
        <w:t>Заключение</w:t>
      </w:r>
      <w:bookmarkEnd w:id="8"/>
      <w:r>
        <w:rPr>
          <w:rStyle w:val="c5"/>
          <w:color w:val="000000"/>
          <w:bdr w:val="none" w:sz="0" w:space="0" w:color="auto" w:frame="1"/>
        </w:rPr>
        <w:t xml:space="preserve"> </w:t>
      </w:r>
    </w:p>
    <w:p w:rsidR="00CF763A" w:rsidRDefault="00CF763A" w:rsidP="00CF763A"/>
    <w:p w:rsidR="00CF763A" w:rsidRPr="00F84D77" w:rsidRDefault="00CF763A" w:rsidP="00F84D77">
      <w:pPr>
        <w:spacing w:after="0" w:line="360" w:lineRule="auto"/>
        <w:ind w:right="113"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F84D77">
        <w:rPr>
          <w:rFonts w:ascii="Times New Roman" w:hAnsi="Times New Roman"/>
          <w:bCs/>
          <w:iCs/>
          <w:sz w:val="28"/>
          <w:szCs w:val="28"/>
        </w:rPr>
        <w:t xml:space="preserve">Подводя итоги работы, можно с уверенностью сказать, что для решения задач в области кредитования  необходимы математические знания.  </w:t>
      </w:r>
    </w:p>
    <w:p w:rsidR="00CB1BBB" w:rsidRPr="00F84D77" w:rsidRDefault="00CB1BBB" w:rsidP="00F84D77">
      <w:pPr>
        <w:pStyle w:val="a7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84D77">
        <w:rPr>
          <w:color w:val="000000"/>
          <w:sz w:val="28"/>
          <w:szCs w:val="28"/>
        </w:rPr>
        <w:t>Математика очень важна в повседневной деятельности человека.</w:t>
      </w:r>
    </w:p>
    <w:p w:rsidR="00CB1BBB" w:rsidRPr="00F84D77" w:rsidRDefault="00CB1BBB" w:rsidP="00F84D77">
      <w:pPr>
        <w:pStyle w:val="a7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84D77">
        <w:rPr>
          <w:color w:val="000000"/>
          <w:sz w:val="28"/>
          <w:szCs w:val="28"/>
        </w:rPr>
        <w:t>Современный стиль жизни в отсутствии математики маловероятен. Ибо, если мы не очень хорошо разбираемся в языке цифр, нам будет трудно достичь важных решений в выполнении повседневных задач.</w:t>
      </w:r>
    </w:p>
    <w:p w:rsidR="00CB1BBB" w:rsidRPr="00F84D77" w:rsidRDefault="00CB1BBB" w:rsidP="00F84D77">
      <w:pPr>
        <w:pStyle w:val="a7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84D77">
        <w:rPr>
          <w:color w:val="000000"/>
          <w:sz w:val="28"/>
          <w:szCs w:val="28"/>
        </w:rPr>
        <w:t>Будь то поход в магазин, на природу, или пересмотр дома в рамках бюджета, - знание математики является ключом, и, следовательно, необходимо.</w:t>
      </w:r>
    </w:p>
    <w:p w:rsidR="00CB1BBB" w:rsidRPr="00F84D77" w:rsidRDefault="00CB1BBB" w:rsidP="00F84D77">
      <w:pPr>
        <w:pStyle w:val="a7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84D77">
        <w:rPr>
          <w:color w:val="000000"/>
          <w:sz w:val="28"/>
          <w:szCs w:val="28"/>
        </w:rPr>
        <w:t>Поэтому с самого детства надо полюбить ее, и она окажет большую помощь на протяжении всей жизни.</w:t>
      </w:r>
    </w:p>
    <w:p w:rsidR="00CF763A" w:rsidRPr="00F84D77" w:rsidRDefault="00CF763A" w:rsidP="00F84D77">
      <w:pPr>
        <w:spacing w:after="0" w:line="360" w:lineRule="auto"/>
        <w:ind w:right="113"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F84D77">
        <w:rPr>
          <w:rFonts w:ascii="Times New Roman" w:hAnsi="Times New Roman"/>
          <w:bCs/>
          <w:iCs/>
          <w:sz w:val="28"/>
          <w:szCs w:val="28"/>
        </w:rPr>
        <w:t>Для подтверждения гипотезы потребовался сбор информации различными методами (изучение учебной литературы, изучение специальной литературы, подбор материала в периодической печати и Интернете, социологический опрос).</w:t>
      </w:r>
    </w:p>
    <w:p w:rsidR="00634485" w:rsidRDefault="00CF763A" w:rsidP="00F84D77">
      <w:pPr>
        <w:spacing w:after="0" w:line="360" w:lineRule="auto"/>
        <w:ind w:right="113"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D77">
        <w:rPr>
          <w:rFonts w:ascii="Times New Roman" w:hAnsi="Times New Roman"/>
          <w:bCs/>
          <w:iCs/>
          <w:sz w:val="28"/>
          <w:szCs w:val="28"/>
        </w:rPr>
        <w:t xml:space="preserve">   Хочется  отметить, что проведение опроса было бы затруднено без помощи ребят  их родителей и учителей нашей школы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634485" w:rsidRDefault="00634485" w:rsidP="00634485">
      <w:r>
        <w:br w:type="page"/>
      </w:r>
    </w:p>
    <w:p w:rsidR="00634485" w:rsidRPr="00634485" w:rsidRDefault="00634485" w:rsidP="00634485">
      <w:pPr>
        <w:pStyle w:val="1"/>
        <w:rPr>
          <w:color w:val="000000" w:themeColor="text1"/>
        </w:rPr>
      </w:pPr>
      <w:bookmarkStart w:id="9" w:name="_Toc66731376"/>
      <w:r w:rsidRPr="00634485">
        <w:rPr>
          <w:color w:val="000000" w:themeColor="text1"/>
        </w:rPr>
        <w:lastRenderedPageBreak/>
        <w:t>Список литературы</w:t>
      </w:r>
      <w:bookmarkEnd w:id="9"/>
    </w:p>
    <w:p w:rsidR="00634485" w:rsidRDefault="00634485" w:rsidP="00634485">
      <w:pPr>
        <w:rPr>
          <w:rFonts w:ascii="Times New Roman" w:hAnsi="Times New Roman"/>
          <w:sz w:val="24"/>
          <w:szCs w:val="24"/>
        </w:rPr>
      </w:pPr>
    </w:p>
    <w:p w:rsidR="00634485" w:rsidRPr="00634485" w:rsidRDefault="00E767CE" w:rsidP="00634485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hyperlink r:id="rId11" w:history="1">
        <w:r w:rsidR="00634485" w:rsidRPr="00634485">
          <w:rPr>
            <w:rStyle w:val="a9"/>
            <w:rFonts w:ascii="Times New Roman" w:hAnsi="Times New Roman"/>
            <w:sz w:val="28"/>
            <w:szCs w:val="28"/>
          </w:rPr>
          <w:t>https://urokimatematiki.ru/issledovatelskaya-rabota-procenti-i-bankovskie-vkladi-6109.html1</w:t>
        </w:r>
      </w:hyperlink>
      <w:r w:rsidR="00634485" w:rsidRPr="00634485">
        <w:rPr>
          <w:rFonts w:ascii="Times New Roman" w:hAnsi="Times New Roman"/>
          <w:sz w:val="28"/>
          <w:szCs w:val="28"/>
        </w:rPr>
        <w:t>.</w:t>
      </w:r>
    </w:p>
    <w:p w:rsidR="00634485" w:rsidRPr="00634485" w:rsidRDefault="00634485" w:rsidP="00634485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34485">
        <w:rPr>
          <w:rFonts w:ascii="Times New Roman" w:hAnsi="Times New Roman"/>
          <w:sz w:val="28"/>
          <w:szCs w:val="28"/>
        </w:rPr>
        <w:t>Язык рынка - словарь. М.:Росс,1992 Словарь банковско-биржевой лексики. М.:МаксОР,1992.</w:t>
      </w:r>
    </w:p>
    <w:p w:rsidR="00634485" w:rsidRPr="00634485" w:rsidRDefault="00634485" w:rsidP="00634485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34485">
        <w:rPr>
          <w:rFonts w:ascii="Times New Roman" w:hAnsi="Times New Roman"/>
          <w:sz w:val="28"/>
          <w:szCs w:val="28"/>
        </w:rPr>
        <w:t>Пичурин</w:t>
      </w:r>
      <w:proofErr w:type="spellEnd"/>
      <w:r w:rsidRPr="00634485">
        <w:rPr>
          <w:rFonts w:ascii="Times New Roman" w:hAnsi="Times New Roman"/>
          <w:sz w:val="28"/>
          <w:szCs w:val="28"/>
        </w:rPr>
        <w:t xml:space="preserve"> Л. Ф. Математика – гуманитарная наука. Математика в школе. №6, 2002, с.8 -11</w:t>
      </w:r>
    </w:p>
    <w:p w:rsidR="00634485" w:rsidRPr="00634485" w:rsidRDefault="00634485" w:rsidP="00634485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34485">
        <w:rPr>
          <w:rFonts w:ascii="Times New Roman" w:hAnsi="Times New Roman"/>
          <w:sz w:val="28"/>
          <w:szCs w:val="28"/>
        </w:rPr>
        <w:t>Общая теория денег и кредита.: Учебник</w:t>
      </w:r>
      <w:proofErr w:type="gramStart"/>
      <w:r w:rsidRPr="00634485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634485">
        <w:rPr>
          <w:rFonts w:ascii="Times New Roman" w:hAnsi="Times New Roman"/>
          <w:sz w:val="28"/>
          <w:szCs w:val="28"/>
        </w:rPr>
        <w:t xml:space="preserve">од ред. проф. </w:t>
      </w:r>
      <w:proofErr w:type="spellStart"/>
      <w:r w:rsidRPr="00634485">
        <w:rPr>
          <w:rFonts w:ascii="Times New Roman" w:hAnsi="Times New Roman"/>
          <w:sz w:val="28"/>
          <w:szCs w:val="28"/>
        </w:rPr>
        <w:t>Е.Ф.Жукова</w:t>
      </w:r>
      <w:proofErr w:type="spellEnd"/>
      <w:r w:rsidRPr="00634485">
        <w:rPr>
          <w:rFonts w:ascii="Times New Roman" w:hAnsi="Times New Roman"/>
          <w:sz w:val="28"/>
          <w:szCs w:val="28"/>
        </w:rPr>
        <w:t xml:space="preserve">. - М.: Банки и биржи, ЮНИТИ, 1995 - 304 с. </w:t>
      </w:r>
    </w:p>
    <w:p w:rsidR="00634485" w:rsidRPr="00634485" w:rsidRDefault="00634485" w:rsidP="00634485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634485">
        <w:rPr>
          <w:rFonts w:ascii="Times New Roman" w:hAnsi="Times New Roman"/>
          <w:sz w:val="28"/>
          <w:szCs w:val="28"/>
          <w:u w:val="single"/>
        </w:rPr>
        <w:t>http://calculator-credit.ru/calculator.php</w:t>
      </w:r>
    </w:p>
    <w:p w:rsidR="00634485" w:rsidRPr="00634485" w:rsidRDefault="00634485" w:rsidP="00634485">
      <w:pPr>
        <w:ind w:left="360"/>
        <w:rPr>
          <w:rFonts w:ascii="Times New Roman" w:hAnsi="Times New Roman"/>
          <w:sz w:val="24"/>
          <w:szCs w:val="24"/>
        </w:rPr>
      </w:pPr>
    </w:p>
    <w:p w:rsidR="00CF763A" w:rsidRDefault="00CF763A" w:rsidP="00F84D77">
      <w:pPr>
        <w:spacing w:after="0" w:line="360" w:lineRule="auto"/>
        <w:ind w:right="113" w:firstLine="851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F763A" w:rsidRPr="00CF763A" w:rsidRDefault="00CF763A" w:rsidP="00CF763A">
      <w:pPr>
        <w:spacing w:after="0" w:line="360" w:lineRule="auto"/>
        <w:ind w:right="113" w:firstLine="567"/>
        <w:jc w:val="both"/>
      </w:pPr>
    </w:p>
    <w:p w:rsidR="00CF763A" w:rsidRPr="00CF763A" w:rsidRDefault="00CF763A" w:rsidP="00CF763A"/>
    <w:p w:rsidR="0082596C" w:rsidRDefault="0082596C" w:rsidP="0082596C">
      <w:pPr>
        <w:pStyle w:val="c3"/>
        <w:tabs>
          <w:tab w:val="left" w:pos="402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Style w:val="c5"/>
          <w:color w:val="000000"/>
          <w:bdr w:val="none" w:sz="0" w:space="0" w:color="auto" w:frame="1"/>
        </w:rPr>
      </w:pPr>
    </w:p>
    <w:p w:rsidR="0082596C" w:rsidRDefault="0082596C" w:rsidP="001A0F6A">
      <w:pPr>
        <w:pStyle w:val="c3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5"/>
          <w:color w:val="000000"/>
          <w:bdr w:val="none" w:sz="0" w:space="0" w:color="auto" w:frame="1"/>
        </w:rPr>
      </w:pPr>
    </w:p>
    <w:p w:rsidR="0082596C" w:rsidRDefault="0082596C" w:rsidP="001A0F6A">
      <w:pPr>
        <w:pStyle w:val="c3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5"/>
          <w:color w:val="000000"/>
          <w:bdr w:val="none" w:sz="0" w:space="0" w:color="auto" w:frame="1"/>
        </w:rPr>
      </w:pPr>
    </w:p>
    <w:p w:rsidR="0082596C" w:rsidRDefault="0082596C" w:rsidP="001A0F6A">
      <w:pPr>
        <w:pStyle w:val="c3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5"/>
          <w:color w:val="000000"/>
          <w:bdr w:val="none" w:sz="0" w:space="0" w:color="auto" w:frame="1"/>
        </w:rPr>
      </w:pPr>
    </w:p>
    <w:p w:rsidR="00AF7167" w:rsidRDefault="00AF7167">
      <w:pPr>
        <w:rPr>
          <w:rStyle w:val="c5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c5"/>
          <w:color w:val="000000"/>
          <w:bdr w:val="none" w:sz="0" w:space="0" w:color="auto" w:frame="1"/>
        </w:rPr>
        <w:br w:type="page"/>
      </w:r>
    </w:p>
    <w:p w:rsidR="001A0F6A" w:rsidRDefault="00AF7167" w:rsidP="00AF7167">
      <w:pPr>
        <w:pStyle w:val="c3"/>
        <w:spacing w:before="0" w:beforeAutospacing="0" w:after="0" w:afterAutospacing="0" w:line="360" w:lineRule="auto"/>
        <w:ind w:firstLine="567"/>
        <w:jc w:val="right"/>
        <w:textAlignment w:val="baseline"/>
        <w:rPr>
          <w:rStyle w:val="c5"/>
          <w:color w:val="000000"/>
          <w:bdr w:val="none" w:sz="0" w:space="0" w:color="auto" w:frame="1"/>
        </w:rPr>
      </w:pPr>
      <w:r>
        <w:rPr>
          <w:rStyle w:val="c5"/>
          <w:color w:val="000000"/>
          <w:bdr w:val="none" w:sz="0" w:space="0" w:color="auto" w:frame="1"/>
        </w:rPr>
        <w:lastRenderedPageBreak/>
        <w:t>Приложение № 1</w:t>
      </w:r>
    </w:p>
    <w:p w:rsidR="00AF7167" w:rsidRDefault="00AF7167" w:rsidP="00AF7167">
      <w:pPr>
        <w:pStyle w:val="c3"/>
        <w:spacing w:before="0" w:beforeAutospacing="0" w:after="0" w:afterAutospacing="0" w:line="360" w:lineRule="auto"/>
        <w:ind w:firstLine="567"/>
        <w:textAlignment w:val="baseline"/>
        <w:rPr>
          <w:rStyle w:val="c5"/>
          <w:color w:val="00000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4FACBBF3" wp14:editId="3FA98F90">
            <wp:extent cx="5363765" cy="48577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1314" t="12543" r="27724" b="5360"/>
                    <a:stretch/>
                  </pic:blipFill>
                  <pic:spPr bwMode="auto">
                    <a:xfrm>
                      <a:off x="0" y="0"/>
                      <a:ext cx="5366857" cy="486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716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6A8B990" wp14:editId="5EE29592">
            <wp:extent cx="5935196" cy="25146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1795" t="25941" r="26763" b="35291"/>
                    <a:stretch/>
                  </pic:blipFill>
                  <pic:spPr bwMode="auto">
                    <a:xfrm>
                      <a:off x="0" y="0"/>
                      <a:ext cx="5932026" cy="2513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167" w:rsidRDefault="00AF7167">
      <w:pPr>
        <w:rPr>
          <w:rStyle w:val="c5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c5"/>
          <w:color w:val="000000"/>
          <w:bdr w:val="none" w:sz="0" w:space="0" w:color="auto" w:frame="1"/>
        </w:rPr>
        <w:br w:type="page"/>
      </w:r>
    </w:p>
    <w:p w:rsidR="00AF7167" w:rsidRDefault="00AF7167" w:rsidP="00AF7167">
      <w:pPr>
        <w:pStyle w:val="c3"/>
        <w:spacing w:before="0" w:beforeAutospacing="0" w:after="0" w:afterAutospacing="0" w:line="360" w:lineRule="auto"/>
        <w:ind w:firstLine="567"/>
        <w:jc w:val="right"/>
        <w:textAlignment w:val="baseline"/>
        <w:rPr>
          <w:rStyle w:val="c5"/>
          <w:color w:val="000000"/>
          <w:bdr w:val="none" w:sz="0" w:space="0" w:color="auto" w:frame="1"/>
        </w:rPr>
      </w:pPr>
      <w:r>
        <w:rPr>
          <w:rStyle w:val="c5"/>
          <w:color w:val="000000"/>
          <w:bdr w:val="none" w:sz="0" w:space="0" w:color="auto" w:frame="1"/>
        </w:rPr>
        <w:lastRenderedPageBreak/>
        <w:t>Приложение № 2</w:t>
      </w:r>
    </w:p>
    <w:p w:rsidR="00AF7167" w:rsidRDefault="00AF7167" w:rsidP="00AF7167">
      <w:pPr>
        <w:pStyle w:val="c3"/>
        <w:spacing w:before="0" w:beforeAutospacing="0" w:after="0" w:afterAutospacing="0" w:line="360" w:lineRule="auto"/>
        <w:ind w:firstLine="567"/>
        <w:textAlignment w:val="baseline"/>
        <w:rPr>
          <w:rStyle w:val="c5"/>
          <w:color w:val="00000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E379FB8" wp14:editId="175A213E">
            <wp:extent cx="4846441" cy="443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1955" t="13683" r="28525" b="5645"/>
                    <a:stretch/>
                  </pic:blipFill>
                  <pic:spPr bwMode="auto">
                    <a:xfrm>
                      <a:off x="0" y="0"/>
                      <a:ext cx="4843852" cy="4436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BBB" w:rsidRDefault="00CB1BBB">
      <w:r>
        <w:br w:type="page"/>
      </w:r>
    </w:p>
    <w:p w:rsidR="004F5180" w:rsidRDefault="00CB1BBB" w:rsidP="00CB1BBB">
      <w:pPr>
        <w:jc w:val="right"/>
        <w:rPr>
          <w:rFonts w:ascii="Times New Roman" w:hAnsi="Times New Roman"/>
          <w:sz w:val="24"/>
          <w:szCs w:val="24"/>
        </w:rPr>
      </w:pPr>
      <w:r w:rsidRPr="00CB1BBB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A93C8F" w:rsidRDefault="00A93C8F" w:rsidP="00A93C8F">
      <w:pPr>
        <w:rPr>
          <w:noProof/>
        </w:rPr>
      </w:pPr>
      <w:r>
        <w:rPr>
          <w:noProof/>
        </w:rPr>
        <w:drawing>
          <wp:inline distT="0" distB="0" distL="0" distR="0" wp14:anchorId="60FC67BC" wp14:editId="4EC1B397">
            <wp:extent cx="6427062" cy="2838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2116" t="14824" r="27083" b="45268"/>
                    <a:stretch/>
                  </pic:blipFill>
                  <pic:spPr bwMode="auto">
                    <a:xfrm>
                      <a:off x="0" y="0"/>
                      <a:ext cx="6423631" cy="2836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93C8F">
        <w:rPr>
          <w:noProof/>
        </w:rPr>
        <w:t xml:space="preserve"> </w:t>
      </w:r>
      <w:r>
        <w:rPr>
          <w:noProof/>
        </w:rPr>
        <w:drawing>
          <wp:inline distT="0" distB="0" distL="0" distR="0" wp14:anchorId="1ED5102D" wp14:editId="36C8A7B6">
            <wp:extent cx="6488402" cy="288607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1474" t="45325" r="29167" b="15622"/>
                    <a:stretch/>
                  </pic:blipFill>
                  <pic:spPr bwMode="auto">
                    <a:xfrm>
                      <a:off x="0" y="0"/>
                      <a:ext cx="6484936" cy="2884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C8F" w:rsidRDefault="00A93C8F">
      <w:pPr>
        <w:rPr>
          <w:noProof/>
        </w:rPr>
      </w:pPr>
      <w:r>
        <w:rPr>
          <w:noProof/>
        </w:rPr>
        <w:br w:type="page"/>
      </w:r>
    </w:p>
    <w:p w:rsidR="00CB1BBB" w:rsidRDefault="00A93C8F" w:rsidP="00A93C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634485" w:rsidRDefault="00A93C8F" w:rsidP="00A93C8F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30A23D0" wp14:editId="1AE644BC">
            <wp:extent cx="5876925" cy="501688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22116" t="13968" r="25320" b="6215"/>
                    <a:stretch/>
                  </pic:blipFill>
                  <pic:spPr bwMode="auto">
                    <a:xfrm>
                      <a:off x="0" y="0"/>
                      <a:ext cx="5873785" cy="5014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4485" w:rsidRDefault="00634485" w:rsidP="00634485">
      <w:r>
        <w:br w:type="page"/>
      </w:r>
    </w:p>
    <w:sectPr w:rsidR="00634485" w:rsidSect="00F84D77">
      <w:headerReference w:type="default" r:id="rId1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77" w:rsidRDefault="00F84D77" w:rsidP="00F84D77">
      <w:pPr>
        <w:spacing w:after="0" w:line="240" w:lineRule="auto"/>
      </w:pPr>
      <w:r>
        <w:separator/>
      </w:r>
    </w:p>
  </w:endnote>
  <w:endnote w:type="continuationSeparator" w:id="0">
    <w:p w:rsidR="00F84D77" w:rsidRDefault="00F84D77" w:rsidP="00F8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кегель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77" w:rsidRDefault="00F84D77" w:rsidP="00F84D77">
      <w:pPr>
        <w:spacing w:after="0" w:line="240" w:lineRule="auto"/>
      </w:pPr>
      <w:r>
        <w:separator/>
      </w:r>
    </w:p>
  </w:footnote>
  <w:footnote w:type="continuationSeparator" w:id="0">
    <w:p w:rsidR="00F84D77" w:rsidRDefault="00F84D77" w:rsidP="00F8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333249"/>
      <w:docPartObj>
        <w:docPartGallery w:val="Page Numbers (Top of Page)"/>
        <w:docPartUnique/>
      </w:docPartObj>
    </w:sdtPr>
    <w:sdtEndPr/>
    <w:sdtContent>
      <w:p w:rsidR="00554121" w:rsidRDefault="0055412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7CE">
          <w:rPr>
            <w:noProof/>
          </w:rPr>
          <w:t>4</w:t>
        </w:r>
        <w:r>
          <w:fldChar w:fldCharType="end"/>
        </w:r>
      </w:p>
    </w:sdtContent>
  </w:sdt>
  <w:p w:rsidR="00554121" w:rsidRDefault="005541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B22"/>
    <w:multiLevelType w:val="hybridMultilevel"/>
    <w:tmpl w:val="CD34E58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A7A63"/>
    <w:multiLevelType w:val="multilevel"/>
    <w:tmpl w:val="DE88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B6723"/>
    <w:multiLevelType w:val="hybridMultilevel"/>
    <w:tmpl w:val="42227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4019E"/>
    <w:multiLevelType w:val="multilevel"/>
    <w:tmpl w:val="A0AA1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FD81EA6"/>
    <w:multiLevelType w:val="hybridMultilevel"/>
    <w:tmpl w:val="8A346F6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D23203C"/>
    <w:multiLevelType w:val="multilevel"/>
    <w:tmpl w:val="928E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F475D"/>
    <w:multiLevelType w:val="hybridMultilevel"/>
    <w:tmpl w:val="C2E2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D43DE"/>
    <w:multiLevelType w:val="hybridMultilevel"/>
    <w:tmpl w:val="AECE9634"/>
    <w:lvl w:ilvl="0" w:tplc="49C8EC22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4D7B314A"/>
    <w:multiLevelType w:val="hybridMultilevel"/>
    <w:tmpl w:val="698A3E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926B12"/>
    <w:multiLevelType w:val="multilevel"/>
    <w:tmpl w:val="D16A7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2543C"/>
    <w:multiLevelType w:val="multilevel"/>
    <w:tmpl w:val="843EC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8822F4"/>
    <w:multiLevelType w:val="hybridMultilevel"/>
    <w:tmpl w:val="656446FE"/>
    <w:lvl w:ilvl="0" w:tplc="49C8EC22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12">
    <w:nsid w:val="74123840"/>
    <w:multiLevelType w:val="multilevel"/>
    <w:tmpl w:val="616CD0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7B104DA"/>
    <w:multiLevelType w:val="hybridMultilevel"/>
    <w:tmpl w:val="8982D7D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795D4644"/>
    <w:multiLevelType w:val="multilevel"/>
    <w:tmpl w:val="DDF4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56"/>
    <w:rsid w:val="001378FE"/>
    <w:rsid w:val="0014406B"/>
    <w:rsid w:val="001A0F6A"/>
    <w:rsid w:val="002754D1"/>
    <w:rsid w:val="00554121"/>
    <w:rsid w:val="00563DB2"/>
    <w:rsid w:val="005C099B"/>
    <w:rsid w:val="00634485"/>
    <w:rsid w:val="00714F8C"/>
    <w:rsid w:val="00791D4F"/>
    <w:rsid w:val="0082596C"/>
    <w:rsid w:val="00A23056"/>
    <w:rsid w:val="00A82242"/>
    <w:rsid w:val="00A93C8F"/>
    <w:rsid w:val="00AF7167"/>
    <w:rsid w:val="00C52AB4"/>
    <w:rsid w:val="00CB1BBB"/>
    <w:rsid w:val="00CC4592"/>
    <w:rsid w:val="00CF763A"/>
    <w:rsid w:val="00E11302"/>
    <w:rsid w:val="00E767CE"/>
    <w:rsid w:val="00E84CBD"/>
    <w:rsid w:val="00F84D77"/>
    <w:rsid w:val="00F8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5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59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A0F6A"/>
    <w:pPr>
      <w:widowControl w:val="0"/>
      <w:autoSpaceDE w:val="0"/>
      <w:autoSpaceDN w:val="0"/>
      <w:adjustRightInd w:val="0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pcont">
    <w:name w:val="pcont"/>
    <w:basedOn w:val="a"/>
    <w:rsid w:val="001A0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-renderblock">
    <w:name w:val="article-render__block"/>
    <w:basedOn w:val="a"/>
    <w:rsid w:val="001A0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1A0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1A0F6A"/>
  </w:style>
  <w:style w:type="paragraph" w:styleId="a4">
    <w:name w:val="List Paragraph"/>
    <w:basedOn w:val="a"/>
    <w:uiPriority w:val="34"/>
    <w:qFormat/>
    <w:rsid w:val="001A0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1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5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CF76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F84D7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84D77"/>
    <w:pPr>
      <w:tabs>
        <w:tab w:val="right" w:leader="dot" w:pos="9345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F84D77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F84D7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84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4D77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84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4D77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6344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14F8C"/>
  </w:style>
  <w:style w:type="character" w:styleId="ae">
    <w:name w:val="Strong"/>
    <w:basedOn w:val="a0"/>
    <w:qFormat/>
    <w:rsid w:val="0055412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5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59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A0F6A"/>
    <w:pPr>
      <w:widowControl w:val="0"/>
      <w:autoSpaceDE w:val="0"/>
      <w:autoSpaceDN w:val="0"/>
      <w:adjustRightInd w:val="0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pcont">
    <w:name w:val="pcont"/>
    <w:basedOn w:val="a"/>
    <w:rsid w:val="001A0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-renderblock">
    <w:name w:val="article-render__block"/>
    <w:basedOn w:val="a"/>
    <w:rsid w:val="001A0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1A0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1A0F6A"/>
  </w:style>
  <w:style w:type="paragraph" w:styleId="a4">
    <w:name w:val="List Paragraph"/>
    <w:basedOn w:val="a"/>
    <w:uiPriority w:val="34"/>
    <w:qFormat/>
    <w:rsid w:val="001A0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1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5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CF76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F84D7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84D77"/>
    <w:pPr>
      <w:tabs>
        <w:tab w:val="right" w:leader="dot" w:pos="9345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F84D77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F84D7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84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4D77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84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4D77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6344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14F8C"/>
  </w:style>
  <w:style w:type="character" w:styleId="ae">
    <w:name w:val="Strong"/>
    <w:basedOn w:val="a0"/>
    <w:qFormat/>
    <w:rsid w:val="0055412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okimatematiki.ru/issledovatelskaya-rabota-procenti-i-bankovskie-vkladi-6109.html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080A-9E30-4140-8A4C-6641F671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21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2021-03-14T21:39:00Z</cp:lastPrinted>
  <dcterms:created xsi:type="dcterms:W3CDTF">2021-03-14T08:35:00Z</dcterms:created>
  <dcterms:modified xsi:type="dcterms:W3CDTF">2021-12-13T08:11:00Z</dcterms:modified>
</cp:coreProperties>
</file>