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840"/>
          <w:tab w:val="center" w:pos="4677"/>
        </w:tabs>
        <w:wordWrap/>
        <w:spacing w:after="0" w:line="360" w:lineRule="auto"/>
        <w:jc w:val="center"/>
        <w:rPr>
          <w:rFonts w:hint="default" w:ascii="Times New Roman" w:hAnsi="Times New Roman" w:cs="Times New Roman"/>
          <w:b w:val="0"/>
          <w:bCs/>
          <w:sz w:val="28"/>
          <w:szCs w:val="28"/>
          <w:lang w:val="ru-RU"/>
        </w:rPr>
      </w:pPr>
      <w:r>
        <w:rPr>
          <w:rFonts w:ascii="Times New Roman" w:hAnsi="Times New Roman" w:cs="Times New Roman"/>
          <w:b w:val="0"/>
          <w:bCs/>
          <w:sz w:val="28"/>
          <w:szCs w:val="28"/>
        </w:rPr>
        <w:t>Солоухина Анастасия</w:t>
      </w:r>
      <w:r>
        <w:rPr>
          <w:rFonts w:hint="default" w:ascii="Times New Roman" w:hAnsi="Times New Roman" w:cs="Times New Roman"/>
          <w:b w:val="0"/>
          <w:bCs/>
          <w:sz w:val="28"/>
          <w:szCs w:val="28"/>
          <w:lang w:val="ru-RU"/>
        </w:rPr>
        <w:t xml:space="preserve"> 11б,</w:t>
      </w:r>
    </w:p>
    <w:p>
      <w:pPr>
        <w:tabs>
          <w:tab w:val="left" w:pos="3840"/>
          <w:tab w:val="center" w:pos="4677"/>
        </w:tabs>
        <w:wordWrap/>
        <w:spacing w:after="0" w:line="360" w:lineRule="auto"/>
        <w:jc w:val="center"/>
        <w:rPr>
          <w:rFonts w:hint="default" w:ascii="Times New Roman" w:hAnsi="Times New Roman" w:cs="Times New Roman"/>
          <w:b w:val="0"/>
          <w:bCs/>
          <w:sz w:val="28"/>
          <w:szCs w:val="28"/>
          <w:lang w:val="ru-RU"/>
        </w:rPr>
      </w:pPr>
      <w:r>
        <w:rPr>
          <w:rFonts w:hint="default" w:ascii="Times New Roman" w:hAnsi="Times New Roman" w:cs="Times New Roman"/>
          <w:b w:val="0"/>
          <w:bCs/>
          <w:sz w:val="28"/>
          <w:szCs w:val="28"/>
          <w:lang w:val="ru-RU"/>
        </w:rPr>
        <w:t>ГБОУ «Лицей-интернат «Центр одаренных детей»</w:t>
      </w:r>
    </w:p>
    <w:p>
      <w:pPr>
        <w:tabs>
          <w:tab w:val="left" w:pos="3840"/>
          <w:tab w:val="center" w:pos="4677"/>
        </w:tabs>
        <w:spacing w:after="0" w:line="360" w:lineRule="auto"/>
        <w:rPr>
          <w:rFonts w:ascii="Times New Roman" w:hAnsi="Times New Roman" w:cs="Times New Roman"/>
          <w:b/>
          <w:sz w:val="28"/>
          <w:szCs w:val="28"/>
        </w:rPr>
      </w:pPr>
    </w:p>
    <w:p>
      <w:pPr>
        <w:tabs>
          <w:tab w:val="left" w:pos="3840"/>
          <w:tab w:val="center" w:pos="4677"/>
        </w:tabs>
        <w:spacing w:after="0" w:line="360" w:lineRule="auto"/>
        <w:jc w:val="center"/>
        <w:rPr>
          <w:rFonts w:ascii="Times New Roman" w:hAnsi="Times New Roman" w:cs="Times New Roman"/>
          <w:b w:val="0"/>
          <w:bCs/>
          <w:color w:val="auto"/>
          <w:sz w:val="28"/>
          <w:szCs w:val="28"/>
          <w14:textOutline w14:w="5270" w14:cap="flat" w14:cmpd="sng" w14:algn="ctr">
            <w14:solidFill>
              <w14:srgbClr w14:val="7D7D7D">
                <w14:tint w14:val="100000"/>
                <w14:shade w14:val="100000"/>
                <w14:satMod w14:val="110000"/>
              </w14:srgbClr>
            </w14:solidFill>
            <w14:prstDash w14:val="solid"/>
            <w14:round/>
          </w14:textOutline>
        </w:rPr>
      </w:pPr>
      <w:r>
        <w:rPr>
          <w:rFonts w:ascii="Times New Roman" w:hAnsi="Times New Roman" w:cs="Times New Roman"/>
          <w:b w:val="0"/>
          <w:bCs/>
          <w:color w:val="auto"/>
          <w:sz w:val="28"/>
          <w:szCs w:val="28"/>
          <w14:textOutline w14:w="5270" w14:cap="flat" w14:cmpd="sng" w14:algn="ctr">
            <w14:solidFill>
              <w14:srgbClr w14:val="7D7D7D">
                <w14:tint w14:val="100000"/>
                <w14:shade w14:val="100000"/>
                <w14:satMod w14:val="110000"/>
              </w14:srgbClr>
            </w14:solidFill>
            <w14:prstDash w14:val="solid"/>
            <w14:round/>
          </w14:textOutline>
        </w:rPr>
        <w:t>Социаль</w:t>
      </w:r>
      <w:bookmarkStart w:id="8" w:name="_GoBack"/>
      <w:bookmarkEnd w:id="8"/>
      <w:r>
        <w:rPr>
          <w:rFonts w:ascii="Times New Roman" w:hAnsi="Times New Roman" w:cs="Times New Roman"/>
          <w:b w:val="0"/>
          <w:bCs/>
          <w:color w:val="auto"/>
          <w:sz w:val="28"/>
          <w:szCs w:val="28"/>
          <w14:textOutline w14:w="5270" w14:cap="flat" w14:cmpd="sng" w14:algn="ctr">
            <w14:solidFill>
              <w14:srgbClr w14:val="7D7D7D">
                <w14:tint w14:val="100000"/>
                <w14:shade w14:val="100000"/>
                <w14:satMod w14:val="110000"/>
              </w14:srgbClr>
            </w14:solidFill>
            <w14:prstDash w14:val="solid"/>
            <w14:round/>
          </w14:textOutline>
        </w:rPr>
        <w:t>но-психологический портрет современного подростка</w:t>
      </w:r>
    </w:p>
    <w:p>
      <w:pPr>
        <w:tabs>
          <w:tab w:val="left" w:pos="3840"/>
          <w:tab w:val="center" w:pos="4677"/>
        </w:tabs>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ab/>
      </w:r>
    </w:p>
    <w:p>
      <w:pPr>
        <w:tabs>
          <w:tab w:val="left" w:pos="3840"/>
          <w:tab w:val="center" w:pos="4677"/>
        </w:tabs>
        <w:spacing w:after="0" w:line="360" w:lineRule="auto"/>
        <w:jc w:val="right"/>
        <w:rPr>
          <w:rFonts w:ascii="Times New Roman" w:hAnsi="Times New Roman" w:cs="Times New Roman"/>
          <w:b/>
          <w:sz w:val="28"/>
          <w:szCs w:val="28"/>
        </w:rPr>
      </w:pPr>
    </w:p>
    <w:p>
      <w:pPr>
        <w:tabs>
          <w:tab w:val="left" w:pos="3840"/>
          <w:tab w:val="center" w:pos="4677"/>
          <w:tab w:val="left" w:pos="6180"/>
          <w:tab w:val="left" w:pos="7995"/>
          <w:tab w:val="left" w:pos="8025"/>
          <w:tab w:val="left" w:pos="8610"/>
          <w:tab w:val="right" w:pos="9355"/>
        </w:tabs>
        <w:spacing w:after="0" w:line="36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СОДЕРЖАНИЕ</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стр</w:t>
      </w:r>
    </w:p>
    <w:sdt>
      <w:sdtPr>
        <w:rPr>
          <w:rFonts w:asciiTheme="minorHAnsi" w:hAnsiTheme="minorHAnsi" w:eastAsiaTheme="minorHAnsi" w:cstheme="minorBidi"/>
          <w:b w:val="0"/>
          <w:bCs w:val="0"/>
          <w:color w:val="auto"/>
          <w:sz w:val="22"/>
          <w:szCs w:val="22"/>
          <w:lang w:eastAsia="en-US"/>
        </w:rPr>
        <w:id w:val="1168286206"/>
        <w:docPartObj>
          <w:docPartGallery w:val="Table of Contents"/>
          <w:docPartUnique/>
        </w:docPartObj>
      </w:sdtPr>
      <w:sdtEndPr>
        <w:rPr>
          <w:rFonts w:asciiTheme="minorHAnsi" w:hAnsiTheme="minorHAnsi" w:eastAsiaTheme="minorHAnsi" w:cstheme="minorBidi"/>
          <w:b w:val="0"/>
          <w:bCs w:val="0"/>
          <w:color w:val="auto"/>
          <w:sz w:val="22"/>
          <w:szCs w:val="22"/>
          <w:lang w:eastAsia="en-US"/>
        </w:rPr>
      </w:sdtEndPr>
      <w:sdtContent>
        <w:p>
          <w:pPr>
            <w:pStyle w:val="22"/>
            <w:jc w:val="both"/>
            <w:rPr>
              <w:rFonts w:ascii="Times New Roman" w:hAnsi="Times New Roman" w:cs="Times New Roman"/>
              <w:color w:val="auto"/>
            </w:rPr>
          </w:pPr>
          <w:r>
            <w:rPr>
              <w:rFonts w:ascii="Times New Roman" w:hAnsi="Times New Roman" w:cs="Times New Roman"/>
              <w:color w:val="auto"/>
            </w:rPr>
            <w:t>Оглавление</w:t>
          </w:r>
        </w:p>
        <w:p>
          <w:pPr>
            <w:pStyle w:val="11"/>
            <w:tabs>
              <w:tab w:val="right" w:leader="dot" w:pos="9345"/>
            </w:tabs>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TOC \o "1-3" \h \z \u </w:instrText>
          </w:r>
          <w:r>
            <w:rPr>
              <w:rFonts w:ascii="Times New Roman" w:hAnsi="Times New Roman" w:cs="Times New Roman"/>
              <w:sz w:val="28"/>
              <w:szCs w:val="28"/>
            </w:rPr>
            <w:fldChar w:fldCharType="separate"/>
          </w:r>
          <w:r>
            <w:fldChar w:fldCharType="begin"/>
          </w:r>
          <w:r>
            <w:instrText xml:space="preserve"> HYPERLINK \l "_Toc94187189" </w:instrText>
          </w:r>
          <w:r>
            <w:fldChar w:fldCharType="separate"/>
          </w:r>
          <w:r>
            <w:rPr>
              <w:rStyle w:val="7"/>
              <w:rFonts w:ascii="Times New Roman" w:hAnsi="Times New Roman" w:cs="Times New Roman"/>
              <w:sz w:val="28"/>
              <w:szCs w:val="28"/>
            </w:rPr>
            <w:t>Введение</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_Toc94187189 \h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tabs>
              <w:tab w:val="right" w:leader="dot" w:pos="9345"/>
            </w:tabs>
            <w:jc w:val="both"/>
            <w:rPr>
              <w:rFonts w:ascii="Times New Roman" w:hAnsi="Times New Roman" w:cs="Times New Roman"/>
              <w:sz w:val="28"/>
              <w:szCs w:val="28"/>
            </w:rPr>
          </w:pPr>
          <w:r>
            <w:fldChar w:fldCharType="begin"/>
          </w:r>
          <w:r>
            <w:instrText xml:space="preserve"> HYPERLINK \l "_Toc94187190" </w:instrText>
          </w:r>
          <w:r>
            <w:fldChar w:fldCharType="separate"/>
          </w:r>
          <w:r>
            <w:rPr>
              <w:rStyle w:val="7"/>
              <w:rFonts w:ascii="Times New Roman" w:hAnsi="Times New Roman" w:cs="Times New Roman"/>
              <w:sz w:val="28"/>
              <w:szCs w:val="28"/>
            </w:rPr>
            <w:t>Глава 1. Подростковый возраст, как наиболее сложный этап в развитии ребенка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_Toc94187190 \h </w:instrText>
          </w:r>
          <w:r>
            <w:rPr>
              <w:rFonts w:ascii="Times New Roman" w:hAnsi="Times New Roman" w:cs="Times New Roman"/>
              <w:sz w:val="28"/>
              <w:szCs w:val="28"/>
            </w:rP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2"/>
            <w:tabs>
              <w:tab w:val="right" w:leader="dot" w:pos="9345"/>
            </w:tabs>
            <w:jc w:val="both"/>
            <w:rPr>
              <w:rFonts w:ascii="Times New Roman" w:hAnsi="Times New Roman" w:cs="Times New Roman"/>
              <w:sz w:val="28"/>
              <w:szCs w:val="28"/>
            </w:rPr>
          </w:pPr>
          <w:r>
            <w:fldChar w:fldCharType="begin"/>
          </w:r>
          <w:r>
            <w:instrText xml:space="preserve"> HYPERLINK \l "_Toc94187191" </w:instrText>
          </w:r>
          <w:r>
            <w:fldChar w:fldCharType="separate"/>
          </w:r>
          <w:r>
            <w:rPr>
              <w:rStyle w:val="7"/>
              <w:rFonts w:ascii="Times New Roman" w:hAnsi="Times New Roman" w:cs="Times New Roman"/>
              <w:sz w:val="28"/>
              <w:szCs w:val="28"/>
            </w:rPr>
            <w:t>1.1 Физиологические причины трудностей</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_Toc94187191 \h </w:instrText>
          </w:r>
          <w:r>
            <w:rPr>
              <w:rFonts w:ascii="Times New Roman" w:hAnsi="Times New Roman" w:cs="Times New Roman"/>
              <w:sz w:val="28"/>
              <w:szCs w:val="28"/>
            </w:rP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2"/>
            <w:tabs>
              <w:tab w:val="right" w:leader="dot" w:pos="9345"/>
            </w:tabs>
            <w:jc w:val="both"/>
            <w:rPr>
              <w:rFonts w:ascii="Times New Roman" w:hAnsi="Times New Roman" w:cs="Times New Roman"/>
              <w:sz w:val="28"/>
              <w:szCs w:val="28"/>
            </w:rPr>
          </w:pPr>
          <w:r>
            <w:fldChar w:fldCharType="begin"/>
          </w:r>
          <w:r>
            <w:instrText xml:space="preserve"> HYPERLINK \l "_Toc94187192" </w:instrText>
          </w:r>
          <w:r>
            <w:fldChar w:fldCharType="separate"/>
          </w:r>
          <w:r>
            <w:rPr>
              <w:rStyle w:val="7"/>
              <w:rFonts w:ascii="Times New Roman" w:hAnsi="Times New Roman" w:cs="Times New Roman"/>
              <w:sz w:val="28"/>
              <w:szCs w:val="28"/>
            </w:rPr>
            <w:t>1.2. Психологические причины трудностей</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_Toc94187192 \h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2"/>
            <w:tabs>
              <w:tab w:val="right" w:leader="dot" w:pos="9345"/>
            </w:tabs>
            <w:jc w:val="both"/>
            <w:rPr>
              <w:rFonts w:ascii="Times New Roman" w:hAnsi="Times New Roman" w:cs="Times New Roman"/>
              <w:sz w:val="28"/>
              <w:szCs w:val="28"/>
            </w:rPr>
          </w:pPr>
          <w:r>
            <w:fldChar w:fldCharType="begin"/>
          </w:r>
          <w:r>
            <w:instrText xml:space="preserve"> HYPERLINK \l "_Toc94187193" </w:instrText>
          </w:r>
          <w:r>
            <w:fldChar w:fldCharType="separate"/>
          </w:r>
          <w:r>
            <w:rPr>
              <w:rStyle w:val="7"/>
              <w:rFonts w:ascii="Times New Roman" w:hAnsi="Times New Roman" w:cs="Times New Roman"/>
              <w:sz w:val="28"/>
              <w:szCs w:val="28"/>
            </w:rPr>
            <w:t>1.3. Социально-психологические причины трудностей</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_Toc94187193 \h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tabs>
              <w:tab w:val="right" w:leader="dot" w:pos="9345"/>
            </w:tabs>
            <w:jc w:val="both"/>
            <w:rPr>
              <w:rFonts w:ascii="Times New Roman" w:hAnsi="Times New Roman" w:cs="Times New Roman"/>
              <w:sz w:val="28"/>
              <w:szCs w:val="28"/>
            </w:rPr>
          </w:pPr>
          <w:r>
            <w:fldChar w:fldCharType="begin"/>
          </w:r>
          <w:r>
            <w:instrText xml:space="preserve"> HYPERLINK \l "_Toc94187194" </w:instrText>
          </w:r>
          <w:r>
            <w:fldChar w:fldCharType="separate"/>
          </w:r>
          <w:r>
            <w:rPr>
              <w:rStyle w:val="7"/>
              <w:rFonts w:ascii="Times New Roman" w:hAnsi="Times New Roman" w:cs="Times New Roman"/>
              <w:sz w:val="28"/>
              <w:szCs w:val="28"/>
            </w:rPr>
            <w:t>Глава 2 Формирование системы ценности в подростковом возрасте</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_Toc94187194 \h </w:instrText>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2"/>
            <w:tabs>
              <w:tab w:val="right" w:leader="dot" w:pos="9345"/>
            </w:tabs>
            <w:jc w:val="both"/>
            <w:rPr>
              <w:rFonts w:ascii="Times New Roman" w:hAnsi="Times New Roman" w:cs="Times New Roman"/>
              <w:sz w:val="28"/>
              <w:szCs w:val="28"/>
            </w:rPr>
          </w:pPr>
          <w:r>
            <w:fldChar w:fldCharType="begin"/>
          </w:r>
          <w:r>
            <w:instrText xml:space="preserve"> HYPERLINK \l "_Toc94187195" </w:instrText>
          </w:r>
          <w:r>
            <w:fldChar w:fldCharType="separate"/>
          </w:r>
          <w:r>
            <w:rPr>
              <w:rStyle w:val="7"/>
              <w:rFonts w:ascii="Times New Roman" w:hAnsi="Times New Roman" w:cs="Times New Roman"/>
              <w:sz w:val="28"/>
              <w:szCs w:val="28"/>
            </w:rPr>
            <w:t>2.1 Развитие межличностных отношений</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_Toc94187195 \h </w:instrText>
          </w:r>
          <w:r>
            <w:rPr>
              <w:rFonts w:ascii="Times New Roman" w:hAnsi="Times New Roman" w:cs="Times New Roman"/>
              <w:sz w:val="28"/>
              <w:szCs w:val="28"/>
            </w:rPr>
            <w:fldChar w:fldCharType="separate"/>
          </w:r>
          <w:r>
            <w:rPr>
              <w:rFonts w:ascii="Times New Roman" w:hAnsi="Times New Roman" w:cs="Times New Roman"/>
              <w:sz w:val="28"/>
              <w:szCs w:val="28"/>
            </w:rPr>
            <w:t>10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2"/>
            <w:tabs>
              <w:tab w:val="right" w:leader="dot" w:pos="9345"/>
            </w:tabs>
            <w:jc w:val="both"/>
            <w:rPr>
              <w:rFonts w:ascii="Times New Roman" w:hAnsi="Times New Roman" w:cs="Times New Roman"/>
              <w:sz w:val="28"/>
              <w:szCs w:val="28"/>
            </w:rPr>
          </w:pPr>
          <w:r>
            <w:fldChar w:fldCharType="begin"/>
          </w:r>
          <w:r>
            <w:instrText xml:space="preserve"> HYPERLINK \l "_Toc94187196" </w:instrText>
          </w:r>
          <w:r>
            <w:fldChar w:fldCharType="separate"/>
          </w:r>
          <w:r>
            <w:rPr>
              <w:rStyle w:val="7"/>
              <w:rFonts w:ascii="Times New Roman" w:hAnsi="Times New Roman" w:cs="Times New Roman"/>
              <w:sz w:val="28"/>
              <w:szCs w:val="28"/>
            </w:rPr>
            <w:t>2.2 Общение со сверстниками</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_Toc94187196 \h </w:instrText>
          </w:r>
          <w:r>
            <w:rPr>
              <w:rFonts w:ascii="Times New Roman" w:hAnsi="Times New Roman" w:cs="Times New Roman"/>
              <w:sz w:val="28"/>
              <w:szCs w:val="28"/>
            </w:rPr>
            <w:fldChar w:fldCharType="separate"/>
          </w:r>
          <w:r>
            <w:rPr>
              <w:rFonts w:ascii="Times New Roman" w:hAnsi="Times New Roman" w:cs="Times New Roman"/>
              <w:sz w:val="28"/>
              <w:szCs w:val="28"/>
            </w:rPr>
            <w:t>11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2"/>
            <w:tabs>
              <w:tab w:val="right" w:leader="dot" w:pos="9345"/>
            </w:tabs>
            <w:jc w:val="both"/>
            <w:rPr>
              <w:rFonts w:ascii="Times New Roman" w:hAnsi="Times New Roman" w:cs="Times New Roman"/>
              <w:sz w:val="28"/>
              <w:szCs w:val="28"/>
            </w:rPr>
          </w:pPr>
          <w:r>
            <w:fldChar w:fldCharType="begin"/>
          </w:r>
          <w:r>
            <w:instrText xml:space="preserve"> HYPERLINK \l "_Toc94187197" </w:instrText>
          </w:r>
          <w:r>
            <w:fldChar w:fldCharType="separate"/>
          </w:r>
          <w:r>
            <w:rPr>
              <w:rStyle w:val="7"/>
              <w:rFonts w:ascii="Times New Roman" w:hAnsi="Times New Roman" w:cs="Times New Roman"/>
              <w:sz w:val="28"/>
              <w:szCs w:val="28"/>
            </w:rPr>
            <w:t>2.3 Формирование личности подростка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_Toc94187197 \h </w:instrText>
          </w:r>
          <w:r>
            <w:rPr>
              <w:rFonts w:ascii="Times New Roman" w:hAnsi="Times New Roman" w:cs="Times New Roman"/>
              <w:sz w:val="28"/>
              <w:szCs w:val="28"/>
            </w:rPr>
            <w:fldChar w:fldCharType="separate"/>
          </w:r>
          <w:r>
            <w:rPr>
              <w:rFonts w:ascii="Times New Roman" w:hAnsi="Times New Roman" w:cs="Times New Roman"/>
              <w:sz w:val="28"/>
              <w:szCs w:val="28"/>
            </w:rPr>
            <w:t>12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tabs>
              <w:tab w:val="right" w:leader="dot" w:pos="9345"/>
            </w:tabs>
            <w:jc w:val="both"/>
            <w:rPr>
              <w:rFonts w:ascii="Times New Roman" w:hAnsi="Times New Roman" w:cs="Times New Roman"/>
              <w:sz w:val="28"/>
              <w:szCs w:val="28"/>
            </w:rPr>
          </w:pPr>
          <w:r>
            <w:fldChar w:fldCharType="begin"/>
          </w:r>
          <w:r>
            <w:instrText xml:space="preserve"> HYPERLINK \l "_Toc94187198" </w:instrText>
          </w:r>
          <w:r>
            <w:fldChar w:fldCharType="separate"/>
          </w:r>
          <w:r>
            <w:rPr>
              <w:rStyle w:val="7"/>
              <w:rFonts w:ascii="Times New Roman" w:hAnsi="Times New Roman" w:cs="Times New Roman"/>
              <w:sz w:val="28"/>
              <w:szCs w:val="28"/>
            </w:rPr>
            <w:t>Глава 3. Практическая часть</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_Toc94187198 \h </w:instrText>
          </w:r>
          <w:r>
            <w:rPr>
              <w:rFonts w:ascii="Times New Roman" w:hAnsi="Times New Roman" w:cs="Times New Roman"/>
              <w:sz w:val="28"/>
              <w:szCs w:val="28"/>
            </w:rPr>
            <w:fldChar w:fldCharType="separate"/>
          </w:r>
          <w:r>
            <w:rPr>
              <w:rFonts w:ascii="Times New Roman" w:hAnsi="Times New Roman" w:cs="Times New Roman"/>
              <w:sz w:val="28"/>
              <w:szCs w:val="28"/>
            </w:rPr>
            <w:t>13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jc w:val="both"/>
          </w:pPr>
          <w:r>
            <w:rPr>
              <w:rFonts w:ascii="Times New Roman" w:hAnsi="Times New Roman" w:cs="Times New Roman"/>
              <w:b/>
              <w:bCs/>
              <w:sz w:val="28"/>
              <w:szCs w:val="28"/>
            </w:rPr>
            <w:fldChar w:fldCharType="end"/>
          </w:r>
        </w:p>
      </w:sdtContent>
    </w:sdt>
    <w:p>
      <w:pPr>
        <w:tabs>
          <w:tab w:val="left" w:pos="3840"/>
          <w:tab w:val="center" w:pos="4677"/>
          <w:tab w:val="left" w:pos="7995"/>
          <w:tab w:val="left" w:pos="8025"/>
          <w:tab w:val="right" w:pos="9355"/>
        </w:tabs>
        <w:spacing w:after="0" w:line="360" w:lineRule="auto"/>
        <w:jc w:val="center"/>
        <w:rPr>
          <w:rFonts w:ascii="Times New Roman" w:hAnsi="Times New Roman" w:cs="Times New Roman"/>
          <w:b/>
          <w:sz w:val="28"/>
          <w:szCs w:val="28"/>
        </w:rPr>
      </w:pPr>
    </w:p>
    <w:p>
      <w:pPr>
        <w:tabs>
          <w:tab w:val="left" w:pos="2445"/>
          <w:tab w:val="left" w:pos="3840"/>
          <w:tab w:val="center" w:pos="4677"/>
          <w:tab w:val="left" w:pos="7995"/>
          <w:tab w:val="left" w:pos="8025"/>
          <w:tab w:val="right" w:pos="9355"/>
        </w:tabs>
        <w:spacing w:after="0" w:line="36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pPr>
        <w:tabs>
          <w:tab w:val="left" w:pos="3840"/>
          <w:tab w:val="center" w:pos="4677"/>
          <w:tab w:val="left" w:pos="7995"/>
          <w:tab w:val="left" w:pos="8025"/>
          <w:tab w:val="right" w:pos="9355"/>
        </w:tabs>
        <w:spacing w:after="0" w:line="360" w:lineRule="auto"/>
        <w:jc w:val="center"/>
        <w:rPr>
          <w:rFonts w:ascii="Times New Roman" w:hAnsi="Times New Roman" w:cs="Times New Roman"/>
          <w:b/>
          <w:sz w:val="28"/>
          <w:szCs w:val="28"/>
        </w:rPr>
      </w:pPr>
    </w:p>
    <w:p>
      <w:pPr>
        <w:tabs>
          <w:tab w:val="left" w:pos="3840"/>
          <w:tab w:val="center" w:pos="4677"/>
          <w:tab w:val="left" w:pos="7995"/>
          <w:tab w:val="left" w:pos="8025"/>
          <w:tab w:val="right" w:pos="9355"/>
        </w:tabs>
        <w:spacing w:after="0" w:line="360" w:lineRule="auto"/>
        <w:jc w:val="center"/>
        <w:rPr>
          <w:rFonts w:ascii="Times New Roman" w:hAnsi="Times New Roman" w:cs="Times New Roman"/>
          <w:b/>
          <w:sz w:val="28"/>
          <w:szCs w:val="28"/>
        </w:rPr>
      </w:pPr>
    </w:p>
    <w:p>
      <w:pPr>
        <w:tabs>
          <w:tab w:val="left" w:pos="3840"/>
          <w:tab w:val="center" w:pos="4677"/>
          <w:tab w:val="left" w:pos="7995"/>
          <w:tab w:val="left" w:pos="8025"/>
          <w:tab w:val="right" w:pos="9355"/>
        </w:tabs>
        <w:spacing w:after="0" w:line="360" w:lineRule="auto"/>
        <w:jc w:val="center"/>
        <w:rPr>
          <w:rFonts w:ascii="Times New Roman" w:hAnsi="Times New Roman" w:cs="Times New Roman"/>
          <w:b/>
          <w:sz w:val="28"/>
          <w:szCs w:val="28"/>
        </w:rPr>
        <w:sectPr>
          <w:footerReference r:id="rId6" w:type="first"/>
          <w:footerReference r:id="rId5" w:type="default"/>
          <w:pgSz w:w="11906" w:h="16838"/>
          <w:pgMar w:top="1134" w:right="850" w:bottom="1134" w:left="1701" w:header="708" w:footer="708" w:gutter="0"/>
          <w:cols w:space="708" w:num="1"/>
          <w:titlePg/>
          <w:docGrid w:linePitch="360" w:charSpace="0"/>
        </w:sectPr>
      </w:pPr>
    </w:p>
    <w:p>
      <w:pPr>
        <w:pStyle w:val="2"/>
        <w:jc w:val="center"/>
        <w:rPr>
          <w:rFonts w:ascii="Times New Roman" w:hAnsi="Times New Roman" w:cs="Times New Roman"/>
        </w:rPr>
      </w:pPr>
      <w:bookmarkStart w:id="0" w:name="_Toc94187189"/>
      <w:r>
        <w:rPr>
          <w:rFonts w:ascii="Times New Roman" w:hAnsi="Times New Roman" w:cs="Times New Roman"/>
          <w:color w:val="auto"/>
        </w:rPr>
        <w:t>Введение</w:t>
      </w:r>
      <w:bookmarkEnd w:id="0"/>
    </w:p>
    <w:p>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Подростковый возраст считается самым сложным этапом в развитии ребенка. Это переход от детства к юности. В это время происходят серьезные изменения в организме и в психике ребенка, которые играют важную роль в формировании личности человека.</w:t>
      </w:r>
      <w:r>
        <w:t xml:space="preserve"> </w:t>
      </w:r>
      <w:r>
        <w:rPr>
          <w:rFonts w:ascii="Times New Roman" w:hAnsi="Times New Roman" w:cs="Times New Roman"/>
          <w:sz w:val="28"/>
          <w:szCs w:val="28"/>
        </w:rPr>
        <w:t>Многие сталкиваются с определёнными трудностями в подростковый период, будь то разногласия с родителями или сверстниками.</w:t>
      </w:r>
    </w:p>
    <w:p>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Именно поэтому гипотезой моей работы является высказывание:</w:t>
      </w:r>
      <w:r>
        <w:t xml:space="preserve"> </w:t>
      </w:r>
      <w:r>
        <w:rPr>
          <w:rFonts w:ascii="Times New Roman" w:hAnsi="Times New Roman" w:cs="Times New Roman"/>
          <w:sz w:val="28"/>
          <w:szCs w:val="28"/>
        </w:rPr>
        <w:t>различия в системах ценностей современных подростков (12-17 лет) и людей старше по возрасту (</w:t>
      </w:r>
      <w:r>
        <w:rPr>
          <w:rFonts w:ascii="Times New Roman" w:hAnsi="Times New Roman" w:cs="Times New Roman"/>
          <w:color w:val="000000" w:themeColor="text1"/>
          <w:sz w:val="28"/>
          <w:szCs w:val="28"/>
          <w14:textFill>
            <w14:solidFill>
              <w14:schemeClr w14:val="tx1"/>
            </w14:solidFill>
          </w14:textFill>
        </w:rPr>
        <w:t>30</w:t>
      </w:r>
      <w:r>
        <w:rPr>
          <w:rFonts w:ascii="Times New Roman" w:hAnsi="Times New Roman" w:cs="Times New Roman"/>
          <w:sz w:val="28"/>
          <w:szCs w:val="28"/>
        </w:rPr>
        <w:t xml:space="preserve">-50 лет) являются причиной конфликтов и недопонимания. </w:t>
      </w:r>
    </w:p>
    <w:p>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Цель: Сравнить ценности современных подростков (12-17 лет) с ценностями людей старше по возрасту (</w:t>
      </w:r>
      <w:r>
        <w:rPr>
          <w:rFonts w:ascii="Times New Roman" w:hAnsi="Times New Roman" w:cs="Times New Roman"/>
          <w:color w:val="000000" w:themeColor="text1"/>
          <w:sz w:val="28"/>
          <w:szCs w:val="28"/>
          <w14:textFill>
            <w14:solidFill>
              <w14:schemeClr w14:val="tx1"/>
            </w14:solidFill>
          </w14:textFill>
        </w:rPr>
        <w:t>30</w:t>
      </w:r>
      <w:r>
        <w:rPr>
          <w:rFonts w:ascii="Times New Roman" w:hAnsi="Times New Roman" w:cs="Times New Roman"/>
          <w:sz w:val="28"/>
          <w:szCs w:val="28"/>
        </w:rPr>
        <w:t>-50 лет).</w:t>
      </w:r>
    </w:p>
    <w:p>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Для реализации данной цели мы поставили перед собой ряд задач:</w:t>
      </w:r>
    </w:p>
    <w:p>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1. Дать общую характеристику подросткового возраста, как наиболее сложного этапа в развитии ребенка;</w:t>
      </w:r>
    </w:p>
    <w:p>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2. Рассмотреть социально – психологические особенности подростка и закономерности их развития;</w:t>
      </w:r>
    </w:p>
    <w:p>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4. Провести анкетирование для диагностики социально – психологических особенностей</w:t>
      </w:r>
      <w:r>
        <w:t xml:space="preserve">, </w:t>
      </w:r>
      <w:r>
        <w:rPr>
          <w:rFonts w:ascii="Times New Roman" w:hAnsi="Times New Roman" w:cs="Times New Roman"/>
          <w:sz w:val="28"/>
          <w:szCs w:val="28"/>
        </w:rPr>
        <w:t>характерных исключительно людям подросткового возраста;</w:t>
      </w:r>
    </w:p>
    <w:p>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5. Составить сравнительную характеристику системы ценностей людей подросткового возраста(12-17 лет) и людей белее старшего возраста(</w:t>
      </w:r>
      <w:r>
        <w:rPr>
          <w:rFonts w:ascii="Times New Roman" w:hAnsi="Times New Roman" w:cs="Times New Roman"/>
          <w:color w:val="000000" w:themeColor="text1"/>
          <w:sz w:val="28"/>
          <w:szCs w:val="28"/>
          <w14:textFill>
            <w14:solidFill>
              <w14:schemeClr w14:val="tx1"/>
            </w14:solidFill>
          </w14:textFill>
        </w:rPr>
        <w:t>30</w:t>
      </w:r>
      <w:r>
        <w:rPr>
          <w:rFonts w:ascii="Times New Roman" w:hAnsi="Times New Roman" w:cs="Times New Roman"/>
          <w:sz w:val="28"/>
          <w:szCs w:val="28"/>
        </w:rPr>
        <w:t>-50 лет).</w:t>
      </w:r>
    </w:p>
    <w:p>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Таким образом, объектом нашей работы является подростковый возраст, а предметом – социально – психологические особенности,</w:t>
      </w:r>
      <w:r>
        <w:t xml:space="preserve"> </w:t>
      </w:r>
      <w:r>
        <w:rPr>
          <w:rFonts w:ascii="Times New Roman" w:hAnsi="Times New Roman" w:cs="Times New Roman"/>
          <w:sz w:val="28"/>
          <w:szCs w:val="28"/>
        </w:rPr>
        <w:t>характерные исключительно молодёжи. Для реализации поставленных задач мы используем следующие методы работы:</w:t>
      </w:r>
    </w:p>
    <w:p>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анализ научной литературы по проблемам и особенностям подросткового возраста;</w:t>
      </w:r>
    </w:p>
    <w:p>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разработка и проведение анкетирование; </w:t>
      </w:r>
    </w:p>
    <w:p>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составление социально-психологического портрета современного подростка на основе полученных результатов.</w:t>
      </w:r>
    </w:p>
    <w:p>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Практическая значимость нашей работы состоит в анализе основных особенностей и проблем современной молодёжи, на основе которого у нас и получится социально – психологический портрет подростка, а также сравнительная характеристика ценностей молодёжи и людей старшего поколения.</w:t>
      </w:r>
    </w:p>
    <w:p>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Психология тесно связана с общественными науками. Она имеет много общего с социологией. Социология и социальная психология используют одни и те же  методы изучения личности. Психология широко использует такие методы сбора научной информации как опрос и анкетирование, которые традиционно считаются социологическими.</w:t>
      </w: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pStyle w:val="2"/>
        <w:jc w:val="center"/>
        <w:rPr>
          <w:rFonts w:ascii="Times New Roman" w:hAnsi="Times New Roman" w:cs="Times New Roman"/>
          <w:color w:val="auto"/>
        </w:rPr>
      </w:pPr>
      <w:bookmarkStart w:id="1" w:name="_Toc94187190"/>
      <w:r>
        <w:rPr>
          <w:rFonts w:ascii="Times New Roman" w:hAnsi="Times New Roman" w:cs="Times New Roman"/>
          <w:color w:val="auto"/>
        </w:rPr>
        <w:t>Глава 1. Подростковый возраст, как наиболее сложный этап в развитии ребенка</w:t>
      </w:r>
      <w:bookmarkEnd w:id="1"/>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Подростковый возраст - период жизни человека от детства к юности в традиционной классификации (от 11-12 до 14-15 лет). В этот самый короткий по астрономическому времени период, подросток проходит великий путь в своем развитии; через внутренние конфликты с самим собой и с другими, через внешние срывы и восхождения он может обрести чувство личности. </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Подростковый возраст протекает очень бурно, самый затяжной и самый острый. Можно говорить о трех кризисах, которые сливаются воедино и переживаются подростками, а значит, о трех группах причин, которые делают возраст труднее.</w:t>
      </w:r>
    </w:p>
    <w:p>
      <w:pPr>
        <w:pStyle w:val="3"/>
        <w:jc w:val="center"/>
        <w:rPr>
          <w:rFonts w:ascii="Times New Roman" w:hAnsi="Times New Roman" w:cs="Times New Roman"/>
          <w:color w:val="auto"/>
          <w:sz w:val="28"/>
          <w:szCs w:val="28"/>
        </w:rPr>
      </w:pPr>
      <w:bookmarkStart w:id="2" w:name="_Toc94187191"/>
      <w:r>
        <w:rPr>
          <w:rFonts w:ascii="Times New Roman" w:hAnsi="Times New Roman" w:cs="Times New Roman"/>
          <w:color w:val="auto"/>
          <w:sz w:val="28"/>
          <w:szCs w:val="28"/>
        </w:rPr>
        <w:t>1.1 Физиологические причины трудностей</w:t>
      </w:r>
      <w:bookmarkEnd w:id="2"/>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этот период происходит резкий скачок в физическом развитии. Часто подросток кажется неуклюжим. Кровоснабжение затруднено, подростки часто жалуются на головную боль, быструю утомляемость. Возрастает контроль над инстинктом, эмоциями. Процесс возбуждения преобладает над процессом торможения, характерна повышенная возбудимость. Быстрый рост организма делают психику подростка очень неустойчивой. В связи с физиологическими особенностями, развитие девочки - подростки выглядят старше своих сверстников.</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Когда ребенку исполняется 12-14 лет, то сложно не заметить, что в этот период он </w:t>
      </w:r>
      <w:r>
        <w:rPr>
          <w:rFonts w:ascii="Times New Roman" w:hAnsi="Times New Roman" w:cs="Times New Roman"/>
          <w:b/>
          <w:bCs/>
          <w:i/>
          <w:iCs/>
          <w:sz w:val="28"/>
          <w:szCs w:val="28"/>
        </w:rPr>
        <w:t>начинает активно расти</w:t>
      </w:r>
      <w:r>
        <w:rPr>
          <w:rFonts w:ascii="Times New Roman" w:hAnsi="Times New Roman" w:cs="Times New Roman"/>
          <w:sz w:val="28"/>
          <w:szCs w:val="28"/>
        </w:rPr>
        <w:t>. Так, некоторые дети вырастают за год на 3-7 см., что является достаточно сложным испытанием для всего организма. Активнее всего растут трубчатые кости, формируется грудная клетка, руки и ноги, подросток становится непропорциональным, может быть нарушена координация движений.</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Помимо роста непосредственно скелета перестраивают свою работу и </w:t>
      </w:r>
      <w:r>
        <w:rPr>
          <w:rFonts w:ascii="Times New Roman" w:hAnsi="Times New Roman" w:cs="Times New Roman"/>
          <w:b/>
          <w:bCs/>
          <w:i/>
          <w:iCs/>
          <w:sz w:val="28"/>
          <w:szCs w:val="28"/>
        </w:rPr>
        <w:t>внутренние органы</w:t>
      </w:r>
      <w:r>
        <w:rPr>
          <w:rFonts w:ascii="Times New Roman" w:hAnsi="Times New Roman" w:cs="Times New Roman"/>
          <w:sz w:val="28"/>
          <w:szCs w:val="28"/>
        </w:rPr>
        <w:t>: изменяется деятельность гипофиза, увеличивается темп роста мышечной системы, ускоряется обмен веществ. Также более активно начинают работать половые и щитовидная железы, растет сердце, увеличивается объем легких.</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результате всех этих кардинальных физиологических изменений у подростка могут возникнуть </w:t>
      </w:r>
      <w:r>
        <w:rPr>
          <w:rFonts w:ascii="Times New Roman" w:hAnsi="Times New Roman" w:cs="Times New Roman"/>
          <w:b/>
          <w:bCs/>
          <w:i/>
          <w:iCs/>
          <w:sz w:val="28"/>
          <w:szCs w:val="28"/>
        </w:rPr>
        <w:t>проблемы со здоровьем</w:t>
      </w:r>
      <w:r>
        <w:rPr>
          <w:rFonts w:ascii="Times New Roman" w:hAnsi="Times New Roman" w:cs="Times New Roman"/>
          <w:sz w:val="28"/>
          <w:szCs w:val="28"/>
        </w:rPr>
        <w:t xml:space="preserve">. Частые головные боли, </w:t>
      </w:r>
      <w:r>
        <w:fldChar w:fldCharType="begin"/>
      </w:r>
      <w:r>
        <w:instrText xml:space="preserve"> HYPERLINK "http://www.uaua.info/ot-6-do-9/zdorovye-ot-6-do-9/slider-19984-pochemu-ne-spyat-podrostki/" \t "_blank" </w:instrText>
      </w:r>
      <w:r>
        <w:fldChar w:fldCharType="separate"/>
      </w:r>
      <w:r>
        <w:rPr>
          <w:rStyle w:val="7"/>
          <w:rFonts w:ascii="Times New Roman" w:hAnsi="Times New Roman" w:cs="Times New Roman"/>
          <w:color w:val="auto"/>
          <w:sz w:val="28"/>
          <w:szCs w:val="28"/>
          <w:u w:val="none"/>
        </w:rPr>
        <w:t>бессонница</w:t>
      </w:r>
      <w:r>
        <w:rPr>
          <w:rStyle w:val="7"/>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повышенная утомляемость, </w:t>
      </w:r>
      <w:r>
        <w:fldChar w:fldCharType="begin"/>
      </w:r>
      <w:r>
        <w:instrText xml:space="preserve"> HYPERLINK "http://www.uaua.info/ot-6-do-9/zdorovye-ot-6-do-9/article-33082-anoreksiya-u-podrostka-prichiny-i-pomosch/" \t "_blank" </w:instrText>
      </w:r>
      <w:r>
        <w:fldChar w:fldCharType="separate"/>
      </w:r>
      <w:r>
        <w:rPr>
          <w:rStyle w:val="7"/>
          <w:rFonts w:ascii="Times New Roman" w:hAnsi="Times New Roman" w:cs="Times New Roman"/>
          <w:color w:val="auto"/>
          <w:sz w:val="28"/>
          <w:szCs w:val="28"/>
          <w:u w:val="none"/>
        </w:rPr>
        <w:t>сложности с аппетитом</w:t>
      </w:r>
      <w:r>
        <w:rPr>
          <w:rStyle w:val="7"/>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нестабильное артериальное давление, снижение внимательности и отсутствие концентрации – это лишь только общий список возможных жалоб, на которые обязательно стоит обратить внимание родителям. </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lang w:eastAsia="ru-RU"/>
        </w:rPr>
        <w:drawing>
          <wp:anchor distT="0" distB="0" distL="114300" distR="114300" simplePos="0" relativeHeight="251660288" behindDoc="1" locked="0" layoutInCell="1" allowOverlap="1">
            <wp:simplePos x="0" y="0"/>
            <wp:positionH relativeFrom="column">
              <wp:posOffset>-280035</wp:posOffset>
            </wp:positionH>
            <wp:positionV relativeFrom="paragraph">
              <wp:posOffset>1179195</wp:posOffset>
            </wp:positionV>
            <wp:extent cx="5048250" cy="2619375"/>
            <wp:effectExtent l="0" t="0" r="19050" b="9525"/>
            <wp:wrapTight wrapText="bothSides">
              <wp:wrapPolygon>
                <wp:start x="0" y="0"/>
                <wp:lineTo x="0" y="21521"/>
                <wp:lineTo x="21600" y="21521"/>
                <wp:lineTo x="21600" y="0"/>
                <wp:lineTo x="0" y="0"/>
              </wp:wrapPolygon>
            </wp:wrapTight>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Times New Roman" w:hAnsi="Times New Roman" w:cs="Times New Roman"/>
          <w:sz w:val="28"/>
          <w:szCs w:val="28"/>
        </w:rPr>
        <w:t xml:space="preserve">     Эмоционально состояние подростка не стабильно, настроение и чувства, которые испытывает подросток, подвержено влиянию окружающей среды в настоящий момент. Это подтверждают и результаты проведенного анкетирования.</w:t>
      </w: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b/>
          <w:sz w:val="28"/>
          <w:szCs w:val="28"/>
        </w:rPr>
      </w:pPr>
    </w:p>
    <w:p>
      <w:pPr>
        <w:spacing w:after="0" w:line="360" w:lineRule="auto"/>
        <w:jc w:val="both"/>
        <w:rPr>
          <w:rFonts w:ascii="Times New Roman" w:hAnsi="Times New Roman" w:cs="Times New Roman"/>
          <w:b/>
          <w:sz w:val="28"/>
          <w:szCs w:val="28"/>
        </w:rPr>
      </w:pPr>
    </w:p>
    <w:p>
      <w:pPr>
        <w:spacing w:after="0" w:line="360" w:lineRule="auto"/>
        <w:jc w:val="both"/>
        <w:rPr>
          <w:rFonts w:ascii="Times New Roman" w:hAnsi="Times New Roman" w:cs="Times New Roman"/>
          <w:b/>
          <w:sz w:val="28"/>
          <w:szCs w:val="28"/>
        </w:rPr>
      </w:pPr>
    </w:p>
    <w:p>
      <w:pPr>
        <w:spacing w:after="0" w:line="360" w:lineRule="auto"/>
        <w:jc w:val="both"/>
        <w:rPr>
          <w:rFonts w:ascii="Times New Roman" w:hAnsi="Times New Roman" w:cs="Times New Roman"/>
          <w:b/>
          <w:sz w:val="28"/>
          <w:szCs w:val="28"/>
        </w:rPr>
      </w:pPr>
    </w:p>
    <w:p>
      <w:pPr>
        <w:spacing w:after="0" w:line="360" w:lineRule="auto"/>
        <w:jc w:val="both"/>
        <w:rPr>
          <w:rFonts w:ascii="Times New Roman" w:hAnsi="Times New Roman" w:cs="Times New Roman"/>
          <w:b/>
          <w:sz w:val="28"/>
          <w:szCs w:val="28"/>
        </w:rPr>
      </w:pPr>
    </w:p>
    <w:p>
      <w:pPr>
        <w:spacing w:after="0" w:line="360" w:lineRule="auto"/>
        <w:jc w:val="both"/>
        <w:rPr>
          <w:rFonts w:ascii="Times New Roman" w:hAnsi="Times New Roman" w:cs="Times New Roman"/>
          <w:b/>
          <w:sz w:val="28"/>
          <w:szCs w:val="28"/>
        </w:rPr>
      </w:pPr>
    </w:p>
    <w:p>
      <w:pPr>
        <w:spacing w:after="0" w:line="360" w:lineRule="auto"/>
        <w:jc w:val="both"/>
        <w:rPr>
          <w:rFonts w:ascii="Times New Roman" w:hAnsi="Times New Roman" w:cs="Times New Roman"/>
          <w:b/>
          <w:sz w:val="28"/>
          <w:szCs w:val="28"/>
        </w:rPr>
      </w:pPr>
    </w:p>
    <w:p>
      <w:pPr>
        <w:spacing w:after="0" w:line="360" w:lineRule="auto"/>
        <w:jc w:val="both"/>
        <w:rPr>
          <w:rFonts w:ascii="Times New Roman" w:hAnsi="Times New Roman" w:cs="Times New Roman"/>
          <w:b/>
          <w:sz w:val="28"/>
          <w:szCs w:val="28"/>
        </w:rPr>
      </w:pPr>
      <w:r>
        <w:rPr>
          <w:rFonts w:ascii="Times New Roman" w:hAnsi="Times New Roman" w:cs="Times New Roman"/>
          <w:sz w:val="28"/>
          <w:szCs w:val="28"/>
          <w:lang w:eastAsia="ru-RU"/>
        </w:rPr>
        <w:drawing>
          <wp:anchor distT="0" distB="0" distL="114300" distR="114300" simplePos="0" relativeHeight="251661312" behindDoc="1" locked="0" layoutInCell="1" allowOverlap="1">
            <wp:simplePos x="0" y="0"/>
            <wp:positionH relativeFrom="column">
              <wp:posOffset>-3504565</wp:posOffset>
            </wp:positionH>
            <wp:positionV relativeFrom="paragraph">
              <wp:posOffset>314325</wp:posOffset>
            </wp:positionV>
            <wp:extent cx="4581525" cy="2362200"/>
            <wp:effectExtent l="0" t="0" r="9525" b="19050"/>
            <wp:wrapTight wrapText="bothSides">
              <wp:wrapPolygon>
                <wp:start x="0" y="0"/>
                <wp:lineTo x="0" y="21600"/>
                <wp:lineTo x="21555" y="21600"/>
                <wp:lineTo x="21555" y="0"/>
                <wp:lineTo x="0" y="0"/>
              </wp:wrapPolygon>
            </wp:wrapTight>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after="0" w:line="360" w:lineRule="auto"/>
        <w:jc w:val="both"/>
        <w:rPr>
          <w:rFonts w:ascii="Times New Roman" w:hAnsi="Times New Roman" w:cs="Times New Roman"/>
          <w:b/>
          <w:sz w:val="28"/>
          <w:szCs w:val="28"/>
        </w:rPr>
      </w:pPr>
    </w:p>
    <w:p>
      <w:pPr>
        <w:spacing w:after="0" w:line="360" w:lineRule="auto"/>
        <w:jc w:val="both"/>
        <w:rPr>
          <w:rFonts w:ascii="Times New Roman" w:hAnsi="Times New Roman" w:cs="Times New Roman"/>
          <w:b/>
          <w:sz w:val="28"/>
          <w:szCs w:val="28"/>
        </w:rPr>
      </w:pPr>
    </w:p>
    <w:p>
      <w:pPr>
        <w:spacing w:after="0" w:line="360" w:lineRule="auto"/>
        <w:jc w:val="both"/>
        <w:rPr>
          <w:rFonts w:ascii="Times New Roman" w:hAnsi="Times New Roman" w:cs="Times New Roman"/>
          <w:b/>
          <w:sz w:val="28"/>
          <w:szCs w:val="28"/>
        </w:rPr>
      </w:pPr>
    </w:p>
    <w:p>
      <w:pPr>
        <w:spacing w:after="0" w:line="360" w:lineRule="auto"/>
        <w:jc w:val="both"/>
        <w:rPr>
          <w:rFonts w:ascii="Times New Roman" w:hAnsi="Times New Roman" w:cs="Times New Roman"/>
          <w:b/>
          <w:sz w:val="28"/>
          <w:szCs w:val="28"/>
        </w:rPr>
      </w:pPr>
    </w:p>
    <w:p>
      <w:pPr>
        <w:spacing w:after="0" w:line="360" w:lineRule="auto"/>
        <w:jc w:val="both"/>
        <w:rPr>
          <w:rFonts w:ascii="Times New Roman" w:hAnsi="Times New Roman" w:cs="Times New Roman"/>
          <w:b/>
          <w:sz w:val="28"/>
          <w:szCs w:val="28"/>
        </w:rPr>
      </w:pPr>
    </w:p>
    <w:p>
      <w:pPr>
        <w:spacing w:after="0" w:line="360" w:lineRule="auto"/>
        <w:jc w:val="both"/>
        <w:rPr>
          <w:rFonts w:ascii="Times New Roman" w:hAnsi="Times New Roman" w:cs="Times New Roman"/>
          <w:b/>
          <w:sz w:val="28"/>
          <w:szCs w:val="28"/>
        </w:rPr>
      </w:pPr>
    </w:p>
    <w:p>
      <w:pPr>
        <w:spacing w:after="0" w:line="360" w:lineRule="auto"/>
        <w:jc w:val="both"/>
        <w:rPr>
          <w:rFonts w:ascii="Times New Roman" w:hAnsi="Times New Roman" w:cs="Times New Roman"/>
          <w:b/>
          <w:sz w:val="28"/>
          <w:szCs w:val="28"/>
        </w:rPr>
      </w:pPr>
    </w:p>
    <w:p>
      <w:pPr>
        <w:pStyle w:val="3"/>
        <w:jc w:val="center"/>
        <w:rPr>
          <w:rFonts w:ascii="Times New Roman" w:hAnsi="Times New Roman" w:cs="Times New Roman"/>
          <w:color w:val="auto"/>
          <w:sz w:val="28"/>
          <w:szCs w:val="28"/>
        </w:rPr>
      </w:pPr>
      <w:bookmarkStart w:id="3" w:name="_Toc94187192"/>
      <w:r>
        <w:rPr>
          <w:rFonts w:ascii="Times New Roman" w:hAnsi="Times New Roman" w:cs="Times New Roman"/>
          <w:color w:val="auto"/>
          <w:sz w:val="28"/>
          <w:szCs w:val="28"/>
        </w:rPr>
        <w:t>1.2. Психологические причины трудностей</w:t>
      </w:r>
      <w:bookmarkEnd w:id="3"/>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Подростковый возраст - это период становления нравственности подростков, открытия его «я», приобретение новой социальной позиции, период потери детского образа жизни. Пора мучительно - тревожных сомнений в себе, в своих возможностях, поиски правды в себе и в других. Не всегда адекватно оценивают свои возможности, нет четкого различия между «хотеть» и «мочь». В поведении, в связи с этим наблюдаются подозрительность, озлобленность, раздражимость.</w:t>
      </w:r>
      <w:r>
        <w:rPr>
          <w:rStyle w:val="6"/>
          <w:rFonts w:ascii="Times New Roman" w:hAnsi="Times New Roman" w:cs="Times New Roman"/>
          <w:sz w:val="28"/>
          <w:szCs w:val="28"/>
        </w:rPr>
        <w:footnoteReference w:id="0"/>
      </w:r>
      <w:r>
        <w:rPr>
          <w:rFonts w:ascii="Times New Roman" w:hAnsi="Times New Roman" w:cs="Times New Roman"/>
          <w:sz w:val="28"/>
          <w:szCs w:val="28"/>
        </w:rPr>
        <w:t xml:space="preserve"> Подросток живет в настоящем времени, но для него большое значение имеют его прошлое и будущее. Мир его понятий и представлений переполнен не оформленными до конца теориями о самом себе и о жизни, планами на свое будущее и будущее общества. У подростков очень сильно выражена потребность в самопознании и самоопределении. Он мучительно ищет ответы на вопросы о том: Кто я есть? Какой я в сравнении с другими людьми? Что я хочу? На что я способен?</w:t>
      </w:r>
    </w:p>
    <w:p>
      <w:pPr>
        <w:pStyle w:val="3"/>
        <w:jc w:val="center"/>
        <w:rPr>
          <w:rFonts w:ascii="Times New Roman" w:hAnsi="Times New Roman" w:cs="Times New Roman"/>
          <w:color w:val="auto"/>
          <w:sz w:val="28"/>
          <w:szCs w:val="28"/>
        </w:rPr>
      </w:pPr>
      <w:bookmarkStart w:id="4" w:name="_Toc94187193"/>
      <w:r>
        <w:rPr>
          <w:rFonts w:ascii="Times New Roman" w:hAnsi="Times New Roman" w:cs="Times New Roman"/>
          <w:color w:val="auto"/>
          <w:sz w:val="28"/>
          <w:szCs w:val="28"/>
        </w:rPr>
        <w:t>1.3. Социально-психологические причины трудностей</w:t>
      </w:r>
      <w:bookmarkEnd w:id="4"/>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Мир подростка насыщен идеальными настроениями, которые выводят его за пределы обыденной жизни, взаимоотношений с другими людьми. Объектом самых важных его размышлений становятся будущие возможности, которые связаны с ним лично: выбор профессии, стремление уметь взаимодействовать с социальными группами. У подростка появляется, так называемое, чувство взрослости: потребность быть, казаться и вести себя как взрослый, стать независимым от опеки и контроля, обрести взрослые права. </w:t>
      </w:r>
      <w:r>
        <w:rPr>
          <w:rStyle w:val="6"/>
          <w:rFonts w:ascii="Times New Roman" w:hAnsi="Times New Roman" w:cs="Times New Roman"/>
          <w:sz w:val="28"/>
          <w:szCs w:val="28"/>
        </w:rPr>
        <w:footnoteReference w:id="1"/>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Основное противоречие подросткового возраста: подросток хочет быть взрослым, чтобы окружающие считали его взрослым и относились к нему соответственно, однако, у него самого отсутствует ощущение подлинной взрослости. Отсюда в поведении подростка наблюдаются две противоположные тенденции:</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к независимости - дайте мне все взрослые права и позвольте жить своим умом;</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к зависимости от взрослых – взрослые обязанности мне пока что не к чему, я не в состоянии их исполнять, и вообще я рассчитываю на то, что вы не позволите мне совершать никаких ошибок, вся ответственность за мое поведение лежит на вас.</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подростковый возраст считается самым сложным этапом в развитии ребенка. И можно выделить три группы причин делающих его таким: физиологические, психологические и социально – психологические. Физиологические, то есть, бурный рост и половое созревание организма; психологические, а именно, становление нравственности. Приобретение новой социальной позиции; социально – психологические, то есть, усвоение социума, общих признаков устройства мира.</w:t>
      </w:r>
    </w:p>
    <w:p>
      <w:pPr>
        <w:spacing w:after="0" w:line="360" w:lineRule="auto"/>
        <w:jc w:val="both"/>
        <w:rPr>
          <w:rFonts w:ascii="Times New Roman" w:hAnsi="Times New Roman" w:cs="Times New Roman"/>
          <w:b/>
          <w:sz w:val="28"/>
          <w:szCs w:val="28"/>
        </w:rPr>
        <w:sectPr>
          <w:pgSz w:w="11906" w:h="16838"/>
          <w:pgMar w:top="1134" w:right="850" w:bottom="1134" w:left="1701" w:header="708" w:footer="708" w:gutter="0"/>
          <w:cols w:space="708" w:num="1"/>
          <w:titlePg/>
          <w:docGrid w:linePitch="360" w:charSpace="0"/>
        </w:sectPr>
      </w:pPr>
    </w:p>
    <w:p>
      <w:pPr>
        <w:pStyle w:val="2"/>
        <w:jc w:val="center"/>
        <w:rPr>
          <w:rFonts w:ascii="Times New Roman" w:hAnsi="Times New Roman" w:cs="Times New Roman"/>
          <w:color w:val="auto"/>
        </w:rPr>
      </w:pPr>
      <w:bookmarkStart w:id="5" w:name="_Toc94187194"/>
      <w:r>
        <w:rPr>
          <w:rFonts w:ascii="Times New Roman" w:hAnsi="Times New Roman" w:cs="Times New Roman"/>
          <w:color w:val="auto"/>
        </w:rPr>
        <w:t>Глава 2 Формирование системы ценности в подростковом возрасте</w:t>
      </w:r>
      <w:bookmarkEnd w:id="5"/>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Возраст 15 (или 14—16) лет — переходный период между подростковым и юношеским возрастом. Это время приходится на 9-й класс, если иметь в виду 11-летнюю общеобразовательную школу. Решение вопроса о дальнейшей жизни: что делать — продолжить обучение в школе, пойти в училище или работать? По существу, от старшего подростка общество требует профессионального самоопределения, хотя и первоначального. При этом он должен разобраться в собственных способностях и склонностях, иметь представление о будущей профессии и о конкретных способах достижения профессионального мастерства в избранной области. Это сама по себе сложная задача. Еще более она усложняется в наше время — переломный исторический период, когда рушатся выработанные предыдущими поколениями стереотипы, ценности, в частности, представления о значимости образования и престижности той или иной профессии. Многие из них тревожны, эмоционально напряжены и боятся любого выбора. Поэтому они склонны продолжить обучение в школе. На это решение влияет и усиливающаяся привязанность к своей школе, сложившиеся дружеские отношения с одноклассниками, привычные отношения с учителями.</w:t>
      </w:r>
    </w:p>
    <w:p>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В это время усиливается значимость собственных ценностей, хотя дети еще во многом подвержены внешним влияниям. В связи с развитием самосознания усложняется отношение к себе. Если раньше подростки судили о себе категорично, достаточно прямолинейно, то теперь — более тонко. Появляются неопределенные, амбивалентные оценочные суждения такого типа: «Я не хуже, но и не лучше других», «У меня плохой характер, но он меня устраивает».</w:t>
      </w:r>
    </w:p>
    <w:p>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Что касается межличностных отношений, отношений в семье, то они становятся менее значимыми. Именно этот план больше всего волновал подростков раньше. Их суждения были пристрастными, эмоционально насыщенными.</w:t>
      </w:r>
      <w:r>
        <w:rPr>
          <w:rStyle w:val="6"/>
          <w:rFonts w:ascii="Times New Roman" w:hAnsi="Times New Roman" w:cs="Times New Roman"/>
          <w:sz w:val="28"/>
          <w:szCs w:val="28"/>
        </w:rPr>
        <w:footnoteReference w:id="2"/>
      </w:r>
    </w:p>
    <w:p>
      <w:pPr>
        <w:pStyle w:val="3"/>
        <w:jc w:val="center"/>
        <w:rPr>
          <w:rFonts w:ascii="Times New Roman" w:hAnsi="Times New Roman" w:cs="Times New Roman"/>
          <w:color w:val="auto"/>
          <w:sz w:val="28"/>
          <w:szCs w:val="28"/>
        </w:rPr>
      </w:pPr>
      <w:r>
        <w:rPr>
          <w:rFonts w:ascii="Times New Roman" w:hAnsi="Times New Roman" w:cs="Times New Roman"/>
          <w:color w:val="auto"/>
          <w:sz w:val="28"/>
          <w:szCs w:val="28"/>
        </w:rPr>
        <w:t>2.1 Формирование личности подростка</w:t>
      </w:r>
    </w:p>
    <w:p>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Подростковый возраст – время формирования мировоззрения, нравственной сферы личности, убеждений и идеалов человека. Важнейшей особенностью личности в отрочестве является быстрое развитие самосознания, посредством рефлексии подростка на себя и других. Чем лучше образование и воспитание получил подросток в детстве, тем богаче его рефлексия. Удачные рефлексии вызывают чувство восхищения собой и повышают самооценку. В обыденной жизни подростку становится настолько страшно уронить себя в собственных глазах, что он начинает бояться общаться с другими. </w:t>
      </w:r>
    </w:p>
    <w:p>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Развивающееся самосознание именно в отрочестве делает человека особенно тревожным и неуверенным в себе. Подросток стремится осмыслить свои притязания на признание, оценить себя как будущего юношу или девушку, определить для себя своё прошлое, заглянуть в личное будущее, осмыслить свои права и обязанности. Самосознание подростка включает в себя все компоненты самосознания взрослой личности. В основе подросткового самосознания лежит ответственность за себя, за свои личностные качества, за своё мировоззрение и за способность самостоятельно отстаивать свои убеждения.</w:t>
      </w:r>
    </w:p>
    <w:p>
      <w:pPr>
        <w:pStyle w:val="3"/>
        <w:jc w:val="center"/>
        <w:rPr>
          <w:rFonts w:ascii="Times New Roman" w:hAnsi="Times New Roman" w:cs="Times New Roman"/>
          <w:color w:val="auto"/>
          <w:sz w:val="28"/>
          <w:szCs w:val="28"/>
        </w:rPr>
      </w:pPr>
      <w:r>
        <w:rPr>
          <w:rFonts w:ascii="Times New Roman" w:hAnsi="Times New Roman" w:cs="Times New Roman"/>
          <w:color w:val="auto"/>
          <w:sz w:val="28"/>
          <w:szCs w:val="28"/>
        </w:rPr>
        <w:t>2.2 Общение со сверстниками</w:t>
      </w:r>
    </w:p>
    <w:p>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В отрочестве, общение со сверстниками приобретает исключительную значимость. В своей среде, взаимодействуя друг с другом, подростки учатся рефлексии на себя и сверстника. Взаимная заинтересованность, совместное постижение окружающего мира и друг друга, становятся самоценными. Общение оказывается настолько притягательным, что дети забывают об уроках и домашних обязанностях. Связи с родителями становятся не столь непосредственными. Подросток теперь менее зависит от родителей, чем в детстве. Свои дела, планы, тайны он доверяет уже не родителям, а другу. В отношениях со сверстниками подросток стремится реализовать свою личность, определить свои возможности в общении. Чтобы осуществлять эти стремления, ему нужны личная свобода и личная ответственность. И он отстаивает эту личную свободу, как право на взрослость. Успехи в среде сверстников в отрочестве ценятся больше всего. В подростковых объединениях, в зависимости от общего уровня развития, стихийно формируются свои кодексы чести. Формы и правила заимствуются из отношений взрослых. Высоко ценятся верность, честность и караются предательство, измена, нарушение данного слова, жадность. Если подросток подвёл, предал, бросил, он может быть избит, его могут оставить в одиночестве. Подростки жестоко оценивают сверстников, которые в своём развитии ещё не достигли уровня самоуважения, не имеют собственного мнения, не умеют отстаивать свои интересы.</w:t>
      </w:r>
    </w:p>
    <w:p>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Таким образом, основными межличностными отношениями у подростков являются отношения с взрослыми и со сверстниками.</w:t>
      </w:r>
    </w:p>
    <w:p>
      <w:pPr>
        <w:pStyle w:val="3"/>
        <w:jc w:val="center"/>
        <w:rPr>
          <w:rFonts w:ascii="Times New Roman" w:hAnsi="Times New Roman" w:cs="Times New Roman"/>
          <w:color w:val="auto"/>
          <w:sz w:val="28"/>
          <w:szCs w:val="28"/>
        </w:rPr>
      </w:pPr>
      <w:bookmarkStart w:id="6" w:name="_Toc94187195"/>
      <w:r>
        <w:rPr>
          <w:rFonts w:ascii="Times New Roman" w:hAnsi="Times New Roman" w:cs="Times New Roman"/>
          <w:color w:val="auto"/>
          <w:sz w:val="28"/>
          <w:szCs w:val="28"/>
        </w:rPr>
        <w:t>2.3 Развитие межличностных отношений</w:t>
      </w:r>
      <w:bookmarkEnd w:id="6"/>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Общение подростка с взрослыми. В отрочестве общение с родителями, учителями и другими взрослыми начинает складываться под влиянием чувства взрослости. Подростки начинают оказывать сопротивление по отношению к ранее выполняемым требованиям со стороны взрослых, активнее осваивать свои права. Они болезненно реагируют на реальные ущемления своих прав, пытаются ограничить претензии взрослых по отношению к себе. Несмотря на внешние противодействия, проявляемые по отношению к взрослому, подросток испытывает потребность в поддержке. Благоприятной является ситуация, когда взрослый выступает в качестве друга. В этом случае, взрослый может облегчить подростку поиск его места в системе складывающихся взаимодействий, помочь оценить свои способности и возможности, лучше познать себя. В связи с лёгкой ранимостью подростка, для взрослого очень важно найти формы поддержания этих контактов. Подросток испытывает потребность поделиться своими переживаниями, рассказать о событиях своей жизни, но самому ему трудно начать близкое общение. Большое значение в этот период имеют требования к подростку в семье. Сам он больше притязает на определённые права, чем стремиться к принятию на себя обязанностей. В случаях, когда взрослые относятся к подросткам как к маленьким детям, они выражают протесты в различных формах, проявляют неподчинение с целью изменить сложившиеся ранее отношения. И взрослые, под воздействием притязаний подростков, вынуждены переходить к новым формам взаимодействия с ними. Общение подростка во многом обуславливается изменчивостью его настроения. На протяжении небольшого промежутка времени оно может меняться на прямо противоположное. Характерными для подросткового возраста являются имитации чьего-либо поведения. Чаще имитируется поведение значимого взрослого, который достиг определённого успеха. Редко проявляются у подростков отрицательная имитация, когда определённый человек выбирается в качестве отрицательного образца. Чаще всего это бывают кто-нибудь из родителей, причинивших много горя и обид подростку.</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Недостаток внимания, заботы, и руководства взрослых болезненно воспринимаются подростком. Он чувствует себя лишним. Подросток в подобных ситуациях обычно начинает жить своей тайной жизнью. Чрезмерная опека и контроль, необходимый, по мнению родителей, нередко приносят негативные последствия: подросток оказывается лишённым возможности быть самостоятельным, научится пользоваться свободой. </w:t>
      </w: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pStyle w:val="2"/>
        <w:jc w:val="center"/>
        <w:rPr>
          <w:rFonts w:ascii="Times New Roman" w:hAnsi="Times New Roman" w:cs="Times New Roman"/>
          <w:color w:val="auto"/>
        </w:rPr>
      </w:pPr>
      <w:bookmarkStart w:id="7" w:name="_Toc94187198"/>
      <w:r>
        <w:rPr>
          <w:rFonts w:ascii="Times New Roman" w:hAnsi="Times New Roman" w:cs="Times New Roman"/>
          <w:color w:val="auto"/>
        </w:rPr>
        <w:t>Глава 3. Практическая часть</w:t>
      </w:r>
      <w:bookmarkEnd w:id="7"/>
    </w:p>
    <w:p>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Отношения родителей и взрослых детей, живущих под одной крышей, как правило, сложнее, чем на расстоянии. У молодежи вырабатываются свой образ жизни, привычки, родители уже не могут кардинально повлиять на этот процесс, не могут продолжать воспитывать. Обе стороны уже совершенно равноправны и должны приспосабливаться друг к другу, к меняющимся обстоятельствам жизни. Что порождает трудности, а часто — и конфликты! К конфликтам приводит и инфантильность молодежи, осознание своих новых «взрослых» прав и нежелание брать на себя ответственность, принимать новые обязанности.</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lang w:eastAsia="ru-RU"/>
        </w:rPr>
        <w:drawing>
          <wp:anchor distT="0" distB="0" distL="114300" distR="114300" simplePos="0" relativeHeight="251662336" behindDoc="0" locked="0" layoutInCell="1" allowOverlap="1">
            <wp:simplePos x="0" y="0"/>
            <wp:positionH relativeFrom="column">
              <wp:posOffset>-516255</wp:posOffset>
            </wp:positionH>
            <wp:positionV relativeFrom="paragraph">
              <wp:posOffset>1671955</wp:posOffset>
            </wp:positionV>
            <wp:extent cx="6720840" cy="3482340"/>
            <wp:effectExtent l="0" t="0" r="3810" b="3810"/>
            <wp:wrapTopAndBottom/>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Times New Roman" w:hAnsi="Times New Roman" w:cs="Times New Roman"/>
          <w:sz w:val="28"/>
          <w:szCs w:val="28"/>
        </w:rPr>
        <w:t xml:space="preserve">    А каковы же ценности современного подростка? Сильно ли они отличаются от ценностей людей более старшего возраста? Мной было проведено анкетирование среди учащихся 10 и 11 классов нашего лицея, а так же среди их родителей. В анкетировании принимало участие 44 человека 15-17 лет и 34 человека 30-50 лет. </w:t>
      </w: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Из проведённого анкетирования для определения ценностей в жизни  подростков нашего лицея можно сделать вывод: приоритетными для многих являются семья, здоровье, а так же карьера. Для людей в возрасте от 30 до 50 приоритетом является семья, здоровье и образование. </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современных подростков характерна разбросанность интересов. В старших классах интерес всё больше перемещается с учебных предметов в другую среду вне школьной деятельности. Активно формируются не познавательные интересы, а спортивные, технические, художественные. Интерес к урокам снижается, успеваемость падает. Главным для многих подростков становится не семейные традиции, а возможность общения с друзьями.</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Что касается людей более старшего возраста, их интересы фокусируются на личном времени, чтение литературы, посещение музее и в целом самообразование.</w:t>
      </w: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lang w:eastAsia="ru-RU"/>
        </w:rPr>
        <w:drawing>
          <wp:anchor distT="0" distB="0" distL="114300" distR="114300" simplePos="0" relativeHeight="251663360" behindDoc="1" locked="0" layoutInCell="1" allowOverlap="1">
            <wp:simplePos x="0" y="0"/>
            <wp:positionH relativeFrom="column">
              <wp:posOffset>-241935</wp:posOffset>
            </wp:positionH>
            <wp:positionV relativeFrom="paragraph">
              <wp:posOffset>139065</wp:posOffset>
            </wp:positionV>
            <wp:extent cx="6164580" cy="4107180"/>
            <wp:effectExtent l="0" t="0" r="26670" b="26670"/>
            <wp:wrapTight wrapText="bothSides">
              <wp:wrapPolygon>
                <wp:start x="0" y="0"/>
                <wp:lineTo x="0" y="21640"/>
                <wp:lineTo x="21627" y="21640"/>
                <wp:lineTo x="21627"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современных подростков характерна разбросанность жизненных целей или их полное отсутствие, но в основной своей массе подростки, ставят перед собой такие цели как: семья, достаток и образование. Во много они совпадают с результатами людей в возрасте 30-50 лет, однако есть и отличия, для взрослых людей характерны следующие цели: семья, здоровье и достаток. Это можно увидеть на диаграммах ниже.  </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lang w:eastAsia="ru-RU"/>
        </w:rPr>
        <w:drawing>
          <wp:anchor distT="0" distB="0" distL="114300" distR="114300" simplePos="0" relativeHeight="251659264" behindDoc="0" locked="0" layoutInCell="1" allowOverlap="1">
            <wp:simplePos x="0" y="0"/>
            <wp:positionH relativeFrom="column">
              <wp:posOffset>-280035</wp:posOffset>
            </wp:positionH>
            <wp:positionV relativeFrom="paragraph">
              <wp:posOffset>270510</wp:posOffset>
            </wp:positionV>
            <wp:extent cx="6286500" cy="3695700"/>
            <wp:effectExtent l="0" t="0" r="0" b="0"/>
            <wp:wrapSquare wrapText="bothSides"/>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Times New Roman" w:hAnsi="Times New Roman" w:cs="Times New Roman"/>
          <w:sz w:val="28"/>
          <w:szCs w:val="28"/>
        </w:rPr>
        <w:br w:type="textWrapping" w:clear="all"/>
      </w:r>
    </w:p>
    <w:p>
      <w:pPr>
        <w:spacing w:after="0" w:line="360" w:lineRule="auto"/>
        <w:jc w:val="both"/>
        <w:rPr>
          <w:rFonts w:ascii="Times New Roman" w:hAnsi="Times New Roman" w:cs="Times New Roman"/>
          <w:sz w:val="28"/>
          <w:szCs w:val="28"/>
        </w:rPr>
      </w:pPr>
    </w:p>
    <w:p>
      <w:pPr>
        <w:tabs>
          <w:tab w:val="left" w:pos="735"/>
        </w:tabs>
        <w:spacing w:after="0" w:line="360" w:lineRule="auto"/>
        <w:rPr>
          <w:rFonts w:ascii="Times New Roman" w:hAnsi="Times New Roman" w:cs="Times New Roman"/>
          <w:sz w:val="28"/>
          <w:szCs w:val="28"/>
          <w:lang w:eastAsia="ru-RU"/>
        </w:rPr>
      </w:pPr>
    </w:p>
    <w:p>
      <w:pPr>
        <w:tabs>
          <w:tab w:val="left" w:pos="735"/>
        </w:tabs>
        <w:spacing w:after="0" w:line="360" w:lineRule="auto"/>
        <w:rPr>
          <w:rFonts w:ascii="Times New Roman" w:hAnsi="Times New Roman" w:cs="Times New Roman"/>
          <w:sz w:val="28"/>
          <w:szCs w:val="28"/>
          <w:lang w:eastAsia="ru-RU"/>
        </w:rPr>
      </w:pPr>
    </w:p>
    <w:p>
      <w:pPr>
        <w:tabs>
          <w:tab w:val="left" w:pos="735"/>
        </w:tabs>
        <w:spacing w:after="0" w:line="360" w:lineRule="auto"/>
        <w:rPr>
          <w:rFonts w:ascii="Times New Roman" w:hAnsi="Times New Roman" w:cs="Times New Roman"/>
          <w:sz w:val="28"/>
          <w:szCs w:val="28"/>
          <w:lang w:eastAsia="ru-RU"/>
        </w:rPr>
      </w:pPr>
    </w:p>
    <w:p>
      <w:pPr>
        <w:tabs>
          <w:tab w:val="left" w:pos="735"/>
        </w:tabs>
        <w:spacing w:after="0" w:line="360" w:lineRule="auto"/>
        <w:rPr>
          <w:rFonts w:ascii="Times New Roman" w:hAnsi="Times New Roman" w:cs="Times New Roman"/>
          <w:sz w:val="28"/>
          <w:szCs w:val="28"/>
          <w:lang w:eastAsia="ru-RU"/>
        </w:rPr>
      </w:pPr>
    </w:p>
    <w:p>
      <w:pPr>
        <w:tabs>
          <w:tab w:val="left" w:pos="735"/>
        </w:tabs>
        <w:spacing w:after="0" w:line="360" w:lineRule="auto"/>
        <w:rPr>
          <w:rFonts w:ascii="Times New Roman" w:hAnsi="Times New Roman" w:cs="Times New Roman"/>
          <w:sz w:val="28"/>
          <w:szCs w:val="28"/>
          <w:lang w:eastAsia="ru-RU"/>
        </w:rPr>
      </w:pPr>
    </w:p>
    <w:p>
      <w:pPr>
        <w:tabs>
          <w:tab w:val="left" w:pos="735"/>
        </w:tabs>
        <w:spacing w:after="0" w:line="360" w:lineRule="auto"/>
        <w:rPr>
          <w:rFonts w:ascii="Times New Roman" w:hAnsi="Times New Roman" w:cs="Times New Roman"/>
          <w:sz w:val="28"/>
          <w:szCs w:val="28"/>
          <w:lang w:eastAsia="ru-RU"/>
        </w:rPr>
      </w:pPr>
    </w:p>
    <w:p>
      <w:pPr>
        <w:tabs>
          <w:tab w:val="left" w:pos="735"/>
        </w:tabs>
        <w:spacing w:after="0" w:line="360" w:lineRule="auto"/>
        <w:rPr>
          <w:rFonts w:ascii="Times New Roman" w:hAnsi="Times New Roman" w:cs="Times New Roman"/>
          <w:sz w:val="28"/>
          <w:szCs w:val="28"/>
          <w:lang w:eastAsia="ru-RU"/>
        </w:rPr>
      </w:pPr>
    </w:p>
    <w:p>
      <w:pPr>
        <w:tabs>
          <w:tab w:val="left" w:pos="735"/>
        </w:tabs>
        <w:spacing w:after="0" w:line="360" w:lineRule="auto"/>
        <w:rPr>
          <w:rFonts w:ascii="Times New Roman" w:hAnsi="Times New Roman" w:cs="Times New Roman"/>
          <w:sz w:val="28"/>
          <w:szCs w:val="28"/>
          <w:lang w:eastAsia="ru-RU"/>
        </w:rPr>
      </w:pPr>
    </w:p>
    <w:p>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Выводы</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ходе исследования мы убедились в том, что специальные изучения социальных особенностей современных подростков помогает лучше понять их проблемы, показывают различия в особенностях разных подростковых сообществ, те изменения, которые происходят в результате изменений социальной ситуации развития. На наш взгляд, изучение социальных особенностей подростков необходимы, так как это позволяет повысить эффективность работы, направленной на их социализацию.</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для современных подростков характерна разбросанность интересов. Активнее формируются не познавательные интересы, а спортивные, технические, художественные. Интерес к урокам снижается, успеваемость падает. В свободное от уроков время многие подростки любят проводить с друзьями на улице, участвовать в вечерах и дискотеках, заниматься в спортивных секциях и кружках, но не малая часть тех подростков, которые предпочитают компьютерные игры, просмотр передач по телевизору. При решении жизненных проблем подростки рассчитывают больше на друзей, чем на родителей, учителей.</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Анализируя полученные данные, я составила социальный портрет своего современного сверстника.</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Мой сверстник - это современный подросток, рождённый в информационном обществе, представитель поколения next. Он не представляет себе жизни без мобильного телефона, смартфона, компьютера, планшета. Любит отстаивать свою точку зрения, даже если она не верная.</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Ведёт здоровый образ жизни, занимается спортом и не имеет таких вредных привычек как алкоголь и курение. Следит за своей внешностью. Он аккуратный, весёлый, добрый, надёжный, романтичный, смелый, энергичный. Любит заниматься в спортивных, технических, художественных кружках.               Познавательные интересы ставит на второй план. Теряет интерес к урокам, успеваемость снижается. </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Тем не менее, мой сверстник отличается большой информированностью, целеустремленностью, осознаёт необходимость получения образования. Он признаёт трудности современной подростковой жизни. При решении жизненных проблем рассчитывает, прежде всего, на себя и друзей. Считает, что если в обществе отсутствует порядок, то лично ему будет сложно добиться значимых жизненных целей.</w:t>
      </w:r>
    </w:p>
    <w:p>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Вот такой он мой сверстник.</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Основная проблема, возникающая у подростков — это проблема взаимоотношений с родителями. Ребенок избавляется от детской зависимости и переходит к отношениям, которые основаны на взаимном доверии, уважении и относительном равенстве. В большинстве семей процесс проходит болезненно и воспринимается как вызывающее поведение. Так начинается отделение подростка от родителей, противостояние им. Ребенок может стать грубым, резким, критиковать родителей и других взрослых. </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Почему возникают конфликты? Очевидно, что дело в столкновении интересов родителя и ребенка. Удовлетворение желания одной стороны означает ущемление интересов другой и вызывает сильные отрицательные переживания: раздражение, обиду, гнев.</w:t>
      </w:r>
    </w:p>
    <w:p>
      <w:pPr>
        <w:pStyle w:val="1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Нежелание выслушать собеседника.</w:t>
      </w:r>
    </w:p>
    <w:p>
      <w:pPr>
        <w:pStyle w:val="1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 совпадение взглядов на жизнь</w:t>
      </w:r>
    </w:p>
    <w:p>
      <w:pPr>
        <w:pStyle w:val="1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Чрезмерный контроль</w:t>
      </w:r>
    </w:p>
    <w:p>
      <w:pPr>
        <w:pStyle w:val="1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Высмеивание вкусов</w:t>
      </w:r>
    </w:p>
    <w:p>
      <w:pPr>
        <w:pStyle w:val="1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Нехватка внимания </w:t>
      </w:r>
    </w:p>
    <w:p>
      <w:pPr>
        <w:pStyle w:val="15"/>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Неразберихи на работе </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Всё это может стать причиной конфликта между представителями разных поколений, однако, система ценностей здесь не причём. Конфликтные ситуации возникают из нежелания или невозможности слушать и слышать друг друга. </w:t>
      </w:r>
    </w:p>
    <w:p>
      <w:pPr>
        <w:spacing w:after="0" w:line="360" w:lineRule="auto"/>
        <w:jc w:val="center"/>
        <w:rPr>
          <w:rFonts w:ascii="Times New Roman" w:hAnsi="Times New Roman" w:cs="Times New Roman"/>
          <w:b/>
          <w:sz w:val="28"/>
          <w:szCs w:val="28"/>
        </w:rPr>
      </w:pPr>
    </w:p>
    <w:p>
      <w:pPr>
        <w:spacing w:after="0" w:line="360" w:lineRule="auto"/>
        <w:jc w:val="center"/>
        <w:rPr>
          <w:rFonts w:ascii="Times New Roman" w:hAnsi="Times New Roman" w:cs="Times New Roman"/>
          <w:b/>
          <w:sz w:val="28"/>
          <w:szCs w:val="28"/>
        </w:rPr>
      </w:pPr>
    </w:p>
    <w:p>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Заключение</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толковом словаре С.И. Ожегова, мы читаем: «Подросток – мальчик или девочка в переходном возрасте от детства к юношеству» Подростковый возраст традиционно считает трудным, сложным возрастом. Подростки отнимают очень много времени и сил у взрослых.  </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Именно поэтому целью моей научной  работы является Сравнить ценности современных подростков (12-17 лет) с ценностями людей старше по возрасту (30-50 лет).</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Для реализации данной цели мы выполнили ряд задач :</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дали общую характеристику подросткового возраста, как наиболее сложного этапа в развитии ребенка;</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рассмотрели социально – психологические особенности подростка и за-кономерности их развития;</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провели анкетирование для диагностики социально – психологических особенностей, характерных исключительно людям подросткового возраста;</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составили сравнительную характеристику системы ценностей людей подросткового возраста(12-17 лет) и людей белее старшего возраста(30-50 лет).</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Подростковый возраст считается самым сложным этапом в развитии ребенка. Его традиционно называют опасным, переходным возрастом. И выделяют 3 группы причин, делающих его таким: физиологические, психологические и социально-психологические. Основными социально-психологическими особенностями подростка являются:</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чувство взрослости, стремление к самостоятельности, независимости от взрослых;</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ориентация на группу сверстников, сверхценность отношений с ними;</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стремление к самопознанию;</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эмоциональная нестабильность;</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нравственная неустойчивость;</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формирование нравственных идеалов и мировоззрения;</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стремление не только больше знать, но и больше уметь;</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формирование самосознания и «Я – концепции».</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Эти особенности порождают целый ряд проблем в ходе социализации. Основными проблемами современного подростка являются: семейное неблагополучие; не понимание со стороны сверстников; давление оказываемое социумом.</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Однако причины этих проблем кроются не только в особенностях подросткового возраста, но и в социальной среде. Среди социальных причин подростковых проблем в последнее время часто называют аномию. Под аномией понимаются различные виды нарушений в ценностно – нормативной системе общества (своего рода «отсутствие норм»). Справиться со своими проблемами самостоятельно, без посторонней помощи и поддержки, подростки часто не в состоянии. </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Для составления портрета современного подростка в ходе практического исследования, мы изучили социально – психологические особенности подростка в связи с их социальными проблемами. С одной стороны, по проблемам подросткового возраста есть обширная литература. С другой стороны, социальная ситуация развития меняется столь стремительно, что существует необходимость в проведении периодических исследований, которые бы показали, как меняющаяся социальная ситуация развития влияет на ход личностного развития и социализацию.</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ходе исследования мы убедились в том, что специальное изучение социально – психологических особенностей подростков помогает лучше понять их проблемы, показывает различия в особенностях разных подростковых сообществ, те изменения, которые происходят в результате изменений социальной ситуации развития. На мой взгляд, изучение социально – психологических особенностей подростков необходимо, потому что позволяет повысить эффективность работы направленную на их социализацию.</w:t>
      </w:r>
    </w:p>
    <w:p>
      <w:pPr>
        <w:tabs>
          <w:tab w:val="left" w:pos="3270"/>
          <w:tab w:val="center" w:pos="4677"/>
        </w:tabs>
        <w:spacing w:after="0" w:line="360" w:lineRule="auto"/>
        <w:rPr>
          <w:rFonts w:ascii="Times New Roman" w:hAnsi="Times New Roman" w:cs="Times New Roman"/>
          <w:b/>
          <w:sz w:val="28"/>
          <w:szCs w:val="28"/>
        </w:rPr>
      </w:pPr>
    </w:p>
    <w:p>
      <w:pPr>
        <w:tabs>
          <w:tab w:val="left" w:pos="3270"/>
          <w:tab w:val="center" w:pos="4677"/>
        </w:tabs>
        <w:spacing w:after="0" w:line="360" w:lineRule="auto"/>
        <w:rPr>
          <w:rFonts w:ascii="Times New Roman" w:hAnsi="Times New Roman" w:cs="Times New Roman"/>
          <w:b/>
          <w:sz w:val="28"/>
          <w:szCs w:val="28"/>
        </w:rPr>
      </w:pPr>
    </w:p>
    <w:p>
      <w:pPr>
        <w:tabs>
          <w:tab w:val="left" w:pos="3270"/>
          <w:tab w:val="center" w:pos="4677"/>
        </w:tabs>
        <w:spacing w:after="0" w:line="360" w:lineRule="auto"/>
        <w:rPr>
          <w:rFonts w:ascii="Times New Roman" w:hAnsi="Times New Roman" w:cs="Times New Roman"/>
          <w:b/>
          <w:sz w:val="28"/>
          <w:szCs w:val="28"/>
        </w:rPr>
      </w:pPr>
    </w:p>
    <w:p>
      <w:pPr>
        <w:tabs>
          <w:tab w:val="left" w:pos="3270"/>
          <w:tab w:val="center" w:pos="4677"/>
        </w:tabs>
        <w:spacing w:after="0" w:line="36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Список литературы</w:t>
      </w:r>
    </w:p>
    <w:p>
      <w:pPr>
        <w:pStyle w:val="15"/>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Алексеева Л.С. Социальная реабилитация подростков. – М., 1995.</w:t>
      </w:r>
    </w:p>
    <w:p>
      <w:pPr>
        <w:pStyle w:val="15"/>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Андриенко Е.В. Социальная психология. – М., 2000.</w:t>
      </w:r>
    </w:p>
    <w:p>
      <w:pPr>
        <w:pStyle w:val="15"/>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Гемезо М.В. Возрастная психология: личность от молодежи до старости. – М., 2001.</w:t>
      </w:r>
    </w:p>
    <w:p>
      <w:pPr>
        <w:pStyle w:val="15"/>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Еремин В.А. Улица – подросток – воспитатель. – М., 1991.</w:t>
      </w:r>
    </w:p>
    <w:p>
      <w:pPr>
        <w:pStyle w:val="15"/>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Казнова Г.В. Взаимосвязь общественно-полезной деятельности и общения подростков. – М., 1993.</w:t>
      </w:r>
    </w:p>
    <w:p>
      <w:pPr>
        <w:pStyle w:val="15"/>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Махов Ф.С. Подросток и свободное время. – М., 1982.</w:t>
      </w:r>
    </w:p>
    <w:p>
      <w:pPr>
        <w:pStyle w:val="15"/>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Мудрик А.В. Социальная педагогика. – М., 2000.</w:t>
      </w:r>
    </w:p>
    <w:p>
      <w:pPr>
        <w:pStyle w:val="15"/>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Мудрик А.В. Роль социального окружения в формировании личности подростка. – М., 1979.</w:t>
      </w:r>
    </w:p>
    <w:p>
      <w:pPr>
        <w:pStyle w:val="15"/>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Мухина В.С. Возрастная психология. – М., 1999.</w:t>
      </w:r>
    </w:p>
    <w:p>
      <w:pPr>
        <w:pStyle w:val="15"/>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Мухина В.С. Возрастная психология. Хрестоматия. – М., 1999.</w:t>
      </w:r>
    </w:p>
    <w:p>
      <w:pPr>
        <w:pStyle w:val="15"/>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Овчарова Р.В. Справочная книга социального педагога. – М., 2002.</w:t>
      </w:r>
    </w:p>
    <w:p>
      <w:pPr>
        <w:pStyle w:val="15"/>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Поливанова К.Н. Психология возрастных кризисов. – М., 2000.</w:t>
      </w:r>
    </w:p>
    <w:p>
      <w:pPr>
        <w:pStyle w:val="15"/>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Российская академия образования психологический институт. Психологические программы развития личности в подростковом и старшем школьном возрасте. – М., 2000.</w:t>
      </w:r>
    </w:p>
    <w:p>
      <w:pPr>
        <w:pStyle w:val="15"/>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Степанов С. Без царя в голове // газета ШП, 2002 №20.</w:t>
      </w:r>
    </w:p>
    <w:p>
      <w:pPr>
        <w:pStyle w:val="15"/>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Фельдштейн Д.И. Психология современного подростка. – М., 1987.</w:t>
      </w:r>
    </w:p>
    <w:p>
      <w:pPr>
        <w:pStyle w:val="15"/>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Фельдштейн Д.И. Трудный подросток. – М., 1985.</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7799438"/>
      <w:docPartObj>
        <w:docPartGallery w:val="AutoText"/>
      </w:docPartObj>
    </w:sdtPr>
    <w:sdtContent>
      <w:p>
        <w:pPr>
          <w:pStyle w:val="13"/>
          <w:jc w:val="center"/>
        </w:pPr>
        <w:r>
          <w:fldChar w:fldCharType="begin"/>
        </w:r>
        <w:r>
          <w:instrText xml:space="preserve">PAGE   \* MERGEFORMAT</w:instrText>
        </w:r>
        <w:r>
          <w:fldChar w:fldCharType="separate"/>
        </w:r>
        <w:r>
          <w:t>4</w:t>
        </w:r>
        <w: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0395639"/>
      <w:docPartObj>
        <w:docPartGallery w:val="AutoText"/>
      </w:docPartObj>
    </w:sdtPr>
    <w:sdtContent>
      <w:p>
        <w:pPr>
          <w:pStyle w:val="13"/>
          <w:jc w:val="center"/>
        </w:pPr>
        <w:r>
          <w:fldChar w:fldCharType="begin"/>
        </w:r>
        <w:r>
          <w:instrText xml:space="preserve">PAGE   \* MERGEFORMAT</w:instrText>
        </w:r>
        <w:r>
          <w:fldChar w:fldCharType="separate"/>
        </w:r>
        <w:r>
          <w:t>3</w:t>
        </w:r>
        <w:r>
          <w:fldChar w:fldCharType="end"/>
        </w:r>
      </w:p>
    </w:sdtContent>
  </w:sdt>
  <w:p>
    <w:pPr>
      <w:pStyle w:val="1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before="0" w:after="0" w:line="276" w:lineRule="auto"/>
      </w:pPr>
      <w:r>
        <w:separator/>
      </w:r>
    </w:p>
  </w:footnote>
  <w:footnote w:type="continuationSeparator" w:id="7">
    <w:p>
      <w:pPr>
        <w:spacing w:before="0" w:after="0" w:line="276" w:lineRule="auto"/>
      </w:pPr>
      <w:r>
        <w:continuationSeparator/>
      </w:r>
    </w:p>
  </w:footnote>
  <w:footnote w:id="0">
    <w:p>
      <w:pPr>
        <w:pStyle w:val="9"/>
      </w:pPr>
      <w:r>
        <w:rPr>
          <w:rStyle w:val="6"/>
        </w:rPr>
        <w:footnoteRef/>
      </w:r>
      <w:r>
        <w:t>Андриенко Е.В. Социальная психология. – М., 2000, стр.18.</w:t>
      </w:r>
    </w:p>
  </w:footnote>
  <w:footnote w:id="1">
    <w:p>
      <w:pPr>
        <w:pStyle w:val="9"/>
      </w:pPr>
      <w:r>
        <w:rPr>
          <w:rStyle w:val="6"/>
        </w:rPr>
        <w:footnoteRef/>
      </w:r>
      <w:r>
        <w:t xml:space="preserve"> Степанов С. Без царя в голове // газета ШП, 2002 №20.</w:t>
      </w:r>
    </w:p>
  </w:footnote>
  <w:footnote w:id="2">
    <w:p>
      <w:pPr>
        <w:pStyle w:val="9"/>
      </w:pPr>
      <w:r>
        <w:rPr>
          <w:rStyle w:val="6"/>
        </w:rPr>
        <w:footnoteRef/>
      </w:r>
      <w:r>
        <w:t xml:space="preserve"> Поливанова К.Н. Психология возрастных кризисов. – М., 2000.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B70D8E"/>
    <w:multiLevelType w:val="multilevel"/>
    <w:tmpl w:val="25B70D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0055A64"/>
    <w:multiLevelType w:val="multilevel"/>
    <w:tmpl w:val="30055A64"/>
    <w:lvl w:ilvl="0" w:tentative="0">
      <w:start w:val="1"/>
      <w:numFmt w:val="decimal"/>
      <w:lvlText w:val="%1."/>
      <w:lvlJc w:val="left"/>
      <w:pPr>
        <w:ind w:left="644"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DBC07DE"/>
    <w:multiLevelType w:val="multilevel"/>
    <w:tmpl w:val="3DBC07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autoHyphenation/>
  <w:characterSpacingControl w:val="doNotCompress"/>
  <w:footnotePr>
    <w:footnote w:id="6"/>
    <w:footnote w:id="7"/>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7BC"/>
    <w:rsid w:val="000372D8"/>
    <w:rsid w:val="00057486"/>
    <w:rsid w:val="000B299E"/>
    <w:rsid w:val="0015482D"/>
    <w:rsid w:val="0015701C"/>
    <w:rsid w:val="00185CC0"/>
    <w:rsid w:val="001A25F8"/>
    <w:rsid w:val="001F44AF"/>
    <w:rsid w:val="002016E7"/>
    <w:rsid w:val="002114E2"/>
    <w:rsid w:val="0021388C"/>
    <w:rsid w:val="00232809"/>
    <w:rsid w:val="00261653"/>
    <w:rsid w:val="00267F2E"/>
    <w:rsid w:val="00272D31"/>
    <w:rsid w:val="00280EDF"/>
    <w:rsid w:val="002A6B32"/>
    <w:rsid w:val="002E71A3"/>
    <w:rsid w:val="002F201C"/>
    <w:rsid w:val="003313BF"/>
    <w:rsid w:val="00345603"/>
    <w:rsid w:val="00361546"/>
    <w:rsid w:val="003618B6"/>
    <w:rsid w:val="00370616"/>
    <w:rsid w:val="003D7BB4"/>
    <w:rsid w:val="003F6B86"/>
    <w:rsid w:val="004240F4"/>
    <w:rsid w:val="0044235B"/>
    <w:rsid w:val="0044237D"/>
    <w:rsid w:val="00455A60"/>
    <w:rsid w:val="004957BC"/>
    <w:rsid w:val="004A3EB3"/>
    <w:rsid w:val="004B1F50"/>
    <w:rsid w:val="004E182E"/>
    <w:rsid w:val="004F66E9"/>
    <w:rsid w:val="00510CCC"/>
    <w:rsid w:val="005151CC"/>
    <w:rsid w:val="0055487F"/>
    <w:rsid w:val="00565C7E"/>
    <w:rsid w:val="00576BBE"/>
    <w:rsid w:val="00576CFE"/>
    <w:rsid w:val="005C6A56"/>
    <w:rsid w:val="005D58A9"/>
    <w:rsid w:val="00613275"/>
    <w:rsid w:val="00664FDE"/>
    <w:rsid w:val="00687CC1"/>
    <w:rsid w:val="006B5C44"/>
    <w:rsid w:val="006B6977"/>
    <w:rsid w:val="00700716"/>
    <w:rsid w:val="00707EDD"/>
    <w:rsid w:val="00750A3D"/>
    <w:rsid w:val="007529C6"/>
    <w:rsid w:val="00753296"/>
    <w:rsid w:val="007550B9"/>
    <w:rsid w:val="00756106"/>
    <w:rsid w:val="007827A2"/>
    <w:rsid w:val="00794046"/>
    <w:rsid w:val="00796EDC"/>
    <w:rsid w:val="007B5B7D"/>
    <w:rsid w:val="00816FF9"/>
    <w:rsid w:val="00824CA6"/>
    <w:rsid w:val="00884077"/>
    <w:rsid w:val="008C2A78"/>
    <w:rsid w:val="0091160A"/>
    <w:rsid w:val="00965491"/>
    <w:rsid w:val="009A09FC"/>
    <w:rsid w:val="009A1677"/>
    <w:rsid w:val="009E324A"/>
    <w:rsid w:val="009F0303"/>
    <w:rsid w:val="00A1095A"/>
    <w:rsid w:val="00A46E33"/>
    <w:rsid w:val="00A51FEE"/>
    <w:rsid w:val="00AC31F0"/>
    <w:rsid w:val="00AD1066"/>
    <w:rsid w:val="00AD458C"/>
    <w:rsid w:val="00AF4BA3"/>
    <w:rsid w:val="00C03273"/>
    <w:rsid w:val="00C0578F"/>
    <w:rsid w:val="00CA2CA4"/>
    <w:rsid w:val="00CC271E"/>
    <w:rsid w:val="00CD030E"/>
    <w:rsid w:val="00CD55AE"/>
    <w:rsid w:val="00CE14AF"/>
    <w:rsid w:val="00D87B65"/>
    <w:rsid w:val="00DA0ACB"/>
    <w:rsid w:val="00DA7757"/>
    <w:rsid w:val="00E47EEE"/>
    <w:rsid w:val="00F040C9"/>
    <w:rsid w:val="00F100A1"/>
    <w:rsid w:val="00F32776"/>
    <w:rsid w:val="00F4004C"/>
    <w:rsid w:val="00FA7F49"/>
    <w:rsid w:val="00FD1664"/>
    <w:rsid w:val="00FE0B7A"/>
    <w:rsid w:val="00FF6DCA"/>
    <w:rsid w:val="7D0277E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20"/>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1"/>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footnote reference"/>
    <w:basedOn w:val="4"/>
    <w:semiHidden/>
    <w:unhideWhenUsed/>
    <w:qFormat/>
    <w:uiPriority w:val="99"/>
    <w:rPr>
      <w:vertAlign w:val="superscript"/>
    </w:rPr>
  </w:style>
  <w:style w:type="character" w:styleId="7">
    <w:name w:val="Hyperlink"/>
    <w:basedOn w:val="4"/>
    <w:unhideWhenUsed/>
    <w:qFormat/>
    <w:uiPriority w:val="99"/>
    <w:rPr>
      <w:color w:val="0000FF" w:themeColor="hyperlink"/>
      <w:u w:val="single"/>
      <w14:textFill>
        <w14:solidFill>
          <w14:schemeClr w14:val="hlink"/>
        </w14:solidFill>
      </w14:textFill>
    </w:rPr>
  </w:style>
  <w:style w:type="paragraph" w:styleId="8">
    <w:name w:val="Balloon Text"/>
    <w:basedOn w:val="1"/>
    <w:link w:val="18"/>
    <w:semiHidden/>
    <w:unhideWhenUsed/>
    <w:qFormat/>
    <w:uiPriority w:val="99"/>
    <w:pPr>
      <w:spacing w:after="0" w:line="240" w:lineRule="auto"/>
    </w:pPr>
    <w:rPr>
      <w:rFonts w:ascii="Tahoma" w:hAnsi="Tahoma" w:cs="Tahoma"/>
      <w:sz w:val="16"/>
      <w:szCs w:val="16"/>
    </w:rPr>
  </w:style>
  <w:style w:type="paragraph" w:styleId="9">
    <w:name w:val="footnote text"/>
    <w:basedOn w:val="1"/>
    <w:link w:val="19"/>
    <w:semiHidden/>
    <w:unhideWhenUsed/>
    <w:qFormat/>
    <w:uiPriority w:val="99"/>
    <w:pPr>
      <w:spacing w:after="0" w:line="240" w:lineRule="auto"/>
    </w:pPr>
    <w:rPr>
      <w:sz w:val="20"/>
      <w:szCs w:val="20"/>
    </w:rPr>
  </w:style>
  <w:style w:type="paragraph" w:styleId="10">
    <w:name w:val="header"/>
    <w:basedOn w:val="1"/>
    <w:link w:val="16"/>
    <w:unhideWhenUsed/>
    <w:uiPriority w:val="99"/>
    <w:pPr>
      <w:tabs>
        <w:tab w:val="center" w:pos="4677"/>
        <w:tab w:val="right" w:pos="9355"/>
      </w:tabs>
      <w:spacing w:after="0" w:line="240" w:lineRule="auto"/>
    </w:pPr>
  </w:style>
  <w:style w:type="paragraph" w:styleId="11">
    <w:name w:val="toc 1"/>
    <w:basedOn w:val="1"/>
    <w:next w:val="1"/>
    <w:unhideWhenUsed/>
    <w:qFormat/>
    <w:uiPriority w:val="39"/>
    <w:pPr>
      <w:spacing w:after="100"/>
    </w:pPr>
  </w:style>
  <w:style w:type="paragraph" w:styleId="12">
    <w:name w:val="toc 2"/>
    <w:basedOn w:val="1"/>
    <w:next w:val="1"/>
    <w:unhideWhenUsed/>
    <w:uiPriority w:val="39"/>
    <w:pPr>
      <w:spacing w:after="100"/>
      <w:ind w:left="220"/>
    </w:pPr>
  </w:style>
  <w:style w:type="paragraph" w:styleId="13">
    <w:name w:val="footer"/>
    <w:basedOn w:val="1"/>
    <w:link w:val="17"/>
    <w:unhideWhenUsed/>
    <w:uiPriority w:val="99"/>
    <w:pPr>
      <w:tabs>
        <w:tab w:val="center" w:pos="4677"/>
        <w:tab w:val="right" w:pos="9355"/>
      </w:tabs>
      <w:spacing w:after="0" w:line="240" w:lineRule="auto"/>
    </w:pPr>
  </w:style>
  <w:style w:type="table" w:styleId="14">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List Paragraph"/>
    <w:basedOn w:val="1"/>
    <w:qFormat/>
    <w:uiPriority w:val="34"/>
    <w:pPr>
      <w:ind w:left="720"/>
      <w:contextualSpacing/>
    </w:pPr>
  </w:style>
  <w:style w:type="character" w:customStyle="1" w:styleId="16">
    <w:name w:val="Верхний колонтитул Знак"/>
    <w:basedOn w:val="4"/>
    <w:link w:val="10"/>
    <w:qFormat/>
    <w:uiPriority w:val="99"/>
  </w:style>
  <w:style w:type="character" w:customStyle="1" w:styleId="17">
    <w:name w:val="Нижний колонтитул Знак"/>
    <w:basedOn w:val="4"/>
    <w:link w:val="13"/>
    <w:uiPriority w:val="99"/>
  </w:style>
  <w:style w:type="character" w:customStyle="1" w:styleId="18">
    <w:name w:val="Текст выноски Знак"/>
    <w:basedOn w:val="4"/>
    <w:link w:val="8"/>
    <w:semiHidden/>
    <w:qFormat/>
    <w:uiPriority w:val="99"/>
    <w:rPr>
      <w:rFonts w:ascii="Tahoma" w:hAnsi="Tahoma" w:cs="Tahoma"/>
      <w:sz w:val="16"/>
      <w:szCs w:val="16"/>
    </w:rPr>
  </w:style>
  <w:style w:type="character" w:customStyle="1" w:styleId="19">
    <w:name w:val="Текст сноски Знак"/>
    <w:basedOn w:val="4"/>
    <w:link w:val="9"/>
    <w:semiHidden/>
    <w:qFormat/>
    <w:uiPriority w:val="99"/>
    <w:rPr>
      <w:sz w:val="20"/>
      <w:szCs w:val="20"/>
    </w:rPr>
  </w:style>
  <w:style w:type="character" w:customStyle="1" w:styleId="20">
    <w:name w:val="Заголовок 1 Знак"/>
    <w:basedOn w:val="4"/>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21">
    <w:name w:val="Заголовок 2 Знак"/>
    <w:basedOn w:val="4"/>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customStyle="1" w:styleId="22">
    <w:name w:val="TOC Heading"/>
    <w:basedOn w:val="2"/>
    <w:next w:val="1"/>
    <w:semiHidden/>
    <w:unhideWhenUsed/>
    <w:qFormat/>
    <w:uiPriority w:val="39"/>
    <w:pPr>
      <w:outlineLvl w:val="9"/>
    </w:pPr>
    <w:rPr>
      <w:lang w:eastAsia="ru-RU"/>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ru-RU" sz="1800" b="1" i="0" u="none" strike="noStrike" kern="1200" baseline="0">
                <a:solidFill>
                  <a:sysClr val="windowText" lastClr="000000"/>
                </a:solidFill>
                <a:latin typeface="+mn-lt"/>
                <a:ea typeface="+mn-ea"/>
                <a:cs typeface="+mn-cs"/>
              </a:defRPr>
            </a:pPr>
            <a:r>
              <a:rPr lang="ru-RU"/>
              <a:t>Эмоциональное состояние младшего подростка</a:t>
            </a:r>
            <a:endParaRPr lang="ru-RU"/>
          </a:p>
        </c:rich>
      </c:tx>
      <c:layout/>
      <c:overlay val="0"/>
      <c:spPr>
        <a:solidFill>
          <a:sysClr val="window" lastClr="FFFFFF"/>
        </a:solidFill>
        <a:ln w="25400" cap="flat" cmpd="sng" algn="ctr">
          <a:solidFill>
            <a:sysClr val="window" lastClr="FFFFFF"/>
          </a:solidFill>
          <a:prstDash val="solid"/>
        </a:ln>
        <a:effectLst/>
      </c:spPr>
    </c:title>
    <c:autoTitleDeleted val="0"/>
    <c:plotArea>
      <c:layout/>
      <c:barChart>
        <c:barDir val="col"/>
        <c:grouping val="clustered"/>
        <c:varyColors val="0"/>
        <c:ser>
          <c:idx val="0"/>
          <c:order val="0"/>
          <c:tx>
            <c:strRef>
              <c:f>Лист1!$B$1</c:f>
              <c:strCache>
                <c:ptCount val="1"/>
                <c:pt idx="0">
                  <c:v>М</c:v>
                </c:pt>
              </c:strCache>
            </c:strRef>
          </c:tx>
          <c:invertIfNegative val="0"/>
          <c:dLbls>
            <c:delete val="1"/>
          </c:dLbls>
          <c:cat>
            <c:strRef>
              <c:f>Лист1!$A$2:$A$7</c:f>
              <c:strCache>
                <c:ptCount val="6"/>
                <c:pt idx="0">
                  <c:v>Эмоциональный подъём</c:v>
                </c:pt>
                <c:pt idx="1">
                  <c:v>Ровные чувства</c:v>
                </c:pt>
                <c:pt idx="2">
                  <c:v>Чувство тревоги</c:v>
                </c:pt>
                <c:pt idx="3">
                  <c:v>Состояние безразличия</c:v>
                </c:pt>
                <c:pt idx="4">
                  <c:v>Зависит от ситуации</c:v>
                </c:pt>
                <c:pt idx="5">
                  <c:v>Затрудняюсь ответить</c:v>
                </c:pt>
              </c:strCache>
            </c:strRef>
          </c:cat>
          <c:val>
            <c:numRef>
              <c:f>Лист1!$B$2:$B$7</c:f>
              <c:numCache>
                <c:formatCode>General</c:formatCode>
                <c:ptCount val="6"/>
                <c:pt idx="0">
                  <c:v>0</c:v>
                </c:pt>
                <c:pt idx="1">
                  <c:v>4</c:v>
                </c:pt>
                <c:pt idx="2">
                  <c:v>1</c:v>
                </c:pt>
                <c:pt idx="3">
                  <c:v>2</c:v>
                </c:pt>
                <c:pt idx="4">
                  <c:v>5</c:v>
                </c:pt>
                <c:pt idx="5">
                  <c:v>1</c:v>
                </c:pt>
              </c:numCache>
            </c:numRef>
          </c:val>
        </c:ser>
        <c:ser>
          <c:idx val="1"/>
          <c:order val="1"/>
          <c:tx>
            <c:strRef>
              <c:f>Лист1!$C$1</c:f>
              <c:strCache>
                <c:ptCount val="1"/>
                <c:pt idx="0">
                  <c:v>Ж</c:v>
                </c:pt>
              </c:strCache>
            </c:strRef>
          </c:tx>
          <c:invertIfNegative val="0"/>
          <c:dLbls>
            <c:delete val="1"/>
          </c:dLbls>
          <c:cat>
            <c:strRef>
              <c:f>Лист1!$A$2:$A$7</c:f>
              <c:strCache>
                <c:ptCount val="6"/>
                <c:pt idx="0">
                  <c:v>Эмоциональный подъём</c:v>
                </c:pt>
                <c:pt idx="1">
                  <c:v>Ровные чувства</c:v>
                </c:pt>
                <c:pt idx="2">
                  <c:v>Чувство тревоги</c:v>
                </c:pt>
                <c:pt idx="3">
                  <c:v>Состояние безразличия</c:v>
                </c:pt>
                <c:pt idx="4">
                  <c:v>Зависит от ситуации</c:v>
                </c:pt>
                <c:pt idx="5">
                  <c:v>Затрудняюсь ответить</c:v>
                </c:pt>
              </c:strCache>
            </c:strRef>
          </c:cat>
          <c:val>
            <c:numRef>
              <c:f>Лист1!$C$2:$C$7</c:f>
              <c:numCache>
                <c:formatCode>General</c:formatCode>
                <c:ptCount val="6"/>
                <c:pt idx="0">
                  <c:v>2</c:v>
                </c:pt>
                <c:pt idx="1">
                  <c:v>2</c:v>
                </c:pt>
                <c:pt idx="2">
                  <c:v>1</c:v>
                </c:pt>
                <c:pt idx="3">
                  <c:v>0</c:v>
                </c:pt>
                <c:pt idx="4">
                  <c:v>5</c:v>
                </c:pt>
                <c:pt idx="5">
                  <c:v>0</c:v>
                </c:pt>
              </c:numCache>
            </c:numRef>
          </c:val>
        </c:ser>
        <c:dLbls>
          <c:showLegendKey val="0"/>
          <c:showVal val="0"/>
          <c:showCatName val="0"/>
          <c:showSerName val="0"/>
          <c:showPercent val="0"/>
          <c:showBubbleSize val="0"/>
        </c:dLbls>
        <c:gapWidth val="150"/>
        <c:axId val="232766464"/>
        <c:axId val="233636608"/>
      </c:barChart>
      <c:catAx>
        <c:axId val="232766464"/>
        <c:scaling>
          <c:orientation val="minMax"/>
        </c:scaling>
        <c:delete val="0"/>
        <c:axPos val="b"/>
        <c:majorTickMark val="out"/>
        <c:minorTickMark val="none"/>
        <c:tickLblPos val="nextTo"/>
        <c:txPr>
          <a:bodyPr rot="-60000000" spcFirstLastPara="0" vertOverflow="ellipsis" vert="horz" wrap="square" anchor="ctr" anchorCtr="1"/>
          <a:lstStyle/>
          <a:p>
            <a:pPr>
              <a:defRPr lang="ru-RU" sz="1000" b="0" i="0" u="none" strike="noStrike" kern="1200" baseline="0">
                <a:solidFill>
                  <a:sysClr val="windowText" lastClr="000000"/>
                </a:solidFill>
                <a:latin typeface="+mn-lt"/>
                <a:ea typeface="+mn-ea"/>
                <a:cs typeface="+mn-cs"/>
              </a:defRPr>
            </a:pPr>
          </a:p>
        </c:txPr>
        <c:crossAx val="233636608"/>
        <c:crosses val="autoZero"/>
        <c:auto val="1"/>
        <c:lblAlgn val="ctr"/>
        <c:lblOffset val="100"/>
        <c:noMultiLvlLbl val="0"/>
      </c:catAx>
      <c:valAx>
        <c:axId val="23363660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ru-RU" sz="1000" b="0" i="0" u="none" strike="noStrike" kern="1200" baseline="0">
                <a:solidFill>
                  <a:sysClr val="windowText" lastClr="000000"/>
                </a:solidFill>
                <a:latin typeface="+mn-lt"/>
                <a:ea typeface="+mn-ea"/>
                <a:cs typeface="+mn-cs"/>
              </a:defRPr>
            </a:pPr>
          </a:p>
        </c:txPr>
        <c:crossAx val="232766464"/>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ru-RU" sz="1000" b="0" i="0" u="none" strike="noStrike" kern="1200" baseline="0">
              <a:solidFill>
                <a:sysClr val="windowText" lastClr="000000"/>
              </a:solidFill>
              <a:latin typeface="+mn-lt"/>
              <a:ea typeface="+mn-ea"/>
              <a:cs typeface="+mn-cs"/>
            </a:defRPr>
          </a:pPr>
        </a:p>
      </c:txPr>
    </c:legend>
    <c:plotVisOnly val="1"/>
    <c:dispBlanksAs val="gap"/>
    <c:showDLblsOverMax val="0"/>
  </c:chart>
  <c:spPr>
    <a:solidFill>
      <a:sysClr val="window" lastClr="FFFFFF"/>
    </a:solidFill>
    <a:ln w="25400" cap="flat" cmpd="sng" algn="ctr">
      <a:solidFill>
        <a:sysClr val="window" lastClr="FFFFFF"/>
      </a:solidFill>
      <a:prstDash val="solid"/>
      <a:round/>
    </a:ln>
    <a:effectLst/>
  </c:spPr>
  <c:txPr>
    <a:bodyPr/>
    <a:lstStyle/>
    <a:p>
      <a:pPr>
        <a:defRPr lang="ru-RU">
          <a:solidFill>
            <a:sysClr val="windowText" lastClr="000000"/>
          </a:solidFill>
          <a:latin typeface="+mn-lt"/>
          <a:ea typeface="+mn-ea"/>
          <a:cs typeface="+mn-cs"/>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ru-RU" sz="1800" b="1" i="0" u="none" strike="noStrike" kern="1200" baseline="0">
                <a:solidFill>
                  <a:sysClr val="windowText" lastClr="000000"/>
                </a:solidFill>
                <a:latin typeface="+mn-lt"/>
                <a:ea typeface="+mn-ea"/>
                <a:cs typeface="+mn-cs"/>
              </a:defRPr>
            </a:pPr>
            <a:r>
              <a:rPr lang="ru-RU"/>
              <a:t>Эмоциональное состояние старшего подростка</a:t>
            </a:r>
            <a:endParaRPr lang="ru-RU"/>
          </a:p>
        </c:rich>
      </c:tx>
      <c:layout/>
      <c:overlay val="0"/>
    </c:title>
    <c:autoTitleDeleted val="0"/>
    <c:plotArea>
      <c:layout/>
      <c:barChart>
        <c:barDir val="col"/>
        <c:grouping val="clustered"/>
        <c:varyColors val="0"/>
        <c:ser>
          <c:idx val="0"/>
          <c:order val="0"/>
          <c:tx>
            <c:strRef>
              <c:f>Лист1!$B$1</c:f>
              <c:strCache>
                <c:ptCount val="1"/>
                <c:pt idx="0">
                  <c:v>М</c:v>
                </c:pt>
              </c:strCache>
            </c:strRef>
          </c:tx>
          <c:invertIfNegative val="0"/>
          <c:dLbls>
            <c:delete val="1"/>
          </c:dLbls>
          <c:cat>
            <c:strRef>
              <c:f>Лист1!$A$2:$A$7</c:f>
              <c:strCache>
                <c:ptCount val="6"/>
                <c:pt idx="0">
                  <c:v>Эмоциональный подъём</c:v>
                </c:pt>
                <c:pt idx="1">
                  <c:v>Ровные чувства</c:v>
                </c:pt>
                <c:pt idx="2">
                  <c:v>Чувство тревоги</c:v>
                </c:pt>
                <c:pt idx="3">
                  <c:v>Состояние безразличия</c:v>
                </c:pt>
                <c:pt idx="4">
                  <c:v>Зависит от ситуации</c:v>
                </c:pt>
                <c:pt idx="5">
                  <c:v>Затрудняюсь ответить</c:v>
                </c:pt>
              </c:strCache>
            </c:strRef>
          </c:cat>
          <c:val>
            <c:numRef>
              <c:f>Лист1!$B$2:$B$7</c:f>
              <c:numCache>
                <c:formatCode>General</c:formatCode>
                <c:ptCount val="6"/>
                <c:pt idx="0">
                  <c:v>2</c:v>
                </c:pt>
                <c:pt idx="1">
                  <c:v>3</c:v>
                </c:pt>
                <c:pt idx="2">
                  <c:v>1</c:v>
                </c:pt>
                <c:pt idx="3">
                  <c:v>0</c:v>
                </c:pt>
                <c:pt idx="4">
                  <c:v>2</c:v>
                </c:pt>
                <c:pt idx="5">
                  <c:v>1</c:v>
                </c:pt>
              </c:numCache>
            </c:numRef>
          </c:val>
        </c:ser>
        <c:ser>
          <c:idx val="1"/>
          <c:order val="1"/>
          <c:tx>
            <c:strRef>
              <c:f>Лист1!$C$1</c:f>
              <c:strCache>
                <c:ptCount val="1"/>
                <c:pt idx="0">
                  <c:v>Ж</c:v>
                </c:pt>
              </c:strCache>
            </c:strRef>
          </c:tx>
          <c:invertIfNegative val="0"/>
          <c:dLbls>
            <c:delete val="1"/>
          </c:dLbls>
          <c:cat>
            <c:strRef>
              <c:f>Лист1!$A$2:$A$7</c:f>
              <c:strCache>
                <c:ptCount val="6"/>
                <c:pt idx="0">
                  <c:v>Эмоциональный подъём</c:v>
                </c:pt>
                <c:pt idx="1">
                  <c:v>Ровные чувства</c:v>
                </c:pt>
                <c:pt idx="2">
                  <c:v>Чувство тревоги</c:v>
                </c:pt>
                <c:pt idx="3">
                  <c:v>Состояние безразличия</c:v>
                </c:pt>
                <c:pt idx="4">
                  <c:v>Зависит от ситуации</c:v>
                </c:pt>
                <c:pt idx="5">
                  <c:v>Затрудняюсь ответить</c:v>
                </c:pt>
              </c:strCache>
            </c:strRef>
          </c:cat>
          <c:val>
            <c:numRef>
              <c:f>Лист1!$C$2:$C$7</c:f>
              <c:numCache>
                <c:formatCode>General</c:formatCode>
                <c:ptCount val="6"/>
                <c:pt idx="0">
                  <c:v>4</c:v>
                </c:pt>
                <c:pt idx="1">
                  <c:v>3</c:v>
                </c:pt>
                <c:pt idx="2">
                  <c:v>2</c:v>
                </c:pt>
                <c:pt idx="3">
                  <c:v>1</c:v>
                </c:pt>
                <c:pt idx="4">
                  <c:v>7</c:v>
                </c:pt>
                <c:pt idx="5">
                  <c:v>0</c:v>
                </c:pt>
              </c:numCache>
            </c:numRef>
          </c:val>
        </c:ser>
        <c:dLbls>
          <c:showLegendKey val="0"/>
          <c:showVal val="0"/>
          <c:showCatName val="0"/>
          <c:showSerName val="0"/>
          <c:showPercent val="0"/>
          <c:showBubbleSize val="0"/>
        </c:dLbls>
        <c:gapWidth val="150"/>
        <c:axId val="233891712"/>
        <c:axId val="233893248"/>
      </c:barChart>
      <c:catAx>
        <c:axId val="233891712"/>
        <c:scaling>
          <c:orientation val="minMax"/>
        </c:scaling>
        <c:delete val="0"/>
        <c:axPos val="b"/>
        <c:majorTickMark val="out"/>
        <c:minorTickMark val="none"/>
        <c:tickLblPos val="nextTo"/>
        <c:txPr>
          <a:bodyPr rot="-60000000" spcFirstLastPara="0" vertOverflow="ellipsis" vert="horz" wrap="square" anchor="ctr" anchorCtr="1"/>
          <a:lstStyle/>
          <a:p>
            <a:pPr>
              <a:defRPr lang="ru-RU" sz="1000" b="0" i="0" u="none" strike="noStrike" kern="1200" baseline="0">
                <a:solidFill>
                  <a:sysClr val="windowText" lastClr="000000"/>
                </a:solidFill>
                <a:latin typeface="+mn-lt"/>
                <a:ea typeface="+mn-ea"/>
                <a:cs typeface="+mn-cs"/>
              </a:defRPr>
            </a:pPr>
          </a:p>
        </c:txPr>
        <c:crossAx val="233893248"/>
        <c:crosses val="autoZero"/>
        <c:auto val="1"/>
        <c:lblAlgn val="ctr"/>
        <c:lblOffset val="100"/>
        <c:noMultiLvlLbl val="0"/>
      </c:catAx>
      <c:valAx>
        <c:axId val="23389324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ru-RU" sz="1000" b="0" i="0" u="none" strike="noStrike" kern="1200" baseline="0">
                <a:solidFill>
                  <a:sysClr val="windowText" lastClr="000000"/>
                </a:solidFill>
                <a:latin typeface="+mn-lt"/>
                <a:ea typeface="+mn-ea"/>
                <a:cs typeface="+mn-cs"/>
              </a:defRPr>
            </a:pPr>
          </a:p>
        </c:txPr>
        <c:crossAx val="233891712"/>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ru-RU" sz="1000" b="0" i="0" u="none" strike="noStrike" kern="1200" baseline="0">
              <a:solidFill>
                <a:sysClr val="windowText" lastClr="000000"/>
              </a:solidFill>
              <a:latin typeface="+mn-lt"/>
              <a:ea typeface="+mn-ea"/>
              <a:cs typeface="+mn-cs"/>
            </a:defRPr>
          </a:pPr>
        </a:p>
      </c:txPr>
    </c:legend>
    <c:plotVisOnly val="1"/>
    <c:dispBlanksAs val="gap"/>
    <c:showDLblsOverMax val="0"/>
  </c:chart>
  <c:spPr>
    <a:solidFill>
      <a:sysClr val="window" lastClr="FFFFFF"/>
    </a:solidFill>
    <a:ln w="25400" cap="flat" cmpd="sng" algn="ctr">
      <a:solidFill>
        <a:sysClr val="window" lastClr="FFFFFF"/>
      </a:solidFill>
      <a:prstDash val="solid"/>
      <a:round/>
    </a:ln>
    <a:effectLst/>
  </c:spPr>
  <c:txPr>
    <a:bodyPr/>
    <a:lstStyle/>
    <a:p>
      <a:pPr>
        <a:defRPr lang="ru-RU">
          <a:solidFill>
            <a:sysClr val="windowText" lastClr="000000"/>
          </a:solidFill>
          <a:latin typeface="+mn-lt"/>
          <a:ea typeface="+mn-ea"/>
          <a:cs typeface="+mn-cs"/>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ru-RU" sz="1800" b="1" i="0" u="none" strike="noStrike" kern="1200" baseline="0">
                <a:solidFill>
                  <a:schemeClr val="tx1"/>
                </a:solidFill>
                <a:latin typeface="+mn-lt"/>
                <a:ea typeface="+mn-ea"/>
                <a:cs typeface="+mn-cs"/>
              </a:defRPr>
            </a:pPr>
            <a:r>
              <a:rPr lang="ru-RU" b="0">
                <a:latin typeface="Times New Roman" panose="02020603050405020304" charset="0"/>
                <a:cs typeface="Times New Roman" panose="02020603050405020304" charset="0"/>
              </a:rPr>
              <a:t>Жизненные ценности </a:t>
            </a:r>
            <a:endParaRPr lang="ru-RU" b="0">
              <a:latin typeface="Times New Roman" panose="02020603050405020304" charset="0"/>
              <a:cs typeface="Times New Roman" panose="02020603050405020304" charset="0"/>
            </a:endParaRPr>
          </a:p>
        </c:rich>
      </c:tx>
      <c:layout/>
      <c:overlay val="0"/>
    </c:title>
    <c:autoTitleDeleted val="0"/>
    <c:plotArea>
      <c:layout>
        <c:manualLayout>
          <c:layoutTarget val="inner"/>
          <c:xMode val="edge"/>
          <c:yMode val="edge"/>
          <c:x val="0.0505420453395707"/>
          <c:y val="0.19473744665943"/>
          <c:w val="0.779191886728445"/>
          <c:h val="0.549716569892658"/>
        </c:manualLayout>
      </c:layout>
      <c:barChart>
        <c:barDir val="col"/>
        <c:grouping val="clustered"/>
        <c:varyColors val="0"/>
        <c:ser>
          <c:idx val="0"/>
          <c:order val="0"/>
          <c:tx>
            <c:strRef>
              <c:f>Лист1!$B$1</c:f>
              <c:strCache>
                <c:ptCount val="1"/>
                <c:pt idx="0">
                  <c:v>Подростки</c:v>
                </c:pt>
              </c:strCache>
            </c:strRef>
          </c:tx>
          <c:invertIfNegative val="0"/>
          <c:dLbls>
            <c:delete val="1"/>
          </c:dLbls>
          <c:cat>
            <c:strRef>
              <c:f>Лист1!$A$2:$A$7</c:f>
              <c:strCache>
                <c:ptCount val="6"/>
                <c:pt idx="0">
                  <c:v>Карьера</c:v>
                </c:pt>
                <c:pt idx="1">
                  <c:v>Семья</c:v>
                </c:pt>
                <c:pt idx="2">
                  <c:v>Деньги</c:v>
                </c:pt>
                <c:pt idx="3">
                  <c:v>Друзья</c:v>
                </c:pt>
                <c:pt idx="4">
                  <c:v>Образование</c:v>
                </c:pt>
                <c:pt idx="5">
                  <c:v>Здоровье</c:v>
                </c:pt>
              </c:strCache>
            </c:strRef>
          </c:cat>
          <c:val>
            <c:numRef>
              <c:f>Лист1!$B$2:$B$7</c:f>
              <c:numCache>
                <c:formatCode>0.00%</c:formatCode>
                <c:ptCount val="6"/>
                <c:pt idx="0">
                  <c:v>0.529</c:v>
                </c:pt>
                <c:pt idx="1">
                  <c:v>0.765</c:v>
                </c:pt>
                <c:pt idx="2">
                  <c:v>0.286</c:v>
                </c:pt>
                <c:pt idx="3">
                  <c:v>0.353</c:v>
                </c:pt>
                <c:pt idx="4">
                  <c:v>0.353</c:v>
                </c:pt>
                <c:pt idx="5">
                  <c:v>0.588</c:v>
                </c:pt>
              </c:numCache>
            </c:numRef>
          </c:val>
        </c:ser>
        <c:ser>
          <c:idx val="1"/>
          <c:order val="1"/>
          <c:tx>
            <c:strRef>
              <c:f>Лист1!$C$1</c:f>
              <c:strCache>
                <c:ptCount val="1"/>
                <c:pt idx="0">
                  <c:v>Врослые</c:v>
                </c:pt>
              </c:strCache>
            </c:strRef>
          </c:tx>
          <c:invertIfNegative val="0"/>
          <c:dLbls>
            <c:delete val="1"/>
          </c:dLbls>
          <c:cat>
            <c:strRef>
              <c:f>Лист1!$A$2:$A$7</c:f>
              <c:strCache>
                <c:ptCount val="6"/>
                <c:pt idx="0">
                  <c:v>Карьера</c:v>
                </c:pt>
                <c:pt idx="1">
                  <c:v>Семья</c:v>
                </c:pt>
                <c:pt idx="2">
                  <c:v>Деньги</c:v>
                </c:pt>
                <c:pt idx="3">
                  <c:v>Друзья</c:v>
                </c:pt>
                <c:pt idx="4">
                  <c:v>Образование</c:v>
                </c:pt>
                <c:pt idx="5">
                  <c:v>Здоровье</c:v>
                </c:pt>
              </c:strCache>
            </c:strRef>
          </c:cat>
          <c:val>
            <c:numRef>
              <c:f>Лист1!$C$2:$C$7</c:f>
              <c:numCache>
                <c:formatCode>0.00%</c:formatCode>
                <c:ptCount val="6"/>
                <c:pt idx="0">
                  <c:v>0.227</c:v>
                </c:pt>
                <c:pt idx="1" c:formatCode="0%">
                  <c:v>1</c:v>
                </c:pt>
                <c:pt idx="2" c:formatCode="0%">
                  <c:v>0.25</c:v>
                </c:pt>
                <c:pt idx="3">
                  <c:v>0.136</c:v>
                </c:pt>
                <c:pt idx="4">
                  <c:v>0.455</c:v>
                </c:pt>
                <c:pt idx="5">
                  <c:v>0.864</c:v>
                </c:pt>
              </c:numCache>
            </c:numRef>
          </c:val>
        </c:ser>
        <c:dLbls>
          <c:showLegendKey val="0"/>
          <c:showVal val="0"/>
          <c:showCatName val="0"/>
          <c:showSerName val="0"/>
          <c:showPercent val="0"/>
          <c:showBubbleSize val="0"/>
        </c:dLbls>
        <c:gapWidth val="150"/>
        <c:axId val="234189568"/>
        <c:axId val="234191104"/>
      </c:barChart>
      <c:catAx>
        <c:axId val="234189568"/>
        <c:scaling>
          <c:orientation val="minMax"/>
        </c:scaling>
        <c:delete val="0"/>
        <c:axPos val="b"/>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crossAx val="234191104"/>
        <c:crosses val="autoZero"/>
        <c:auto val="1"/>
        <c:lblAlgn val="ctr"/>
        <c:lblOffset val="100"/>
        <c:noMultiLvlLbl val="0"/>
      </c:catAx>
      <c:valAx>
        <c:axId val="234191104"/>
        <c:scaling>
          <c:orientation val="minMax"/>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crossAx val="234189568"/>
        <c:crosses val="autoZero"/>
        <c:crossBetween val="between"/>
      </c:valAx>
      <c:spPr>
        <a:solidFill>
          <a:schemeClr val="bg1"/>
        </a:solidFill>
        <a:ln>
          <a:noFill/>
        </a:ln>
        <a:effectLst/>
      </c:spPr>
    </c:plotArea>
    <c:legend>
      <c:legendPos val="r"/>
      <c:layout>
        <c:manualLayout>
          <c:xMode val="edge"/>
          <c:yMode val="edge"/>
          <c:x val="0.866585129239797"/>
          <c:y val="0.392363468242618"/>
          <c:w val="0.121179461942257"/>
          <c:h val="0.171621984751906"/>
        </c:manualLayout>
      </c:layout>
      <c:overlay val="0"/>
      <c:txPr>
        <a:bodyPr rot="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ru-RU"/>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ru-RU" sz="1800" b="1" i="0" u="none" strike="noStrike" kern="1200" baseline="0">
                <a:solidFill>
                  <a:schemeClr val="tx1"/>
                </a:solidFill>
                <a:latin typeface="+mn-lt"/>
                <a:ea typeface="+mn-ea"/>
                <a:cs typeface="+mn-cs"/>
              </a:defRPr>
            </a:pPr>
            <a:r>
              <a:rPr lang="ru-RU" b="0">
                <a:latin typeface="Times New Roman" panose="02020603050405020304" charset="0"/>
                <a:cs typeface="Times New Roman" panose="02020603050405020304" charset="0"/>
              </a:rPr>
              <a:t>Жизненные</a:t>
            </a:r>
            <a:r>
              <a:rPr lang="ru-RU" b="0" baseline="0">
                <a:latin typeface="Times New Roman" panose="02020603050405020304" charset="0"/>
                <a:cs typeface="Times New Roman" panose="02020603050405020304" charset="0"/>
              </a:rPr>
              <a:t> интересы</a:t>
            </a:r>
            <a:endParaRPr lang="ru-RU" b="0">
              <a:latin typeface="Times New Roman" panose="02020603050405020304" charset="0"/>
              <a:cs typeface="Times New Roman" panose="02020603050405020304" charset="0"/>
            </a:endParaRPr>
          </a:p>
        </c:rich>
      </c:tx>
      <c:layout/>
      <c:overlay val="0"/>
      <c:spPr>
        <a:ln>
          <a:solidFill>
            <a:schemeClr val="bg1"/>
          </a:solidFill>
        </a:ln>
      </c:spPr>
    </c:title>
    <c:autoTitleDeleted val="0"/>
    <c:plotArea>
      <c:layout/>
      <c:barChart>
        <c:barDir val="col"/>
        <c:grouping val="clustered"/>
        <c:varyColors val="0"/>
        <c:ser>
          <c:idx val="0"/>
          <c:order val="0"/>
          <c:tx>
            <c:strRef>
              <c:f>Лист1!$B$1</c:f>
              <c:strCache>
                <c:ptCount val="1"/>
                <c:pt idx="0">
                  <c:v>Подростки</c:v>
                </c:pt>
              </c:strCache>
            </c:strRef>
          </c:tx>
          <c:invertIfNegative val="0"/>
          <c:dLbls>
            <c:delete val="1"/>
          </c:dLbls>
          <c:cat>
            <c:strRef>
              <c:f>Лист1!$A$2:$A$8</c:f>
              <c:strCache>
                <c:ptCount val="7"/>
                <c:pt idx="0">
                  <c:v>Смотреть телевизор</c:v>
                </c:pt>
                <c:pt idx="1">
                  <c:v>Читать книги</c:v>
                </c:pt>
                <c:pt idx="2">
                  <c:v>Играть в компьютерные игры</c:v>
                </c:pt>
                <c:pt idx="3">
                  <c:v>Спать</c:v>
                </c:pt>
                <c:pt idx="4">
                  <c:v>Ходить по магазинам</c:v>
                </c:pt>
                <c:pt idx="5">
                  <c:v>Посещать музеи, выставки, театры</c:v>
                </c:pt>
                <c:pt idx="6">
                  <c:v>Другое</c:v>
                </c:pt>
              </c:strCache>
            </c:strRef>
          </c:cat>
          <c:val>
            <c:numRef>
              <c:f>Лист1!$B$2:$B$8</c:f>
              <c:numCache>
                <c:formatCode>0.00%</c:formatCode>
                <c:ptCount val="7"/>
                <c:pt idx="0">
                  <c:v>0.029</c:v>
                </c:pt>
                <c:pt idx="1">
                  <c:v>0.382</c:v>
                </c:pt>
                <c:pt idx="2">
                  <c:v>0.059</c:v>
                </c:pt>
                <c:pt idx="3">
                  <c:v>0.206</c:v>
                </c:pt>
                <c:pt idx="4" c:formatCode="0%">
                  <c:v>0</c:v>
                </c:pt>
                <c:pt idx="5">
                  <c:v>0.147</c:v>
                </c:pt>
                <c:pt idx="6">
                  <c:v>0.176</c:v>
                </c:pt>
              </c:numCache>
            </c:numRef>
          </c:val>
        </c:ser>
        <c:ser>
          <c:idx val="1"/>
          <c:order val="1"/>
          <c:tx>
            <c:strRef>
              <c:f>Лист1!$C$1</c:f>
              <c:strCache>
                <c:ptCount val="1"/>
                <c:pt idx="0">
                  <c:v>Взрослые</c:v>
                </c:pt>
              </c:strCache>
            </c:strRef>
          </c:tx>
          <c:invertIfNegative val="0"/>
          <c:dLbls>
            <c:delete val="1"/>
          </c:dLbls>
          <c:cat>
            <c:strRef>
              <c:f>Лист1!$A$2:$A$8</c:f>
              <c:strCache>
                <c:ptCount val="7"/>
                <c:pt idx="0">
                  <c:v>Смотреть телевизор</c:v>
                </c:pt>
                <c:pt idx="1">
                  <c:v>Читать книги</c:v>
                </c:pt>
                <c:pt idx="2">
                  <c:v>Играть в компьютерные игры</c:v>
                </c:pt>
                <c:pt idx="3">
                  <c:v>Спать</c:v>
                </c:pt>
                <c:pt idx="4">
                  <c:v>Ходить по магазинам</c:v>
                </c:pt>
                <c:pt idx="5">
                  <c:v>Посещать музеи, выставки, театры</c:v>
                </c:pt>
                <c:pt idx="6">
                  <c:v>Другое</c:v>
                </c:pt>
              </c:strCache>
            </c:strRef>
          </c:cat>
          <c:val>
            <c:numRef>
              <c:f>Лист1!$C$2:$C$8</c:f>
              <c:numCache>
                <c:formatCode>0.00%</c:formatCode>
                <c:ptCount val="7"/>
                <c:pt idx="0">
                  <c:v>0.045</c:v>
                </c:pt>
                <c:pt idx="1">
                  <c:v>0.409</c:v>
                </c:pt>
                <c:pt idx="2" c:formatCode="0%">
                  <c:v>0</c:v>
                </c:pt>
                <c:pt idx="3">
                  <c:v>0.045</c:v>
                </c:pt>
                <c:pt idx="4">
                  <c:v>0.023</c:v>
                </c:pt>
                <c:pt idx="5">
                  <c:v>0.273</c:v>
                </c:pt>
                <c:pt idx="6">
                  <c:v>0.205</c:v>
                </c:pt>
              </c:numCache>
            </c:numRef>
          </c:val>
        </c:ser>
        <c:dLbls>
          <c:showLegendKey val="0"/>
          <c:showVal val="0"/>
          <c:showCatName val="0"/>
          <c:showSerName val="0"/>
          <c:showPercent val="0"/>
          <c:showBubbleSize val="0"/>
        </c:dLbls>
        <c:gapWidth val="150"/>
        <c:axId val="234552704"/>
        <c:axId val="234624128"/>
      </c:barChart>
      <c:catAx>
        <c:axId val="234552704"/>
        <c:scaling>
          <c:orientation val="minMax"/>
        </c:scaling>
        <c:delete val="0"/>
        <c:axPos val="b"/>
        <c:majorTickMark val="none"/>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crossAx val="234624128"/>
        <c:crosses val="autoZero"/>
        <c:auto val="1"/>
        <c:lblAlgn val="ctr"/>
        <c:lblOffset val="100"/>
        <c:noMultiLvlLbl val="0"/>
      </c:catAx>
      <c:valAx>
        <c:axId val="234624128"/>
        <c:scaling>
          <c:orientation val="minMax"/>
        </c:scaling>
        <c:delete val="0"/>
        <c:axPos val="l"/>
        <c:majorGridlines/>
        <c:numFmt formatCode="0.00%" sourceLinked="1"/>
        <c:majorTickMark val="none"/>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crossAx val="234552704"/>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chemeClr val="bg1"/>
      </a:solidFill>
      <a:prstDash val="solid"/>
      <a:round/>
    </a:ln>
  </c:spPr>
  <c:txPr>
    <a:bodyPr/>
    <a:lstStyle/>
    <a:p>
      <a:pPr>
        <a:defRPr lang="ru-RU"/>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ru-RU" sz="1800" b="1" i="0" u="none" strike="noStrike" kern="1200" baseline="0">
                <a:solidFill>
                  <a:schemeClr val="tx1"/>
                </a:solidFill>
                <a:latin typeface="+mn-lt"/>
                <a:ea typeface="+mn-ea"/>
                <a:cs typeface="+mn-cs"/>
              </a:defRPr>
            </a:pPr>
            <a:r>
              <a:rPr lang="ru-RU" b="0">
                <a:latin typeface="Times New Roman" panose="02020603050405020304" charset="0"/>
                <a:cs typeface="Times New Roman" panose="02020603050405020304" charset="0"/>
              </a:rPr>
              <a:t>Жизненные цели</a:t>
            </a:r>
            <a:endParaRPr lang="ru-RU" b="0">
              <a:latin typeface="Times New Roman" panose="02020603050405020304" charset="0"/>
              <a:cs typeface="Times New Roman" panose="02020603050405020304" charset="0"/>
            </a:endParaRPr>
          </a:p>
        </c:rich>
      </c:tx>
      <c:layout/>
      <c:overlay val="0"/>
      <c:spPr>
        <a:ln>
          <a:noFill/>
        </a:ln>
      </c:spPr>
    </c:title>
    <c:autoTitleDeleted val="0"/>
    <c:plotArea>
      <c:layout/>
      <c:barChart>
        <c:barDir val="col"/>
        <c:grouping val="clustered"/>
        <c:varyColors val="0"/>
        <c:ser>
          <c:idx val="0"/>
          <c:order val="0"/>
          <c:tx>
            <c:strRef>
              <c:f>Лист1!$B$1</c:f>
              <c:strCache>
                <c:ptCount val="1"/>
                <c:pt idx="0">
                  <c:v>Подростки</c:v>
                </c:pt>
              </c:strCache>
            </c:strRef>
          </c:tx>
          <c:invertIfNegative val="0"/>
          <c:dLbls>
            <c:delete val="1"/>
          </c:dLbls>
          <c:cat>
            <c:strRef>
              <c:f>Лист1!$A$2:$A$7</c:f>
              <c:strCache>
                <c:ptCount val="6"/>
                <c:pt idx="0">
                  <c:v>Бизнес</c:v>
                </c:pt>
                <c:pt idx="1">
                  <c:v>Семья</c:v>
                </c:pt>
                <c:pt idx="2">
                  <c:v>Достаток</c:v>
                </c:pt>
                <c:pt idx="3">
                  <c:v>Друзья</c:v>
                </c:pt>
                <c:pt idx="4">
                  <c:v>Образование</c:v>
                </c:pt>
                <c:pt idx="5">
                  <c:v>Здоровье</c:v>
                </c:pt>
              </c:strCache>
            </c:strRef>
          </c:cat>
          <c:val>
            <c:numRef>
              <c:f>Лист1!$B$2:$B$7</c:f>
              <c:numCache>
                <c:formatCode>0.00%</c:formatCode>
                <c:ptCount val="6"/>
                <c:pt idx="0">
                  <c:v>0.118</c:v>
                </c:pt>
                <c:pt idx="1">
                  <c:v>0.618</c:v>
                </c:pt>
                <c:pt idx="2">
                  <c:v>0.706</c:v>
                </c:pt>
                <c:pt idx="3">
                  <c:v>0.353</c:v>
                </c:pt>
                <c:pt idx="4" c:formatCode="0%">
                  <c:v>0.5</c:v>
                </c:pt>
                <c:pt idx="5">
                  <c:v>0.382</c:v>
                </c:pt>
              </c:numCache>
            </c:numRef>
          </c:val>
        </c:ser>
        <c:ser>
          <c:idx val="1"/>
          <c:order val="1"/>
          <c:tx>
            <c:strRef>
              <c:f>Лист1!$C$1</c:f>
              <c:strCache>
                <c:ptCount val="1"/>
                <c:pt idx="0">
                  <c:v>Взрослые</c:v>
                </c:pt>
              </c:strCache>
            </c:strRef>
          </c:tx>
          <c:invertIfNegative val="0"/>
          <c:dLbls>
            <c:delete val="1"/>
          </c:dLbls>
          <c:cat>
            <c:strRef>
              <c:f>Лист1!$A$2:$A$7</c:f>
              <c:strCache>
                <c:ptCount val="6"/>
                <c:pt idx="0">
                  <c:v>Бизнес</c:v>
                </c:pt>
                <c:pt idx="1">
                  <c:v>Семья</c:v>
                </c:pt>
                <c:pt idx="2">
                  <c:v>Достаток</c:v>
                </c:pt>
                <c:pt idx="3">
                  <c:v>Друзья</c:v>
                </c:pt>
                <c:pt idx="4">
                  <c:v>Образование</c:v>
                </c:pt>
                <c:pt idx="5">
                  <c:v>Здоровье</c:v>
                </c:pt>
              </c:strCache>
            </c:strRef>
          </c:cat>
          <c:val>
            <c:numRef>
              <c:f>Лист1!$C$2:$C$7</c:f>
              <c:numCache>
                <c:formatCode>0.00%</c:formatCode>
                <c:ptCount val="6"/>
                <c:pt idx="0">
                  <c:v>0.045</c:v>
                </c:pt>
                <c:pt idx="1">
                  <c:v>0.955</c:v>
                </c:pt>
                <c:pt idx="2">
                  <c:v>0.546</c:v>
                </c:pt>
                <c:pt idx="3">
                  <c:v>0.182</c:v>
                </c:pt>
                <c:pt idx="4">
                  <c:v>0.409</c:v>
                </c:pt>
                <c:pt idx="5">
                  <c:v>0.909</c:v>
                </c:pt>
              </c:numCache>
            </c:numRef>
          </c:val>
        </c:ser>
        <c:dLbls>
          <c:showLegendKey val="0"/>
          <c:showVal val="0"/>
          <c:showCatName val="0"/>
          <c:showSerName val="0"/>
          <c:showPercent val="0"/>
          <c:showBubbleSize val="0"/>
        </c:dLbls>
        <c:gapWidth val="150"/>
        <c:axId val="232888576"/>
        <c:axId val="233873408"/>
      </c:barChart>
      <c:catAx>
        <c:axId val="232888576"/>
        <c:scaling>
          <c:orientation val="minMax"/>
        </c:scaling>
        <c:delete val="0"/>
        <c:axPos val="b"/>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crossAx val="233873408"/>
        <c:crosses val="autoZero"/>
        <c:auto val="1"/>
        <c:lblAlgn val="ctr"/>
        <c:lblOffset val="100"/>
        <c:noMultiLvlLbl val="0"/>
      </c:catAx>
      <c:valAx>
        <c:axId val="233873408"/>
        <c:scaling>
          <c:orientation val="minMax"/>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crossAx val="232888576"/>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ru-RU"/>
      </a:pPr>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87FDB-CE5E-4DE3-9073-8CFEB191C822}">
  <ds:schemaRefs/>
</ds:datastoreItem>
</file>

<file path=docProps/app.xml><?xml version="1.0" encoding="utf-8"?>
<Properties xmlns="http://schemas.openxmlformats.org/officeDocument/2006/extended-properties" xmlns:vt="http://schemas.openxmlformats.org/officeDocument/2006/docPropsVTypes">
  <Template>Normal</Template>
  <Pages>1</Pages>
  <Words>3883</Words>
  <Characters>22138</Characters>
  <Lines>184</Lines>
  <Paragraphs>51</Paragraphs>
  <TotalTime>1</TotalTime>
  <ScaleCrop>false</ScaleCrop>
  <LinksUpToDate>false</LinksUpToDate>
  <CharactersWithSpaces>25970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2019-02-08T11:14:00Z</dcterms:created>
  <dc:creator>1</dc:creator>
  <cp:lastModifiedBy>Оксаночка</cp:lastModifiedBy>
  <cp:lastPrinted>2019-02-26T21:06:00Z</cp:lastPrinted>
  <dcterms:modified xsi:type="dcterms:W3CDTF">2023-01-13T19:17:25Z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A1EB3CA5F5C9489EA6FDCA58A60207CA</vt:lpwstr>
  </property>
</Properties>
</file>