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18" w:rsidRPr="00735F91" w:rsidRDefault="00B45D18" w:rsidP="00B45D18">
      <w:pPr>
        <w:pStyle w:val="a4"/>
        <w:spacing w:line="360" w:lineRule="auto"/>
        <w:jc w:val="center"/>
        <w:rPr>
          <w:b/>
          <w:color w:val="000000"/>
          <w:sz w:val="28"/>
          <w:szCs w:val="28"/>
        </w:rPr>
      </w:pPr>
      <w:r w:rsidRPr="00735F91">
        <w:rPr>
          <w:b/>
          <w:color w:val="000000"/>
          <w:sz w:val="28"/>
          <w:szCs w:val="28"/>
        </w:rPr>
        <w:t>Муниципальное бюджетное общеобразовательное учреждение</w:t>
      </w:r>
    </w:p>
    <w:p w:rsidR="00B45D18" w:rsidRPr="00735F91" w:rsidRDefault="00B45D18" w:rsidP="00B45D18">
      <w:pPr>
        <w:pStyle w:val="a4"/>
        <w:spacing w:line="360" w:lineRule="auto"/>
        <w:jc w:val="center"/>
        <w:rPr>
          <w:b/>
          <w:color w:val="000000"/>
          <w:sz w:val="28"/>
          <w:szCs w:val="28"/>
        </w:rPr>
      </w:pPr>
      <w:r w:rsidRPr="00735F91">
        <w:rPr>
          <w:b/>
          <w:color w:val="000000"/>
          <w:sz w:val="28"/>
          <w:szCs w:val="28"/>
        </w:rPr>
        <w:t>средняя общеобразовательная школа №1</w:t>
      </w:r>
    </w:p>
    <w:p w:rsidR="00B45D18" w:rsidRDefault="00B45D18" w:rsidP="00B45D18">
      <w:pPr>
        <w:pStyle w:val="a4"/>
        <w:spacing w:line="360" w:lineRule="auto"/>
        <w:jc w:val="center"/>
        <w:rPr>
          <w:b/>
          <w:color w:val="000000"/>
          <w:sz w:val="28"/>
          <w:szCs w:val="28"/>
        </w:rPr>
      </w:pPr>
      <w:proofErr w:type="spellStart"/>
      <w:r>
        <w:rPr>
          <w:b/>
          <w:color w:val="000000"/>
          <w:sz w:val="28"/>
          <w:szCs w:val="28"/>
        </w:rPr>
        <w:t>Яшкинского</w:t>
      </w:r>
      <w:proofErr w:type="spellEnd"/>
      <w:r>
        <w:rPr>
          <w:b/>
          <w:color w:val="000000"/>
          <w:sz w:val="28"/>
          <w:szCs w:val="28"/>
        </w:rPr>
        <w:t xml:space="preserve"> муниципального округа</w:t>
      </w:r>
    </w:p>
    <w:p w:rsidR="00B45D18" w:rsidRDefault="00B45D18" w:rsidP="00B45D18">
      <w:pPr>
        <w:pStyle w:val="a4"/>
        <w:spacing w:line="360" w:lineRule="auto"/>
        <w:jc w:val="center"/>
        <w:rPr>
          <w:b/>
          <w:color w:val="000000"/>
          <w:sz w:val="28"/>
          <w:szCs w:val="28"/>
        </w:rPr>
      </w:pPr>
    </w:p>
    <w:p w:rsidR="00B45D18" w:rsidRDefault="00B45D18" w:rsidP="00B45D18">
      <w:pPr>
        <w:pStyle w:val="a4"/>
        <w:spacing w:line="360" w:lineRule="auto"/>
        <w:jc w:val="center"/>
        <w:rPr>
          <w:b/>
          <w:color w:val="000000"/>
          <w:sz w:val="36"/>
          <w:szCs w:val="28"/>
        </w:rPr>
      </w:pPr>
    </w:p>
    <w:p w:rsidR="00B45D18" w:rsidRDefault="00B45D18" w:rsidP="00B45D18">
      <w:pPr>
        <w:pStyle w:val="a4"/>
        <w:spacing w:line="360" w:lineRule="auto"/>
        <w:jc w:val="center"/>
        <w:rPr>
          <w:b/>
          <w:color w:val="000000"/>
          <w:sz w:val="36"/>
          <w:szCs w:val="28"/>
        </w:rPr>
      </w:pPr>
    </w:p>
    <w:p w:rsidR="00B45D18" w:rsidRDefault="00B45D18" w:rsidP="004B3807">
      <w:pPr>
        <w:pStyle w:val="a4"/>
        <w:spacing w:line="360" w:lineRule="auto"/>
        <w:jc w:val="center"/>
        <w:rPr>
          <w:b/>
          <w:color w:val="000000"/>
          <w:sz w:val="28"/>
          <w:szCs w:val="28"/>
        </w:rPr>
      </w:pPr>
      <w:r>
        <w:rPr>
          <w:b/>
          <w:color w:val="000000"/>
          <w:sz w:val="36"/>
          <w:szCs w:val="28"/>
        </w:rPr>
        <w:t>Исследование воздействия аэрозолей на изменение кислотности почвы и вегетационный период растений</w:t>
      </w:r>
    </w:p>
    <w:p w:rsidR="00B45D18" w:rsidRDefault="00B45D18" w:rsidP="00B45D18">
      <w:pPr>
        <w:pStyle w:val="a4"/>
        <w:spacing w:line="360" w:lineRule="auto"/>
        <w:jc w:val="right"/>
        <w:rPr>
          <w:b/>
          <w:color w:val="000000"/>
          <w:sz w:val="28"/>
          <w:szCs w:val="28"/>
        </w:rPr>
      </w:pPr>
    </w:p>
    <w:p w:rsidR="00B45D18" w:rsidRDefault="00B45D18" w:rsidP="00B45D18">
      <w:pPr>
        <w:pStyle w:val="a4"/>
        <w:spacing w:line="360" w:lineRule="auto"/>
        <w:jc w:val="right"/>
        <w:rPr>
          <w:b/>
          <w:color w:val="000000"/>
          <w:sz w:val="28"/>
          <w:szCs w:val="28"/>
        </w:rPr>
      </w:pPr>
    </w:p>
    <w:p w:rsidR="00B45D18" w:rsidRDefault="00B45D18" w:rsidP="00B45D18">
      <w:pPr>
        <w:pStyle w:val="a4"/>
        <w:spacing w:line="360" w:lineRule="auto"/>
        <w:jc w:val="right"/>
        <w:rPr>
          <w:b/>
          <w:color w:val="000000"/>
          <w:sz w:val="28"/>
          <w:szCs w:val="28"/>
        </w:rPr>
      </w:pPr>
    </w:p>
    <w:p w:rsidR="004B3807" w:rsidRDefault="004B3807" w:rsidP="00B45D18">
      <w:pPr>
        <w:pStyle w:val="a4"/>
        <w:spacing w:line="360" w:lineRule="auto"/>
        <w:jc w:val="right"/>
        <w:rPr>
          <w:b/>
          <w:color w:val="000000"/>
          <w:sz w:val="28"/>
          <w:szCs w:val="28"/>
        </w:rPr>
      </w:pPr>
    </w:p>
    <w:p w:rsidR="004B3807" w:rsidRDefault="004B3807" w:rsidP="00B45D18">
      <w:pPr>
        <w:pStyle w:val="a4"/>
        <w:spacing w:line="360" w:lineRule="auto"/>
        <w:jc w:val="right"/>
        <w:rPr>
          <w:b/>
          <w:color w:val="000000"/>
          <w:sz w:val="28"/>
          <w:szCs w:val="28"/>
        </w:rPr>
      </w:pPr>
    </w:p>
    <w:p w:rsidR="00B45D18" w:rsidRPr="007642E0" w:rsidRDefault="00B45D18" w:rsidP="00B45D18">
      <w:pPr>
        <w:pStyle w:val="a4"/>
        <w:spacing w:line="360" w:lineRule="auto"/>
        <w:jc w:val="right"/>
        <w:rPr>
          <w:b/>
          <w:color w:val="000000"/>
          <w:sz w:val="28"/>
          <w:szCs w:val="28"/>
        </w:rPr>
      </w:pPr>
      <w:r w:rsidRPr="007642E0">
        <w:rPr>
          <w:b/>
          <w:color w:val="000000"/>
          <w:sz w:val="28"/>
          <w:szCs w:val="28"/>
        </w:rPr>
        <w:t>Автор:</w:t>
      </w:r>
      <w:r w:rsidRPr="00F32900">
        <w:rPr>
          <w:b/>
          <w:color w:val="000000"/>
          <w:sz w:val="28"/>
          <w:szCs w:val="28"/>
        </w:rPr>
        <w:t xml:space="preserve"> </w:t>
      </w:r>
      <w:proofErr w:type="spellStart"/>
      <w:r w:rsidR="004B3807">
        <w:rPr>
          <w:b/>
          <w:color w:val="000000"/>
          <w:sz w:val="28"/>
          <w:szCs w:val="28"/>
        </w:rPr>
        <w:t>Беркутова</w:t>
      </w:r>
      <w:proofErr w:type="spellEnd"/>
      <w:r w:rsidR="004B3807">
        <w:rPr>
          <w:b/>
          <w:color w:val="000000"/>
          <w:sz w:val="28"/>
          <w:szCs w:val="28"/>
        </w:rPr>
        <w:t xml:space="preserve"> Анастасия Денисовна</w:t>
      </w:r>
      <w:proofErr w:type="gramStart"/>
      <w:r w:rsidR="004B3807">
        <w:rPr>
          <w:b/>
          <w:color w:val="000000"/>
          <w:sz w:val="28"/>
          <w:szCs w:val="28"/>
        </w:rPr>
        <w:t xml:space="preserve"> </w:t>
      </w:r>
      <w:r w:rsidRPr="007642E0">
        <w:rPr>
          <w:b/>
          <w:color w:val="000000"/>
          <w:sz w:val="28"/>
          <w:szCs w:val="28"/>
        </w:rPr>
        <w:t>,</w:t>
      </w:r>
      <w:proofErr w:type="gramEnd"/>
    </w:p>
    <w:p w:rsidR="00B45D18" w:rsidRPr="007642E0" w:rsidRDefault="00B45D18" w:rsidP="00B45D18">
      <w:pPr>
        <w:pStyle w:val="a4"/>
        <w:spacing w:line="360" w:lineRule="auto"/>
        <w:jc w:val="right"/>
        <w:rPr>
          <w:b/>
          <w:color w:val="000000"/>
          <w:sz w:val="28"/>
          <w:szCs w:val="28"/>
        </w:rPr>
      </w:pPr>
      <w:r>
        <w:rPr>
          <w:b/>
          <w:color w:val="000000"/>
          <w:sz w:val="28"/>
          <w:szCs w:val="28"/>
        </w:rPr>
        <w:t xml:space="preserve">ученица </w:t>
      </w:r>
      <w:r w:rsidRPr="007642E0">
        <w:rPr>
          <w:b/>
          <w:color w:val="000000"/>
          <w:sz w:val="28"/>
          <w:szCs w:val="28"/>
        </w:rPr>
        <w:t>1</w:t>
      </w:r>
      <w:r w:rsidR="004B3807">
        <w:rPr>
          <w:b/>
          <w:color w:val="000000"/>
          <w:sz w:val="28"/>
          <w:szCs w:val="28"/>
        </w:rPr>
        <w:t>0</w:t>
      </w:r>
      <w:r>
        <w:rPr>
          <w:b/>
          <w:color w:val="000000"/>
          <w:sz w:val="28"/>
          <w:szCs w:val="28"/>
        </w:rPr>
        <w:t xml:space="preserve"> </w:t>
      </w:r>
      <w:r w:rsidRPr="007642E0">
        <w:rPr>
          <w:b/>
          <w:color w:val="000000"/>
          <w:sz w:val="28"/>
          <w:szCs w:val="28"/>
        </w:rPr>
        <w:t>класс</w:t>
      </w:r>
      <w:r>
        <w:rPr>
          <w:b/>
          <w:color w:val="000000"/>
          <w:sz w:val="28"/>
          <w:szCs w:val="28"/>
        </w:rPr>
        <w:t>а</w:t>
      </w:r>
      <w:r w:rsidRPr="007642E0">
        <w:rPr>
          <w:b/>
          <w:color w:val="000000"/>
          <w:sz w:val="28"/>
          <w:szCs w:val="28"/>
        </w:rPr>
        <w:t>, МБ</w:t>
      </w:r>
      <w:r>
        <w:rPr>
          <w:b/>
          <w:color w:val="000000"/>
          <w:sz w:val="28"/>
          <w:szCs w:val="28"/>
        </w:rPr>
        <w:t xml:space="preserve"> </w:t>
      </w:r>
      <w:r w:rsidRPr="007642E0">
        <w:rPr>
          <w:b/>
          <w:color w:val="000000"/>
          <w:sz w:val="28"/>
          <w:szCs w:val="28"/>
        </w:rPr>
        <w:t>ОУ СОШ №1</w:t>
      </w:r>
      <w:r>
        <w:rPr>
          <w:b/>
          <w:color w:val="000000"/>
          <w:sz w:val="28"/>
          <w:szCs w:val="28"/>
        </w:rPr>
        <w:t xml:space="preserve"> ЯМО</w:t>
      </w:r>
    </w:p>
    <w:p w:rsidR="00B45D18" w:rsidRDefault="00B45D18" w:rsidP="00B45D18">
      <w:pPr>
        <w:pStyle w:val="a4"/>
        <w:spacing w:line="360" w:lineRule="auto"/>
        <w:jc w:val="right"/>
        <w:rPr>
          <w:b/>
          <w:color w:val="000000"/>
          <w:sz w:val="28"/>
          <w:szCs w:val="28"/>
        </w:rPr>
      </w:pPr>
      <w:r w:rsidRPr="007642E0">
        <w:rPr>
          <w:b/>
          <w:color w:val="000000"/>
          <w:sz w:val="28"/>
          <w:szCs w:val="28"/>
        </w:rPr>
        <w:t>Научный руководитель:</w:t>
      </w:r>
    </w:p>
    <w:p w:rsidR="00B45D18" w:rsidRPr="007642E0" w:rsidRDefault="00B45D18" w:rsidP="00B45D18">
      <w:pPr>
        <w:pStyle w:val="a4"/>
        <w:spacing w:line="360" w:lineRule="auto"/>
        <w:jc w:val="right"/>
        <w:rPr>
          <w:b/>
          <w:color w:val="000000"/>
          <w:sz w:val="28"/>
          <w:szCs w:val="28"/>
        </w:rPr>
      </w:pPr>
      <w:proofErr w:type="spellStart"/>
      <w:r w:rsidRPr="007642E0">
        <w:rPr>
          <w:b/>
          <w:color w:val="000000"/>
          <w:sz w:val="28"/>
          <w:szCs w:val="28"/>
        </w:rPr>
        <w:t>Егорченко</w:t>
      </w:r>
      <w:proofErr w:type="spellEnd"/>
      <w:r w:rsidRPr="007642E0">
        <w:rPr>
          <w:b/>
          <w:color w:val="000000"/>
          <w:sz w:val="28"/>
          <w:szCs w:val="28"/>
        </w:rPr>
        <w:t xml:space="preserve"> Наталья Александровна</w:t>
      </w:r>
      <w:r>
        <w:rPr>
          <w:b/>
          <w:color w:val="000000"/>
          <w:sz w:val="28"/>
          <w:szCs w:val="28"/>
        </w:rPr>
        <w:t>,</w:t>
      </w:r>
    </w:p>
    <w:p w:rsidR="00B45D18" w:rsidRDefault="00B45D18" w:rsidP="00B45D18">
      <w:pPr>
        <w:pStyle w:val="a4"/>
        <w:spacing w:line="360" w:lineRule="auto"/>
        <w:jc w:val="right"/>
        <w:rPr>
          <w:b/>
          <w:color w:val="000000"/>
          <w:sz w:val="28"/>
          <w:szCs w:val="28"/>
        </w:rPr>
      </w:pPr>
      <w:r w:rsidRPr="007642E0">
        <w:rPr>
          <w:b/>
          <w:color w:val="000000"/>
          <w:sz w:val="28"/>
          <w:szCs w:val="28"/>
        </w:rPr>
        <w:t>учитель химии</w:t>
      </w:r>
      <w:r>
        <w:rPr>
          <w:b/>
          <w:color w:val="000000"/>
          <w:sz w:val="28"/>
          <w:szCs w:val="28"/>
        </w:rPr>
        <w:t xml:space="preserve">, </w:t>
      </w:r>
      <w:r w:rsidRPr="007642E0">
        <w:rPr>
          <w:b/>
          <w:color w:val="000000"/>
          <w:sz w:val="28"/>
          <w:szCs w:val="28"/>
        </w:rPr>
        <w:t>МБ</w:t>
      </w:r>
      <w:r>
        <w:rPr>
          <w:b/>
          <w:color w:val="000000"/>
          <w:sz w:val="28"/>
          <w:szCs w:val="28"/>
        </w:rPr>
        <w:t xml:space="preserve"> </w:t>
      </w:r>
      <w:r w:rsidRPr="007642E0">
        <w:rPr>
          <w:b/>
          <w:color w:val="000000"/>
          <w:sz w:val="28"/>
          <w:szCs w:val="28"/>
        </w:rPr>
        <w:t>ОУ СОШ</w:t>
      </w:r>
      <w:r>
        <w:rPr>
          <w:b/>
          <w:color w:val="000000"/>
          <w:sz w:val="28"/>
          <w:szCs w:val="28"/>
        </w:rPr>
        <w:t xml:space="preserve"> </w:t>
      </w:r>
      <w:r w:rsidRPr="007642E0">
        <w:rPr>
          <w:b/>
          <w:color w:val="000000"/>
          <w:sz w:val="28"/>
          <w:szCs w:val="28"/>
        </w:rPr>
        <w:t>№1</w:t>
      </w:r>
      <w:r>
        <w:rPr>
          <w:b/>
          <w:color w:val="000000"/>
          <w:sz w:val="28"/>
          <w:szCs w:val="28"/>
        </w:rPr>
        <w:t xml:space="preserve"> ЯМО</w:t>
      </w:r>
    </w:p>
    <w:p w:rsidR="004B3807" w:rsidRDefault="004B3807" w:rsidP="004B3807">
      <w:pPr>
        <w:pStyle w:val="a4"/>
        <w:spacing w:line="360" w:lineRule="auto"/>
        <w:jc w:val="center"/>
        <w:rPr>
          <w:b/>
          <w:color w:val="000000"/>
          <w:sz w:val="28"/>
          <w:szCs w:val="28"/>
        </w:rPr>
      </w:pPr>
      <w:r>
        <w:rPr>
          <w:b/>
          <w:color w:val="000000"/>
          <w:sz w:val="28"/>
          <w:szCs w:val="28"/>
        </w:rPr>
        <w:t>2023</w:t>
      </w:r>
    </w:p>
    <w:p w:rsidR="00E11114" w:rsidRPr="004B3807" w:rsidRDefault="0092693A" w:rsidP="004B3807">
      <w:pPr>
        <w:pStyle w:val="a4"/>
        <w:spacing w:line="360" w:lineRule="auto"/>
        <w:jc w:val="center"/>
        <w:rPr>
          <w:b/>
          <w:color w:val="000000"/>
          <w:sz w:val="28"/>
          <w:szCs w:val="28"/>
        </w:rPr>
      </w:pPr>
      <w:r w:rsidRPr="00B45D18">
        <w:rPr>
          <w:b/>
          <w:sz w:val="28"/>
          <w:szCs w:val="28"/>
        </w:rPr>
        <w:lastRenderedPageBreak/>
        <w:t>О</w:t>
      </w:r>
      <w:r w:rsidR="00E11114" w:rsidRPr="00B45D18">
        <w:rPr>
          <w:b/>
          <w:sz w:val="28"/>
          <w:szCs w:val="28"/>
        </w:rPr>
        <w:t>главление</w:t>
      </w:r>
    </w:p>
    <w:p w:rsidR="00E11114" w:rsidRPr="009126F7" w:rsidRDefault="00E11114" w:rsidP="003F31BD">
      <w:pPr>
        <w:spacing w:line="360" w:lineRule="auto"/>
        <w:jc w:val="both"/>
        <w:rPr>
          <w:rFonts w:ascii="Times New Roman" w:hAnsi="Times New Roman" w:cs="Times New Roman"/>
          <w:sz w:val="28"/>
          <w:szCs w:val="28"/>
        </w:rPr>
      </w:pPr>
      <w:r w:rsidRPr="009126F7">
        <w:rPr>
          <w:rFonts w:ascii="Times New Roman" w:hAnsi="Times New Roman" w:cs="Times New Roman"/>
          <w:sz w:val="28"/>
          <w:szCs w:val="28"/>
        </w:rPr>
        <w:t>Введение……</w:t>
      </w:r>
      <w:r w:rsidR="00B73EF5">
        <w:rPr>
          <w:rFonts w:ascii="Times New Roman" w:hAnsi="Times New Roman" w:cs="Times New Roman"/>
          <w:sz w:val="28"/>
          <w:szCs w:val="28"/>
        </w:rPr>
        <w:t>……………………………………………………………………</w:t>
      </w:r>
      <w:r w:rsidR="00C45112">
        <w:rPr>
          <w:rFonts w:ascii="Times New Roman" w:hAnsi="Times New Roman" w:cs="Times New Roman"/>
          <w:sz w:val="28"/>
          <w:szCs w:val="28"/>
        </w:rPr>
        <w:t>.</w:t>
      </w:r>
      <w:r w:rsidR="00B73EF5">
        <w:rPr>
          <w:rFonts w:ascii="Times New Roman" w:hAnsi="Times New Roman" w:cs="Times New Roman"/>
          <w:sz w:val="28"/>
          <w:szCs w:val="28"/>
        </w:rPr>
        <w:t>……</w:t>
      </w:r>
      <w:r w:rsidR="00C45112">
        <w:rPr>
          <w:rFonts w:ascii="Times New Roman" w:hAnsi="Times New Roman" w:cs="Times New Roman"/>
          <w:sz w:val="28"/>
          <w:szCs w:val="28"/>
        </w:rPr>
        <w:t>..</w:t>
      </w:r>
      <w:r w:rsidRPr="009126F7">
        <w:rPr>
          <w:rFonts w:ascii="Times New Roman" w:hAnsi="Times New Roman" w:cs="Times New Roman"/>
          <w:sz w:val="28"/>
          <w:szCs w:val="28"/>
        </w:rPr>
        <w:t>3</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Глава 1. Влияние кислотности по</w:t>
      </w:r>
      <w:r w:rsidR="00C45112">
        <w:rPr>
          <w:rFonts w:ascii="Times New Roman" w:hAnsi="Times New Roman" w:cs="Times New Roman"/>
          <w:sz w:val="28"/>
          <w:szCs w:val="28"/>
        </w:rPr>
        <w:t>чв на рост растений………………………………5</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1.1 Выявление оптимального уровня кислотности почвы для роста и развития растений…………………………………………………………………</w:t>
      </w:r>
      <w:r w:rsidR="00C45112">
        <w:rPr>
          <w:rFonts w:ascii="Times New Roman" w:hAnsi="Times New Roman" w:cs="Times New Roman"/>
          <w:sz w:val="28"/>
          <w:szCs w:val="28"/>
        </w:rPr>
        <w:t>..…..5</w:t>
      </w:r>
    </w:p>
    <w:p w:rsidR="00E11114" w:rsidRPr="009126F7" w:rsidRDefault="00E11114" w:rsidP="003F31BD">
      <w:pPr>
        <w:spacing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1.2 Влияние изменения уровня кислотности почвы на растения…………</w:t>
      </w:r>
      <w:r w:rsidR="00C45112">
        <w:rPr>
          <w:rFonts w:ascii="Times New Roman" w:hAnsi="Times New Roman" w:cs="Times New Roman"/>
          <w:sz w:val="28"/>
          <w:szCs w:val="28"/>
        </w:rPr>
        <w:t>.…5</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Глава 2. Отбор и описание исследуемых образцов………………………………</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7</w:t>
      </w:r>
    </w:p>
    <w:p w:rsidR="00E11114" w:rsidRPr="009126F7" w:rsidRDefault="00E11114" w:rsidP="003F31BD">
      <w:pPr>
        <w:spacing w:after="0" w:line="360" w:lineRule="auto"/>
        <w:ind w:left="708"/>
        <w:jc w:val="both"/>
        <w:rPr>
          <w:rFonts w:ascii="Times New Roman" w:hAnsi="Times New Roman" w:cs="Times New Roman"/>
          <w:sz w:val="28"/>
          <w:szCs w:val="28"/>
        </w:rPr>
      </w:pPr>
      <w:r w:rsidRPr="009126F7">
        <w:rPr>
          <w:rFonts w:ascii="Times New Roman" w:hAnsi="Times New Roman" w:cs="Times New Roman"/>
          <w:sz w:val="28"/>
          <w:szCs w:val="28"/>
        </w:rPr>
        <w:t>2.1 Отбор почвы для эксперимента согласно ГОСТ………………</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7</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2.2 Описание исследуемого сорта огурцов и отбор семян для эксперимента …………………………………………………………</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7</w:t>
      </w:r>
    </w:p>
    <w:p w:rsidR="00E11114" w:rsidRPr="009126F7" w:rsidRDefault="003C54B0" w:rsidP="003F31BD">
      <w:pPr>
        <w:spacing w:before="240"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Глава 3</w:t>
      </w:r>
      <w:r w:rsidR="00E11114" w:rsidRPr="009126F7">
        <w:rPr>
          <w:rFonts w:ascii="Times New Roman" w:hAnsi="Times New Roman" w:cs="Times New Roman"/>
          <w:sz w:val="28"/>
          <w:szCs w:val="28"/>
        </w:rPr>
        <w:t>. Материалы и исследования…………………</w:t>
      </w:r>
      <w:r w:rsidR="00C45112">
        <w:rPr>
          <w:rFonts w:ascii="Times New Roman" w:hAnsi="Times New Roman" w:cs="Times New Roman"/>
          <w:sz w:val="28"/>
          <w:szCs w:val="28"/>
        </w:rPr>
        <w:t>…………………………….….9</w:t>
      </w:r>
    </w:p>
    <w:p w:rsidR="00E11114" w:rsidRPr="009126F7" w:rsidRDefault="003C54B0"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3</w:t>
      </w:r>
      <w:r w:rsidR="00E11114" w:rsidRPr="009126F7">
        <w:rPr>
          <w:rFonts w:ascii="Times New Roman" w:hAnsi="Times New Roman" w:cs="Times New Roman"/>
          <w:sz w:val="28"/>
          <w:szCs w:val="28"/>
        </w:rPr>
        <w:t xml:space="preserve">.1 Измерение уровня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почвы перед началом эксперимента…………</w:t>
      </w:r>
      <w:r w:rsidR="00C45112">
        <w:rPr>
          <w:rFonts w:ascii="Times New Roman" w:hAnsi="Times New Roman" w:cs="Times New Roman"/>
          <w:sz w:val="28"/>
          <w:szCs w:val="28"/>
        </w:rPr>
        <w:t>...</w:t>
      </w:r>
      <w:r w:rsidR="00E11114" w:rsidRPr="009126F7">
        <w:rPr>
          <w:rFonts w:ascii="Times New Roman" w:hAnsi="Times New Roman" w:cs="Times New Roman"/>
          <w:sz w:val="28"/>
          <w:szCs w:val="28"/>
        </w:rPr>
        <w:t>….</w:t>
      </w:r>
      <w:r w:rsidR="00C45112">
        <w:rPr>
          <w:rFonts w:ascii="Times New Roman" w:hAnsi="Times New Roman" w:cs="Times New Roman"/>
          <w:sz w:val="28"/>
          <w:szCs w:val="28"/>
        </w:rPr>
        <w:t>9</w:t>
      </w:r>
    </w:p>
    <w:p w:rsidR="00E11114" w:rsidRPr="009126F7" w:rsidRDefault="00E11114" w:rsidP="003F31BD">
      <w:pPr>
        <w:pStyle w:val="a3"/>
        <w:numPr>
          <w:ilvl w:val="1"/>
          <w:numId w:val="9"/>
        </w:num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Выполнение эксперимента……………</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9</w:t>
      </w:r>
    </w:p>
    <w:p w:rsidR="00E11114" w:rsidRPr="009126F7" w:rsidRDefault="003C54B0" w:rsidP="003F31BD">
      <w:pPr>
        <w:spacing w:after="0" w:line="360" w:lineRule="auto"/>
        <w:ind w:left="709"/>
        <w:jc w:val="both"/>
        <w:rPr>
          <w:rFonts w:ascii="Times New Roman" w:hAnsi="Times New Roman" w:cs="Times New Roman"/>
          <w:sz w:val="28"/>
          <w:szCs w:val="28"/>
        </w:rPr>
      </w:pPr>
      <w:r w:rsidRPr="009126F7">
        <w:rPr>
          <w:rFonts w:ascii="Times New Roman" w:hAnsi="Times New Roman" w:cs="Times New Roman"/>
          <w:sz w:val="28"/>
          <w:szCs w:val="28"/>
        </w:rPr>
        <w:t>3.3</w:t>
      </w:r>
      <w:r w:rsidR="00E11114" w:rsidRPr="009126F7">
        <w:rPr>
          <w:rFonts w:ascii="Times New Roman" w:hAnsi="Times New Roman" w:cs="Times New Roman"/>
          <w:sz w:val="28"/>
          <w:szCs w:val="28"/>
        </w:rPr>
        <w:t xml:space="preserve">Измерение уровня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почвы после эксперимента…………</w:t>
      </w:r>
      <w:r w:rsidR="00C45112">
        <w:rPr>
          <w:rFonts w:ascii="Times New Roman" w:hAnsi="Times New Roman" w:cs="Times New Roman"/>
          <w:sz w:val="28"/>
          <w:szCs w:val="28"/>
        </w:rPr>
        <w:t>…………</w:t>
      </w:r>
      <w:r w:rsidR="00E11114" w:rsidRPr="009126F7">
        <w:rPr>
          <w:rFonts w:ascii="Times New Roman" w:hAnsi="Times New Roman" w:cs="Times New Roman"/>
          <w:sz w:val="28"/>
          <w:szCs w:val="28"/>
        </w:rPr>
        <w:t>…..</w:t>
      </w:r>
      <w:r w:rsidR="00C45112">
        <w:rPr>
          <w:rFonts w:ascii="Times New Roman" w:hAnsi="Times New Roman" w:cs="Times New Roman"/>
          <w:sz w:val="28"/>
          <w:szCs w:val="28"/>
        </w:rPr>
        <w:t>10</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Заключение………………</w:t>
      </w:r>
      <w:r w:rsidR="00C45112">
        <w:rPr>
          <w:rFonts w:ascii="Times New Roman" w:hAnsi="Times New Roman" w:cs="Times New Roman"/>
          <w:sz w:val="28"/>
          <w:szCs w:val="28"/>
        </w:rPr>
        <w:t>…………………………………………………………….11</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Список использу</w:t>
      </w:r>
      <w:r w:rsidR="00C45112">
        <w:rPr>
          <w:rFonts w:ascii="Times New Roman" w:hAnsi="Times New Roman" w:cs="Times New Roman"/>
          <w:sz w:val="28"/>
          <w:szCs w:val="28"/>
        </w:rPr>
        <w:t>емой литературы и источников……</w:t>
      </w:r>
      <w:r w:rsidRPr="009126F7">
        <w:rPr>
          <w:rFonts w:ascii="Times New Roman" w:hAnsi="Times New Roman" w:cs="Times New Roman"/>
          <w:sz w:val="28"/>
          <w:szCs w:val="28"/>
        </w:rPr>
        <w:t>…</w:t>
      </w:r>
      <w:r w:rsidR="00C45112">
        <w:rPr>
          <w:rFonts w:ascii="Times New Roman" w:hAnsi="Times New Roman" w:cs="Times New Roman"/>
          <w:sz w:val="28"/>
          <w:szCs w:val="28"/>
        </w:rPr>
        <w:t>……………………...……13</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Приложение………………………………………………………</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w:t>
      </w:r>
      <w:r w:rsidRPr="009126F7">
        <w:rPr>
          <w:rFonts w:ascii="Times New Roman" w:hAnsi="Times New Roman" w:cs="Times New Roman"/>
          <w:sz w:val="28"/>
          <w:szCs w:val="28"/>
        </w:rPr>
        <w:t>..</w:t>
      </w:r>
      <w:r w:rsidR="00C45112">
        <w:rPr>
          <w:rFonts w:ascii="Times New Roman" w:hAnsi="Times New Roman" w:cs="Times New Roman"/>
          <w:sz w:val="28"/>
          <w:szCs w:val="28"/>
        </w:rPr>
        <w:t>14</w:t>
      </w:r>
    </w:p>
    <w:p w:rsidR="00E11114" w:rsidRPr="009126F7" w:rsidRDefault="00E11114" w:rsidP="003F31BD">
      <w:pPr>
        <w:pStyle w:val="a3"/>
        <w:spacing w:after="0" w:line="360" w:lineRule="auto"/>
        <w:ind w:left="375" w:firstLine="333"/>
        <w:jc w:val="both"/>
        <w:rPr>
          <w:rFonts w:ascii="Times New Roman" w:hAnsi="Times New Roman" w:cs="Times New Roman"/>
          <w:sz w:val="28"/>
          <w:szCs w:val="28"/>
        </w:rPr>
      </w:pPr>
    </w:p>
    <w:p w:rsidR="003C54B0" w:rsidRPr="009126F7" w:rsidRDefault="003C54B0" w:rsidP="003F31BD">
      <w:pPr>
        <w:spacing w:after="0" w:line="360" w:lineRule="auto"/>
        <w:jc w:val="both"/>
        <w:rPr>
          <w:rFonts w:ascii="Times New Roman" w:hAnsi="Times New Roman" w:cs="Times New Roman"/>
          <w:sz w:val="28"/>
          <w:szCs w:val="28"/>
        </w:rPr>
      </w:pPr>
    </w:p>
    <w:p w:rsidR="003C54B0" w:rsidRPr="009126F7" w:rsidRDefault="003C54B0" w:rsidP="003F31BD">
      <w:pPr>
        <w:spacing w:after="0" w:line="360" w:lineRule="auto"/>
        <w:jc w:val="both"/>
        <w:rPr>
          <w:rFonts w:ascii="Times New Roman" w:hAnsi="Times New Roman" w:cs="Times New Roman"/>
          <w:sz w:val="28"/>
          <w:szCs w:val="28"/>
        </w:rPr>
      </w:pPr>
    </w:p>
    <w:p w:rsidR="003C54B0" w:rsidRPr="009126F7" w:rsidRDefault="003C54B0" w:rsidP="003F31BD">
      <w:pPr>
        <w:spacing w:after="0" w:line="360" w:lineRule="auto"/>
        <w:jc w:val="both"/>
        <w:rPr>
          <w:rFonts w:ascii="Times New Roman" w:hAnsi="Times New Roman" w:cs="Times New Roman"/>
          <w:sz w:val="28"/>
          <w:szCs w:val="28"/>
        </w:rPr>
      </w:pPr>
    </w:p>
    <w:p w:rsidR="00B45D18" w:rsidRDefault="00B45D18" w:rsidP="003F31BD">
      <w:pPr>
        <w:spacing w:after="0" w:line="360" w:lineRule="auto"/>
        <w:jc w:val="both"/>
        <w:rPr>
          <w:rFonts w:ascii="Times New Roman" w:hAnsi="Times New Roman" w:cs="Times New Roman"/>
          <w:sz w:val="28"/>
          <w:szCs w:val="28"/>
        </w:rPr>
      </w:pPr>
    </w:p>
    <w:p w:rsidR="00B45D18" w:rsidRDefault="00B45D18" w:rsidP="003F31BD">
      <w:pPr>
        <w:spacing w:after="0" w:line="360" w:lineRule="auto"/>
        <w:jc w:val="both"/>
        <w:rPr>
          <w:rFonts w:ascii="Times New Roman" w:hAnsi="Times New Roman" w:cs="Times New Roman"/>
          <w:sz w:val="28"/>
          <w:szCs w:val="28"/>
        </w:rPr>
      </w:pPr>
    </w:p>
    <w:p w:rsidR="00B45D18" w:rsidRDefault="00B45D18" w:rsidP="003F31BD">
      <w:pPr>
        <w:spacing w:after="0" w:line="360" w:lineRule="auto"/>
        <w:jc w:val="both"/>
        <w:rPr>
          <w:rFonts w:ascii="Times New Roman" w:hAnsi="Times New Roman" w:cs="Times New Roman"/>
          <w:sz w:val="28"/>
          <w:szCs w:val="28"/>
        </w:rPr>
      </w:pPr>
    </w:p>
    <w:p w:rsidR="00B45D18" w:rsidRDefault="00B45D18" w:rsidP="003F31BD">
      <w:pPr>
        <w:spacing w:after="0" w:line="360" w:lineRule="auto"/>
        <w:jc w:val="both"/>
        <w:rPr>
          <w:rFonts w:ascii="Times New Roman" w:hAnsi="Times New Roman" w:cs="Times New Roman"/>
          <w:sz w:val="28"/>
          <w:szCs w:val="28"/>
        </w:rPr>
      </w:pPr>
    </w:p>
    <w:p w:rsidR="00B45D18" w:rsidRDefault="00B45D18" w:rsidP="003F31BD">
      <w:pPr>
        <w:spacing w:after="0" w:line="360" w:lineRule="auto"/>
        <w:jc w:val="both"/>
        <w:rPr>
          <w:rFonts w:ascii="Times New Roman" w:hAnsi="Times New Roman" w:cs="Times New Roman"/>
          <w:sz w:val="28"/>
          <w:szCs w:val="28"/>
        </w:rPr>
      </w:pPr>
    </w:p>
    <w:p w:rsidR="004B3807" w:rsidRDefault="004B3807" w:rsidP="004B3807">
      <w:pPr>
        <w:spacing w:after="0" w:line="360" w:lineRule="auto"/>
        <w:rPr>
          <w:rFonts w:ascii="Times New Roman" w:hAnsi="Times New Roman" w:cs="Times New Roman"/>
          <w:sz w:val="28"/>
          <w:szCs w:val="28"/>
        </w:rPr>
      </w:pPr>
    </w:p>
    <w:p w:rsidR="005D2B38" w:rsidRDefault="005D2B38" w:rsidP="004B3807">
      <w:pPr>
        <w:spacing w:after="0" w:line="360" w:lineRule="auto"/>
        <w:jc w:val="center"/>
        <w:rPr>
          <w:rFonts w:ascii="Times New Roman" w:hAnsi="Times New Roman" w:cs="Times New Roman"/>
          <w:b/>
          <w:sz w:val="28"/>
          <w:szCs w:val="28"/>
        </w:rPr>
      </w:pPr>
    </w:p>
    <w:p w:rsidR="00E11114" w:rsidRPr="009126F7" w:rsidRDefault="00E11114" w:rsidP="004B3807">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lastRenderedPageBreak/>
        <w:t>Введение</w:t>
      </w:r>
    </w:p>
    <w:p w:rsidR="00EE0645"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Если спросить современных людей, без чего они не могут представить свою жизнь, то многие ответят, что не могут представить свою жизнь без компьютеров или телефонов. И, несомненно, они будут правы. Но также нельзя представить нашу жизнь без различных аэрозолей. Чтобы сделать наш дом уютнее, мы используем различные средства бытовой химии, среди которых особой популярностью пользуются аэрозоли, например, освежители воздуха. Наверное, любой из нас не представляет свою жизнь без дезодорантов. </w:t>
      </w:r>
    </w:p>
    <w:p w:rsidR="00E11114"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Казалось бы, использование аэрозолей в быту приносит одни только плюсы. Но если задуматься, так ли это на самом деле? Безусловно, ответ будет, нет. Например, «избавление от неприятных запахов», которое обещают производители, может иметь массу негативных последствий, например,  развитие аллергических реакций, астмы, способствует развитию кожных заболеваний даже у совершенно здоровых людей. Следом напрашивается другой вопрос: правда ли, что аэрозоли отрицательно влияют только на человека, потому что именно человек находится в непосредственном контакте с аэрозолями? И опять же, нет</w:t>
      </w:r>
      <w:r w:rsidR="00B621C5" w:rsidRPr="009126F7">
        <w:rPr>
          <w:rFonts w:ascii="Times New Roman" w:hAnsi="Times New Roman" w:cs="Times New Roman"/>
          <w:sz w:val="28"/>
          <w:szCs w:val="28"/>
        </w:rPr>
        <w:t>. Х</w:t>
      </w:r>
      <w:r w:rsidR="00E11114" w:rsidRPr="009126F7">
        <w:rPr>
          <w:rFonts w:ascii="Times New Roman" w:hAnsi="Times New Roman" w:cs="Times New Roman"/>
          <w:sz w:val="28"/>
          <w:szCs w:val="28"/>
        </w:rPr>
        <w:t>имические компоненты аэрозолей, попадая в окружающую среду, вступают в химическую реакцию с другими веществами, пагубно влияют на живые организмы, например, растения.</w:t>
      </w:r>
    </w:p>
    <w:p w:rsidR="00E11114"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Актуальность данной работы заключается в том, что многие люди порой не задумываются над тем, что аэрозоли, которые делают лучше и проще личную жизнь людей, негативно влияют на окружающую среду.</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Предположим, что химические составляющие аэрозолей, попадая в почву, изменяют кислотность почвы, тем самым пагубно воздействуя на рост и развитие растений.</w:t>
      </w:r>
    </w:p>
    <w:p w:rsidR="00E11114"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Целью настоящей работы является исследование влияния аэрозолей на изменение кислотности почвы и вегетационный период растений. </w:t>
      </w:r>
    </w:p>
    <w:p w:rsidR="003C54B0" w:rsidRPr="009126F7" w:rsidRDefault="003C54B0" w:rsidP="003F31BD">
      <w:pPr>
        <w:spacing w:after="0" w:line="360" w:lineRule="auto"/>
        <w:jc w:val="both"/>
        <w:rPr>
          <w:rFonts w:ascii="Times New Roman" w:hAnsi="Times New Roman" w:cs="Times New Roman"/>
          <w:b/>
          <w:sz w:val="28"/>
          <w:szCs w:val="28"/>
        </w:rPr>
      </w:pPr>
    </w:p>
    <w:p w:rsidR="00B73EF5" w:rsidRDefault="00B73EF5" w:rsidP="003F31BD">
      <w:pPr>
        <w:spacing w:after="0" w:line="360" w:lineRule="auto"/>
        <w:jc w:val="both"/>
        <w:rPr>
          <w:rFonts w:ascii="Times New Roman" w:hAnsi="Times New Roman" w:cs="Times New Roman"/>
          <w:b/>
          <w:sz w:val="28"/>
          <w:szCs w:val="28"/>
        </w:rPr>
      </w:pPr>
    </w:p>
    <w:p w:rsidR="009A0ABA" w:rsidRDefault="009A0ABA" w:rsidP="003F31BD">
      <w:pPr>
        <w:spacing w:after="0" w:line="360" w:lineRule="auto"/>
        <w:jc w:val="both"/>
        <w:rPr>
          <w:rFonts w:ascii="Times New Roman" w:hAnsi="Times New Roman" w:cs="Times New Roman"/>
          <w:b/>
          <w:sz w:val="28"/>
          <w:szCs w:val="28"/>
        </w:rPr>
      </w:pPr>
    </w:p>
    <w:p w:rsidR="00E11114" w:rsidRPr="009126F7" w:rsidRDefault="00E11114" w:rsidP="003F31BD">
      <w:pPr>
        <w:spacing w:after="0" w:line="360" w:lineRule="auto"/>
        <w:jc w:val="both"/>
        <w:rPr>
          <w:rFonts w:ascii="Times New Roman" w:hAnsi="Times New Roman" w:cs="Times New Roman"/>
          <w:b/>
          <w:sz w:val="28"/>
          <w:szCs w:val="28"/>
        </w:rPr>
      </w:pPr>
      <w:r w:rsidRPr="009126F7">
        <w:rPr>
          <w:rFonts w:ascii="Times New Roman" w:hAnsi="Times New Roman" w:cs="Times New Roman"/>
          <w:b/>
          <w:sz w:val="28"/>
          <w:szCs w:val="28"/>
        </w:rPr>
        <w:lastRenderedPageBreak/>
        <w:t>Были поставлены следующие задачи:</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Изучить литературу и выявить, какой уровень кислотности почвы наиболее благоприятен для роста растений;</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Произвести отбор почвы для эксперимента согласно ГОСТ, познакомиться с методиками выявления изменения кислотности почвы;</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Произвести отбор семян огурцов для эксперимента согласно ГОСТ, выявить их всхожесть;</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Сделать замеры кислотности почвы перед началом и по окончанию  эксперимента с помощью выбранных методик;</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Сравнить исследуемые образцы огурцов с контрольной группой;</w:t>
      </w:r>
    </w:p>
    <w:p w:rsidR="00E11114" w:rsidRPr="009126F7" w:rsidRDefault="00E11114" w:rsidP="003F31BD">
      <w:pPr>
        <w:pStyle w:val="a3"/>
        <w:numPr>
          <w:ilvl w:val="0"/>
          <w:numId w:val="1"/>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 xml:space="preserve">Найти пути самостоятельного регулирования уровня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 </w:t>
      </w:r>
    </w:p>
    <w:p w:rsidR="00E11114" w:rsidRPr="009126F7" w:rsidRDefault="00E11114" w:rsidP="003F31BD">
      <w:pPr>
        <w:pStyle w:val="a3"/>
        <w:spacing w:after="0" w:line="360" w:lineRule="auto"/>
        <w:ind w:left="0"/>
        <w:jc w:val="both"/>
        <w:rPr>
          <w:rFonts w:ascii="Times New Roman" w:hAnsi="Times New Roman" w:cs="Times New Roman"/>
          <w:sz w:val="28"/>
          <w:szCs w:val="28"/>
        </w:rPr>
      </w:pPr>
    </w:p>
    <w:p w:rsidR="00E11114" w:rsidRPr="009126F7" w:rsidRDefault="00E11114" w:rsidP="003F31BD">
      <w:pPr>
        <w:pStyle w:val="a3"/>
        <w:spacing w:after="0" w:line="360" w:lineRule="auto"/>
        <w:ind w:left="0"/>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255434" w:rsidRPr="009126F7" w:rsidRDefault="00255434" w:rsidP="003F31BD">
      <w:pPr>
        <w:pStyle w:val="a3"/>
        <w:spacing w:after="0" w:line="360" w:lineRule="auto"/>
        <w:ind w:left="1428"/>
        <w:jc w:val="both"/>
        <w:rPr>
          <w:rFonts w:ascii="Times New Roman" w:hAnsi="Times New Roman" w:cs="Times New Roman"/>
          <w:sz w:val="28"/>
          <w:szCs w:val="28"/>
        </w:rPr>
      </w:pPr>
    </w:p>
    <w:p w:rsidR="00255434" w:rsidRPr="009126F7" w:rsidRDefault="0025543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E11114" w:rsidRPr="009126F7" w:rsidRDefault="00E11114" w:rsidP="003F31BD">
      <w:pPr>
        <w:pStyle w:val="a3"/>
        <w:spacing w:after="0" w:line="360" w:lineRule="auto"/>
        <w:ind w:left="1428"/>
        <w:jc w:val="both"/>
        <w:rPr>
          <w:rFonts w:ascii="Times New Roman" w:hAnsi="Times New Roman" w:cs="Times New Roman"/>
          <w:sz w:val="28"/>
          <w:szCs w:val="28"/>
        </w:rPr>
      </w:pPr>
    </w:p>
    <w:p w:rsidR="003C54B0" w:rsidRPr="009126F7" w:rsidRDefault="003C54B0" w:rsidP="003F31BD">
      <w:pPr>
        <w:spacing w:after="0" w:line="360" w:lineRule="auto"/>
        <w:jc w:val="both"/>
        <w:rPr>
          <w:rFonts w:ascii="Times New Roman" w:hAnsi="Times New Roman" w:cs="Times New Roman"/>
          <w:b/>
          <w:sz w:val="28"/>
          <w:szCs w:val="28"/>
        </w:rPr>
      </w:pPr>
    </w:p>
    <w:p w:rsidR="003C54B0" w:rsidRPr="009126F7" w:rsidRDefault="003C54B0" w:rsidP="003F31BD">
      <w:pPr>
        <w:spacing w:after="0" w:line="360" w:lineRule="auto"/>
        <w:jc w:val="both"/>
        <w:rPr>
          <w:rFonts w:ascii="Times New Roman" w:hAnsi="Times New Roman" w:cs="Times New Roman"/>
          <w:b/>
          <w:sz w:val="28"/>
          <w:szCs w:val="28"/>
        </w:rPr>
      </w:pPr>
    </w:p>
    <w:p w:rsidR="003C54B0" w:rsidRPr="009126F7" w:rsidRDefault="003C54B0" w:rsidP="003F31BD">
      <w:pPr>
        <w:spacing w:after="0" w:line="360" w:lineRule="auto"/>
        <w:jc w:val="both"/>
        <w:rPr>
          <w:rFonts w:ascii="Times New Roman" w:hAnsi="Times New Roman" w:cs="Times New Roman"/>
          <w:b/>
          <w:sz w:val="28"/>
          <w:szCs w:val="28"/>
        </w:rPr>
      </w:pPr>
    </w:p>
    <w:p w:rsidR="003C54B0" w:rsidRPr="009126F7" w:rsidRDefault="003C54B0" w:rsidP="003F31BD">
      <w:pPr>
        <w:spacing w:after="0" w:line="360" w:lineRule="auto"/>
        <w:jc w:val="both"/>
        <w:rPr>
          <w:rFonts w:ascii="Times New Roman" w:hAnsi="Times New Roman" w:cs="Times New Roman"/>
          <w:b/>
          <w:sz w:val="28"/>
          <w:szCs w:val="28"/>
        </w:rPr>
      </w:pPr>
    </w:p>
    <w:p w:rsidR="00B45D18" w:rsidRDefault="00B45D18" w:rsidP="003F31BD">
      <w:pPr>
        <w:spacing w:after="0" w:line="360" w:lineRule="auto"/>
        <w:jc w:val="both"/>
        <w:rPr>
          <w:rFonts w:ascii="Times New Roman" w:hAnsi="Times New Roman" w:cs="Times New Roman"/>
          <w:b/>
          <w:sz w:val="28"/>
          <w:szCs w:val="28"/>
        </w:rPr>
      </w:pPr>
    </w:p>
    <w:p w:rsidR="004B3807" w:rsidRDefault="004B3807" w:rsidP="00B45D18">
      <w:pPr>
        <w:spacing w:after="0" w:line="360" w:lineRule="auto"/>
        <w:jc w:val="center"/>
        <w:rPr>
          <w:rFonts w:ascii="Times New Roman" w:hAnsi="Times New Roman" w:cs="Times New Roman"/>
          <w:b/>
          <w:sz w:val="28"/>
          <w:szCs w:val="28"/>
        </w:rPr>
      </w:pPr>
    </w:p>
    <w:p w:rsidR="004B3807" w:rsidRDefault="004B3807" w:rsidP="00B45D18">
      <w:pPr>
        <w:spacing w:after="0" w:line="360" w:lineRule="auto"/>
        <w:jc w:val="center"/>
        <w:rPr>
          <w:rFonts w:ascii="Times New Roman" w:hAnsi="Times New Roman" w:cs="Times New Roman"/>
          <w:b/>
          <w:sz w:val="28"/>
          <w:szCs w:val="28"/>
        </w:rPr>
      </w:pPr>
    </w:p>
    <w:p w:rsidR="00E11114" w:rsidRPr="009126F7" w:rsidRDefault="00E11114" w:rsidP="00B45D18">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Глава 1. Влияние кислотности почв на рост растений</w:t>
      </w:r>
    </w:p>
    <w:p w:rsidR="00E11114" w:rsidRPr="009126F7" w:rsidRDefault="00E11114" w:rsidP="00B45D18">
      <w:pPr>
        <w:pStyle w:val="a3"/>
        <w:numPr>
          <w:ilvl w:val="1"/>
          <w:numId w:val="2"/>
        </w:num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Выявление оптимального уровня кислотности</w:t>
      </w:r>
    </w:p>
    <w:p w:rsidR="00E11114" w:rsidRPr="009126F7" w:rsidRDefault="00E11114" w:rsidP="00B45D18">
      <w:pPr>
        <w:pStyle w:val="a3"/>
        <w:spacing w:after="0" w:line="360" w:lineRule="auto"/>
        <w:ind w:left="450"/>
        <w:jc w:val="center"/>
        <w:rPr>
          <w:rFonts w:ascii="Times New Roman" w:hAnsi="Times New Roman" w:cs="Times New Roman"/>
          <w:b/>
          <w:sz w:val="28"/>
          <w:szCs w:val="28"/>
        </w:rPr>
      </w:pPr>
      <w:r w:rsidRPr="009126F7">
        <w:rPr>
          <w:rFonts w:ascii="Times New Roman" w:hAnsi="Times New Roman" w:cs="Times New Roman"/>
          <w:b/>
          <w:sz w:val="28"/>
          <w:szCs w:val="28"/>
        </w:rPr>
        <w:t>почвы для роста и развития растений</w:t>
      </w:r>
    </w:p>
    <w:p w:rsidR="00E11114" w:rsidRPr="009126F7" w:rsidRDefault="00D75358" w:rsidP="003F31BD">
      <w:pPr>
        <w:spacing w:after="0" w:line="360" w:lineRule="auto"/>
        <w:jc w:val="both"/>
        <w:rPr>
          <w:rFonts w:ascii="Times New Roman" w:hAnsi="Times New Roman" w:cs="Times New Roman"/>
          <w:sz w:val="28"/>
          <w:szCs w:val="28"/>
        </w:rPr>
      </w:pPr>
      <w:r>
        <w:rPr>
          <w:rStyle w:val="a5"/>
          <w:rFonts w:ascii="Times New Roman" w:hAnsi="Times New Roman" w:cs="Times New Roman"/>
          <w:sz w:val="28"/>
          <w:szCs w:val="28"/>
        </w:rPr>
        <w:t xml:space="preserve">       </w:t>
      </w:r>
      <w:r w:rsidR="00E11114" w:rsidRPr="009126F7">
        <w:rPr>
          <w:rStyle w:val="a5"/>
          <w:rFonts w:ascii="Times New Roman" w:hAnsi="Times New Roman" w:cs="Times New Roman"/>
          <w:sz w:val="28"/>
          <w:szCs w:val="28"/>
        </w:rPr>
        <w:t>Кислотность почвы</w:t>
      </w:r>
      <w:r w:rsidR="00E11114" w:rsidRPr="009126F7">
        <w:rPr>
          <w:rFonts w:ascii="Times New Roman" w:hAnsi="Times New Roman" w:cs="Times New Roman"/>
          <w:sz w:val="28"/>
          <w:szCs w:val="28"/>
        </w:rPr>
        <w:t xml:space="preserve"> — это показатель, обозначающий количество свободных ионов водорода по отношению к основаниям в почве.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используется для выражения степени кислотности почв. Его величина колеблется от 1 до 14. Нейтральными считаются почвы,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которых от 6,5 до 7,0. Слабокислые почвы имеют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5,5 до 6,5. Среднекислые почвы –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4,5 до 5,5. Сильнокислые почвы –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4,0 до 1,0. Слабощелочные почвы –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7,1 до 8,0. </w:t>
      </w:r>
      <w:proofErr w:type="spellStart"/>
      <w:r w:rsidR="00E11114" w:rsidRPr="009126F7">
        <w:rPr>
          <w:rFonts w:ascii="Times New Roman" w:hAnsi="Times New Roman" w:cs="Times New Roman"/>
          <w:sz w:val="28"/>
          <w:szCs w:val="28"/>
        </w:rPr>
        <w:t>Среднещелочные</w:t>
      </w:r>
      <w:proofErr w:type="spellEnd"/>
      <w:r w:rsidR="00E11114" w:rsidRPr="009126F7">
        <w:rPr>
          <w:rFonts w:ascii="Times New Roman" w:hAnsi="Times New Roman" w:cs="Times New Roman"/>
          <w:sz w:val="28"/>
          <w:szCs w:val="28"/>
        </w:rPr>
        <w:t xml:space="preserve"> почвы –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8,0 до 8,5. Сильнощелочные почвы – показатель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от 9,0 и более.</w:t>
      </w:r>
    </w:p>
    <w:p w:rsidR="00E11114"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На уровень кислотности почвы различные культуры реагируют по-разному. Таким образом, растения, предпочитающие различную почву, с различным уровнем кислотности, подразделяются на несколько групп: </w:t>
      </w:r>
    </w:p>
    <w:p w:rsidR="00E11114" w:rsidRPr="009126F7" w:rsidRDefault="00E11114" w:rsidP="003F31BD">
      <w:pPr>
        <w:pStyle w:val="a3"/>
        <w:numPr>
          <w:ilvl w:val="0"/>
          <w:numId w:val="3"/>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 xml:space="preserve">Растения, требующие близкий к </w:t>
      </w:r>
      <w:proofErr w:type="gramStart"/>
      <w:r w:rsidRPr="009126F7">
        <w:rPr>
          <w:rFonts w:ascii="Times New Roman" w:hAnsi="Times New Roman" w:cs="Times New Roman"/>
          <w:sz w:val="28"/>
          <w:szCs w:val="28"/>
        </w:rPr>
        <w:t>нейтральному</w:t>
      </w:r>
      <w:proofErr w:type="gramEnd"/>
      <w:r w:rsidRPr="009126F7">
        <w:rPr>
          <w:rFonts w:ascii="Times New Roman" w:hAnsi="Times New Roman" w:cs="Times New Roman"/>
          <w:sz w:val="28"/>
          <w:szCs w:val="28"/>
        </w:rPr>
        <w:t xml:space="preserve"> либо слабощелочному уровень</w:t>
      </w:r>
      <w:r w:rsidR="00EE0645" w:rsidRPr="009126F7">
        <w:rPr>
          <w:rFonts w:ascii="Times New Roman" w:hAnsi="Times New Roman" w:cs="Times New Roman"/>
          <w:sz w:val="28"/>
          <w:szCs w:val="28"/>
        </w:rPr>
        <w:t xml:space="preserve"> кислотности почв (</w:t>
      </w:r>
      <w:proofErr w:type="spellStart"/>
      <w:r w:rsidR="00EE0645" w:rsidRPr="009126F7">
        <w:rPr>
          <w:rFonts w:ascii="Times New Roman" w:hAnsi="Times New Roman" w:cs="Times New Roman"/>
          <w:sz w:val="28"/>
          <w:szCs w:val="28"/>
        </w:rPr>
        <w:t>рН</w:t>
      </w:r>
      <w:proofErr w:type="spellEnd"/>
      <w:r w:rsidR="00EE0645" w:rsidRPr="009126F7">
        <w:rPr>
          <w:rFonts w:ascii="Times New Roman" w:hAnsi="Times New Roman" w:cs="Times New Roman"/>
          <w:sz w:val="28"/>
          <w:szCs w:val="28"/>
        </w:rPr>
        <w:t xml:space="preserve"> 6,5-8,0):</w:t>
      </w:r>
    </w:p>
    <w:p w:rsidR="00E11114" w:rsidRPr="009126F7" w:rsidRDefault="00E11114" w:rsidP="003F31BD">
      <w:pPr>
        <w:pStyle w:val="a3"/>
        <w:numPr>
          <w:ilvl w:val="0"/>
          <w:numId w:val="3"/>
        </w:numPr>
        <w:spacing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Растения, требующие слабокислой почвы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5,5-6,5) Слабокислую или нейтральную почву предпочитают некоторые садовые цветы, такие как розы;</w:t>
      </w:r>
    </w:p>
    <w:p w:rsidR="00E11114" w:rsidRPr="009126F7" w:rsidRDefault="00E11114" w:rsidP="003F31BD">
      <w:pPr>
        <w:pStyle w:val="a3"/>
        <w:numPr>
          <w:ilvl w:val="0"/>
          <w:numId w:val="3"/>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Растения, требующие почву уме</w:t>
      </w:r>
      <w:r w:rsidR="00EE0645" w:rsidRPr="009126F7">
        <w:rPr>
          <w:rFonts w:ascii="Times New Roman" w:hAnsi="Times New Roman" w:cs="Times New Roman"/>
          <w:sz w:val="28"/>
          <w:szCs w:val="28"/>
        </w:rPr>
        <w:t>ренной кислотности (</w:t>
      </w:r>
      <w:proofErr w:type="spellStart"/>
      <w:r w:rsidR="00EE0645" w:rsidRPr="009126F7">
        <w:rPr>
          <w:rFonts w:ascii="Times New Roman" w:hAnsi="Times New Roman" w:cs="Times New Roman"/>
          <w:sz w:val="28"/>
          <w:szCs w:val="28"/>
        </w:rPr>
        <w:t>рН</w:t>
      </w:r>
      <w:proofErr w:type="spellEnd"/>
      <w:r w:rsidR="00EE0645" w:rsidRPr="009126F7">
        <w:rPr>
          <w:rFonts w:ascii="Times New Roman" w:hAnsi="Times New Roman" w:cs="Times New Roman"/>
          <w:sz w:val="28"/>
          <w:szCs w:val="28"/>
        </w:rPr>
        <w:t xml:space="preserve"> 5,0-5,5)</w:t>
      </w:r>
      <w:r w:rsidRPr="009126F7">
        <w:rPr>
          <w:rFonts w:ascii="Times New Roman" w:hAnsi="Times New Roman" w:cs="Times New Roman"/>
          <w:sz w:val="28"/>
          <w:szCs w:val="28"/>
        </w:rPr>
        <w:t xml:space="preserve"> </w:t>
      </w:r>
    </w:p>
    <w:p w:rsidR="00E11114" w:rsidRPr="009126F7" w:rsidRDefault="00D75358"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Встречаются отклонения от данной классификации, так как чувствительность к кислотности почвы разных сортов одной культуры может существенно отличаться. Немалое значение играет и возраст растения. Поэтому растения не всегда могут выступать как определитель уровня кислотности почвы. К примеру, наивысшая чувствительность к уровню </w:t>
      </w:r>
      <w:proofErr w:type="spellStart"/>
      <w:r w:rsidR="00E11114" w:rsidRPr="009126F7">
        <w:rPr>
          <w:rFonts w:ascii="Times New Roman" w:hAnsi="Times New Roman" w:cs="Times New Roman"/>
          <w:sz w:val="28"/>
          <w:szCs w:val="28"/>
        </w:rPr>
        <w:t>рН</w:t>
      </w:r>
      <w:proofErr w:type="spellEnd"/>
      <w:r w:rsidR="00E11114" w:rsidRPr="009126F7">
        <w:rPr>
          <w:rFonts w:ascii="Times New Roman" w:hAnsi="Times New Roman" w:cs="Times New Roman"/>
          <w:sz w:val="28"/>
          <w:szCs w:val="28"/>
        </w:rPr>
        <w:t xml:space="preserve"> почвенной среды может наблюдаться в начальный период жизни. Растения и культуры в зависимости от других свойств почвы по-разному могут реагировать на кислотность. Если почва богата гумусом, то отрицательное воздействие повышенной кислотности почвы будет меньшим.</w:t>
      </w:r>
    </w:p>
    <w:p w:rsidR="00E11114" w:rsidRPr="009126F7" w:rsidRDefault="00E11114" w:rsidP="00B45D18">
      <w:pPr>
        <w:pStyle w:val="a3"/>
        <w:numPr>
          <w:ilvl w:val="1"/>
          <w:numId w:val="2"/>
        </w:num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lastRenderedPageBreak/>
        <w:t>Влияние изменения уровня кислотности почвы на растения</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 xml:space="preserve">Показатель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 необходимо учитывать при подготовке огорода, выборе минеральных удобрений и перед внесением их в почву. Но изменение оптимального уровня кислотности пагубно влияет на растения. Например, если показатель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нейтрален, тяжелые металлы продолжают оставаться связанными в почве, и лишь их незначительная часть попадает в растения и накапливается. Но в кислых почвах с низким показателем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содержится большое количество железа, марганца и алюминия в форме соединений, ядовитых для растений. Кислая почва является благоприятным условием для накопления в растениях тяжелых металлов. В условиях с повышенного уровня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w:t>
      </w:r>
      <w:r w:rsidR="00EE0645" w:rsidRPr="009126F7">
        <w:rPr>
          <w:rFonts w:ascii="Times New Roman" w:hAnsi="Times New Roman" w:cs="Times New Roman"/>
          <w:sz w:val="28"/>
          <w:szCs w:val="28"/>
        </w:rPr>
        <w:t xml:space="preserve"> почвы </w:t>
      </w:r>
      <w:r w:rsidRPr="009126F7">
        <w:rPr>
          <w:rFonts w:ascii="Times New Roman" w:hAnsi="Times New Roman" w:cs="Times New Roman"/>
          <w:sz w:val="28"/>
          <w:szCs w:val="28"/>
        </w:rPr>
        <w:t xml:space="preserve"> гибнут бактерии, обитающие вблизи корней, усваивающие и накапливающие азот в почве. </w:t>
      </w:r>
    </w:p>
    <w:p w:rsidR="00E11114" w:rsidRPr="009126F7" w:rsidRDefault="00E11114" w:rsidP="003F31BD">
      <w:pPr>
        <w:pStyle w:val="a4"/>
        <w:shd w:val="clear" w:color="auto" w:fill="FBFDFD"/>
        <w:spacing w:before="0" w:beforeAutospacing="0" w:after="0" w:afterAutospacing="0" w:line="360" w:lineRule="auto"/>
        <w:ind w:right="150" w:firstLine="708"/>
        <w:jc w:val="both"/>
        <w:rPr>
          <w:color w:val="000000"/>
          <w:sz w:val="28"/>
          <w:szCs w:val="28"/>
        </w:rPr>
      </w:pPr>
      <w:r w:rsidRPr="009126F7">
        <w:rPr>
          <w:color w:val="000000"/>
          <w:sz w:val="28"/>
          <w:szCs w:val="28"/>
        </w:rPr>
        <w:t xml:space="preserve">При сильной кислотности корневая система слабо развивается, а растение плохо усваивает питательные вещества. </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Сильнокислая или сильнощелочная почва способствует тому, что минеральные удобрения, либо другие вредные вещества, в больших количествах попадая в корневую зону при достаточной влажности, тут же усваиваются растением, и оно может от этого погибнуть. Щелочная среда не очень благоприятна для развития  некоторых растений – она препятствует усвоению целого ряда микро и макроэлементов.</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 xml:space="preserve">Для каждого типа растений предпочтительна своя почва, уровень кислотности которой очень варьируется. Находясь и развиваясь в почве с оптимальным уровнем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вегетационный период у растения продолжается всю его жизнь. Но изменение оптимального уровня кислотности для растений негативно воздействует на него, сокращая вегетационный период.</w:t>
      </w:r>
    </w:p>
    <w:p w:rsidR="00EE0645" w:rsidRPr="009126F7" w:rsidRDefault="00EE0645" w:rsidP="003F31BD">
      <w:pPr>
        <w:spacing w:line="360" w:lineRule="auto"/>
        <w:jc w:val="both"/>
        <w:rPr>
          <w:rFonts w:ascii="Times New Roman" w:hAnsi="Times New Roman" w:cs="Times New Roman"/>
          <w:b/>
          <w:sz w:val="28"/>
          <w:szCs w:val="28"/>
        </w:rPr>
      </w:pPr>
    </w:p>
    <w:p w:rsidR="00255434" w:rsidRPr="009126F7" w:rsidRDefault="00255434" w:rsidP="003F31BD">
      <w:pPr>
        <w:spacing w:line="360" w:lineRule="auto"/>
        <w:jc w:val="both"/>
        <w:rPr>
          <w:rFonts w:ascii="Times New Roman" w:hAnsi="Times New Roman" w:cs="Times New Roman"/>
          <w:b/>
          <w:sz w:val="28"/>
          <w:szCs w:val="28"/>
        </w:rPr>
      </w:pPr>
    </w:p>
    <w:p w:rsidR="00255434" w:rsidRPr="009126F7" w:rsidRDefault="00255434" w:rsidP="003F31BD">
      <w:pPr>
        <w:spacing w:line="360" w:lineRule="auto"/>
        <w:jc w:val="both"/>
        <w:rPr>
          <w:rFonts w:ascii="Times New Roman" w:hAnsi="Times New Roman" w:cs="Times New Roman"/>
          <w:b/>
          <w:sz w:val="28"/>
          <w:szCs w:val="28"/>
        </w:rPr>
      </w:pPr>
    </w:p>
    <w:p w:rsidR="005D2B38" w:rsidRDefault="005D2B38" w:rsidP="00B45D18">
      <w:pPr>
        <w:spacing w:line="360" w:lineRule="auto"/>
        <w:jc w:val="center"/>
        <w:rPr>
          <w:rFonts w:ascii="Times New Roman" w:hAnsi="Times New Roman" w:cs="Times New Roman"/>
          <w:b/>
          <w:sz w:val="28"/>
          <w:szCs w:val="28"/>
        </w:rPr>
      </w:pPr>
      <w:bookmarkStart w:id="0" w:name="_GoBack"/>
      <w:bookmarkEnd w:id="0"/>
    </w:p>
    <w:p w:rsidR="00E11114" w:rsidRPr="009126F7" w:rsidRDefault="00E11114" w:rsidP="00B45D18">
      <w:pPr>
        <w:spacing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lastRenderedPageBreak/>
        <w:t>Глава 2. Отбор и описание исследуемых образцов</w:t>
      </w:r>
    </w:p>
    <w:p w:rsidR="00E11114" w:rsidRPr="009126F7" w:rsidRDefault="00E11114" w:rsidP="00B45D18">
      <w:pPr>
        <w:spacing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2.1 Отбор почвы для эксперимента согласно ГОСТ</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При работе с верхними слоями почв образцы следует отбирать 4-5 раз. На расстоянии нескольких шагов (по сторонам воображаемого квадрата и посередине него) изымают 4-5 проб на глубине, равной штыку лопаты. Верхнюю часть, представленную дёрном, обычно не используют. Образцы необходимо немедленно довести до воздушно-сухого состояния, так как хранение сырых образцов не допускается: под влиянием жизнедеятельности микроорганизмов, обитающих в субстрате, и тех, которые заселяются в него из воздуха, свойства почвы изменяются.</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Помещение для подготовки образцов должно быть сухим и защищенным от доступа аммиака, паров кислот и других газов.</w:t>
      </w:r>
      <w:r w:rsidRPr="009126F7">
        <w:rPr>
          <w:rFonts w:ascii="Times New Roman" w:hAnsi="Times New Roman" w:cs="Times New Roman"/>
          <w:sz w:val="28"/>
          <w:szCs w:val="28"/>
        </w:rPr>
        <w:tab/>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 xml:space="preserve">Для подготовки воздушно-сухого образца каждую взятую пробу почвы необходимо рассыпать тонким слоем на большом листе плотной бумаги. Пинцетом удалить корни и другие растительные остатки и, прикрыв сверху другим листом бумаги, оставить на 2-3 дня. </w:t>
      </w:r>
    </w:p>
    <w:p w:rsidR="00E11114" w:rsidRPr="009126F7" w:rsidRDefault="00E11114" w:rsidP="003F31BD">
      <w:pPr>
        <w:spacing w:after="0" w:line="360" w:lineRule="auto"/>
        <w:ind w:firstLine="708"/>
        <w:jc w:val="both"/>
        <w:rPr>
          <w:rFonts w:ascii="Times New Roman" w:hAnsi="Times New Roman" w:cs="Times New Roman"/>
          <w:sz w:val="28"/>
          <w:szCs w:val="28"/>
        </w:rPr>
      </w:pPr>
      <w:r w:rsidRPr="009126F7">
        <w:rPr>
          <w:rFonts w:ascii="Times New Roman" w:hAnsi="Times New Roman" w:cs="Times New Roman"/>
          <w:sz w:val="28"/>
          <w:szCs w:val="28"/>
        </w:rPr>
        <w:t xml:space="preserve">Если в лабораторию поступают образцы влажной почвы, прежде всего </w:t>
      </w:r>
      <w:proofErr w:type="gramStart"/>
      <w:r w:rsidRPr="009126F7">
        <w:rPr>
          <w:rFonts w:ascii="Times New Roman" w:hAnsi="Times New Roman" w:cs="Times New Roman"/>
          <w:sz w:val="28"/>
          <w:szCs w:val="28"/>
        </w:rPr>
        <w:t>их</w:t>
      </w:r>
      <w:proofErr w:type="gramEnd"/>
      <w:r w:rsidRPr="009126F7">
        <w:rPr>
          <w:rFonts w:ascii="Times New Roman" w:hAnsi="Times New Roman" w:cs="Times New Roman"/>
          <w:sz w:val="28"/>
          <w:szCs w:val="28"/>
        </w:rPr>
        <w:t xml:space="preserve"> необходимо просушить. Это можно выполнить, поместив тонкий слой почвы в пластмассовый или алюминиевый лоток, чтобы он высох на воздухе при комнатной температуре. Если образцы помещают в сушильный шкаф с вытяжной вентиляцией и подогревателем, температура в шкафу не должна превышать 40</w:t>
      </w:r>
      <w:r w:rsidRPr="009126F7">
        <w:rPr>
          <w:rFonts w:ascii="Times New Roman" w:hAnsi="Times New Roman" w:cs="Times New Roman"/>
          <w:color w:val="333333"/>
          <w:sz w:val="28"/>
          <w:szCs w:val="28"/>
        </w:rPr>
        <w:t>°</w:t>
      </w:r>
      <w:r w:rsidRPr="009126F7">
        <w:rPr>
          <w:rFonts w:ascii="Times New Roman" w:hAnsi="Times New Roman" w:cs="Times New Roman"/>
          <w:sz w:val="28"/>
          <w:szCs w:val="28"/>
        </w:rPr>
        <w:t xml:space="preserve">С. После просушки почвы необходимо внести туда удобрения, подходящие для той культуры, которую собираетесь выращивать. </w:t>
      </w:r>
    </w:p>
    <w:p w:rsidR="00E11114" w:rsidRPr="009126F7" w:rsidRDefault="00E11114" w:rsidP="00B45D18">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2.2 Описание исследуемого сорта огурцов и</w:t>
      </w:r>
    </w:p>
    <w:p w:rsidR="00E11114" w:rsidRPr="009126F7" w:rsidRDefault="00E11114" w:rsidP="00B45D18">
      <w:pPr>
        <w:spacing w:after="0" w:line="360" w:lineRule="auto"/>
        <w:ind w:firstLine="708"/>
        <w:jc w:val="center"/>
        <w:rPr>
          <w:rFonts w:ascii="Times New Roman" w:hAnsi="Times New Roman" w:cs="Times New Roman"/>
          <w:b/>
          <w:sz w:val="28"/>
          <w:szCs w:val="28"/>
        </w:rPr>
      </w:pPr>
      <w:r w:rsidRPr="009126F7">
        <w:rPr>
          <w:rFonts w:ascii="Times New Roman" w:hAnsi="Times New Roman" w:cs="Times New Roman"/>
          <w:b/>
          <w:sz w:val="28"/>
          <w:szCs w:val="28"/>
        </w:rPr>
        <w:t>отбор семян для эксперимента</w:t>
      </w:r>
    </w:p>
    <w:p w:rsidR="00E11114" w:rsidRPr="009126F7" w:rsidRDefault="00B73EF5"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Для эксперимента мы выбрали сорт огурцов «Буян». </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 xml:space="preserve">Огурец «Буян» </w:t>
      </w:r>
      <w:r w:rsidRPr="009126F7">
        <w:rPr>
          <w:rFonts w:ascii="Times New Roman" w:hAnsi="Times New Roman" w:cs="Times New Roman"/>
          <w:sz w:val="28"/>
          <w:szCs w:val="28"/>
          <w:lang w:val="en-US"/>
        </w:rPr>
        <w:t>F</w:t>
      </w:r>
      <w:r w:rsidRPr="009126F7">
        <w:rPr>
          <w:rFonts w:ascii="Times New Roman" w:hAnsi="Times New Roman" w:cs="Times New Roman"/>
          <w:sz w:val="28"/>
          <w:szCs w:val="28"/>
        </w:rPr>
        <w:t xml:space="preserve">1 отличный высокоурожайный </w:t>
      </w:r>
      <w:proofErr w:type="spellStart"/>
      <w:r w:rsidRPr="009126F7">
        <w:rPr>
          <w:rFonts w:ascii="Times New Roman" w:hAnsi="Times New Roman" w:cs="Times New Roman"/>
          <w:sz w:val="28"/>
          <w:szCs w:val="28"/>
        </w:rPr>
        <w:t>партенокарпический</w:t>
      </w:r>
      <w:proofErr w:type="spellEnd"/>
      <w:r w:rsidRPr="009126F7">
        <w:rPr>
          <w:rFonts w:ascii="Times New Roman" w:hAnsi="Times New Roman" w:cs="Times New Roman"/>
          <w:sz w:val="28"/>
          <w:szCs w:val="28"/>
        </w:rPr>
        <w:t xml:space="preserve"> гибрид женского типа цветения для открытого грунта и пленочных укрытий, обладает комплексной устойчивостью к болезням (вирус огуречной мозаики, </w:t>
      </w:r>
      <w:proofErr w:type="spellStart"/>
      <w:r w:rsidRPr="009126F7">
        <w:rPr>
          <w:rFonts w:ascii="Times New Roman" w:hAnsi="Times New Roman" w:cs="Times New Roman"/>
          <w:sz w:val="28"/>
          <w:szCs w:val="28"/>
        </w:rPr>
        <w:t>кладоспориоз</w:t>
      </w:r>
      <w:proofErr w:type="spellEnd"/>
      <w:r w:rsidRPr="009126F7">
        <w:rPr>
          <w:rFonts w:ascii="Times New Roman" w:hAnsi="Times New Roman" w:cs="Times New Roman"/>
          <w:sz w:val="28"/>
          <w:szCs w:val="28"/>
        </w:rPr>
        <w:t xml:space="preserve">, </w:t>
      </w:r>
      <w:r w:rsidRPr="009126F7">
        <w:rPr>
          <w:rFonts w:ascii="Times New Roman" w:hAnsi="Times New Roman" w:cs="Times New Roman"/>
          <w:sz w:val="28"/>
          <w:szCs w:val="28"/>
        </w:rPr>
        <w:lastRenderedPageBreak/>
        <w:t xml:space="preserve">мучнистая и ложная мучнистая роса). Растение </w:t>
      </w:r>
      <w:proofErr w:type="spellStart"/>
      <w:r w:rsidRPr="009126F7">
        <w:rPr>
          <w:rFonts w:ascii="Times New Roman" w:hAnsi="Times New Roman" w:cs="Times New Roman"/>
          <w:sz w:val="28"/>
          <w:szCs w:val="28"/>
        </w:rPr>
        <w:t>индетерминантное</w:t>
      </w:r>
      <w:proofErr w:type="spellEnd"/>
      <w:r w:rsidRPr="009126F7">
        <w:rPr>
          <w:rFonts w:ascii="Times New Roman" w:hAnsi="Times New Roman" w:cs="Times New Roman"/>
          <w:sz w:val="28"/>
          <w:szCs w:val="28"/>
        </w:rPr>
        <w:t xml:space="preserve">, </w:t>
      </w:r>
      <w:proofErr w:type="spellStart"/>
      <w:r w:rsidRPr="009126F7">
        <w:rPr>
          <w:rFonts w:ascii="Times New Roman" w:hAnsi="Times New Roman" w:cs="Times New Roman"/>
          <w:sz w:val="28"/>
          <w:szCs w:val="28"/>
        </w:rPr>
        <w:t>среднерослое</w:t>
      </w:r>
      <w:proofErr w:type="spellEnd"/>
      <w:r w:rsidRPr="009126F7">
        <w:rPr>
          <w:rFonts w:ascii="Times New Roman" w:hAnsi="Times New Roman" w:cs="Times New Roman"/>
          <w:sz w:val="28"/>
          <w:szCs w:val="28"/>
        </w:rPr>
        <w:t xml:space="preserve">, </w:t>
      </w:r>
      <w:proofErr w:type="spellStart"/>
      <w:r w:rsidRPr="009126F7">
        <w:rPr>
          <w:rFonts w:ascii="Times New Roman" w:hAnsi="Times New Roman" w:cs="Times New Roman"/>
          <w:sz w:val="28"/>
          <w:szCs w:val="28"/>
        </w:rPr>
        <w:t>среднеплетистое</w:t>
      </w:r>
      <w:proofErr w:type="spellEnd"/>
      <w:r w:rsidRPr="009126F7">
        <w:rPr>
          <w:rFonts w:ascii="Times New Roman" w:hAnsi="Times New Roman" w:cs="Times New Roman"/>
          <w:sz w:val="28"/>
          <w:szCs w:val="28"/>
        </w:rPr>
        <w:t xml:space="preserve">, число женских цветков в узле 1-3. Подходит для потребления в свежем виде и для консервирования. Раннеспелый. В плодоношение вступает на 44-45-й день после появления всходов. Зеленец цилиндрический, короткий (8-10 см), зеленый, </w:t>
      </w:r>
      <w:proofErr w:type="spellStart"/>
      <w:r w:rsidRPr="009126F7">
        <w:rPr>
          <w:rFonts w:ascii="Times New Roman" w:hAnsi="Times New Roman" w:cs="Times New Roman"/>
          <w:sz w:val="28"/>
          <w:szCs w:val="28"/>
        </w:rPr>
        <w:t>крупнобугорчатый</w:t>
      </w:r>
      <w:proofErr w:type="spellEnd"/>
      <w:r w:rsidRPr="009126F7">
        <w:rPr>
          <w:rFonts w:ascii="Times New Roman" w:hAnsi="Times New Roman" w:cs="Times New Roman"/>
          <w:sz w:val="28"/>
          <w:szCs w:val="28"/>
        </w:rPr>
        <w:t xml:space="preserve"> (бугорки средней плотности), с короткой шейкой, </w:t>
      </w:r>
      <w:proofErr w:type="spellStart"/>
      <w:r w:rsidRPr="009126F7">
        <w:rPr>
          <w:rFonts w:ascii="Times New Roman" w:hAnsi="Times New Roman" w:cs="Times New Roman"/>
          <w:sz w:val="28"/>
          <w:szCs w:val="28"/>
        </w:rPr>
        <w:t>опушение</w:t>
      </w:r>
      <w:proofErr w:type="spellEnd"/>
      <w:r w:rsidRPr="009126F7">
        <w:rPr>
          <w:rFonts w:ascii="Times New Roman" w:hAnsi="Times New Roman" w:cs="Times New Roman"/>
          <w:sz w:val="28"/>
          <w:szCs w:val="28"/>
        </w:rPr>
        <w:t xml:space="preserve"> белое. Масса зеленца 94-106 г. Вкусовые качества хорошие и отличные. В узлах формируется от 2-х до 4-х завязей. Для повышения урожайности рекомендуется посадка сорта опылителя.</w:t>
      </w:r>
    </w:p>
    <w:p w:rsidR="00E11114" w:rsidRPr="009126F7" w:rsidRDefault="00B73EF5"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Отобранная осенью на садовом участке почва для эксперимента была высушена, почва хранилась до начала эксперимента в плотно закрытом картонном ящике. За несколько дней до начала эксперимента, мы внесли в почву удобрения, подходящие для выращивания огурцов.</w:t>
      </w:r>
    </w:p>
    <w:p w:rsidR="00E11114" w:rsidRPr="009126F7" w:rsidRDefault="00B73EF5" w:rsidP="003F31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1114" w:rsidRPr="009126F7">
        <w:rPr>
          <w:rFonts w:ascii="Times New Roman" w:hAnsi="Times New Roman" w:cs="Times New Roman"/>
          <w:sz w:val="28"/>
          <w:szCs w:val="28"/>
        </w:rPr>
        <w:t xml:space="preserve">Огурцы для посадки выбирали по следующим критериям: быстрая всхожесть, </w:t>
      </w:r>
      <w:proofErr w:type="spellStart"/>
      <w:r w:rsidR="00E11114" w:rsidRPr="009126F7">
        <w:rPr>
          <w:rFonts w:ascii="Times New Roman" w:hAnsi="Times New Roman" w:cs="Times New Roman"/>
          <w:sz w:val="28"/>
          <w:szCs w:val="28"/>
        </w:rPr>
        <w:t>скоро</w:t>
      </w:r>
      <w:r w:rsidR="0092693A" w:rsidRPr="009126F7">
        <w:rPr>
          <w:rFonts w:ascii="Times New Roman" w:hAnsi="Times New Roman" w:cs="Times New Roman"/>
          <w:sz w:val="28"/>
          <w:szCs w:val="28"/>
        </w:rPr>
        <w:t>рос</w:t>
      </w:r>
      <w:r w:rsidR="00E11114" w:rsidRPr="009126F7">
        <w:rPr>
          <w:rFonts w:ascii="Times New Roman" w:hAnsi="Times New Roman" w:cs="Times New Roman"/>
          <w:sz w:val="28"/>
          <w:szCs w:val="28"/>
        </w:rPr>
        <w:t>лость</w:t>
      </w:r>
      <w:proofErr w:type="spellEnd"/>
      <w:r w:rsidR="00E11114" w:rsidRPr="009126F7">
        <w:rPr>
          <w:rFonts w:ascii="Times New Roman" w:hAnsi="Times New Roman" w:cs="Times New Roman"/>
          <w:sz w:val="28"/>
          <w:szCs w:val="28"/>
        </w:rPr>
        <w:t xml:space="preserve">. Данным критериям отвечают огурцы «Буян» </w:t>
      </w:r>
      <w:r w:rsidR="00E11114" w:rsidRPr="009126F7">
        <w:rPr>
          <w:rFonts w:ascii="Times New Roman" w:hAnsi="Times New Roman" w:cs="Times New Roman"/>
          <w:sz w:val="28"/>
          <w:szCs w:val="28"/>
          <w:lang w:val="en-US"/>
        </w:rPr>
        <w:t>F</w:t>
      </w:r>
      <w:r w:rsidR="00E11114" w:rsidRPr="009126F7">
        <w:rPr>
          <w:rFonts w:ascii="Times New Roman" w:hAnsi="Times New Roman" w:cs="Times New Roman"/>
          <w:sz w:val="28"/>
          <w:szCs w:val="28"/>
        </w:rPr>
        <w:t>1.</w:t>
      </w:r>
    </w:p>
    <w:p w:rsidR="00E11114" w:rsidRPr="009126F7" w:rsidRDefault="00E11114" w:rsidP="003F31BD">
      <w:pPr>
        <w:spacing w:after="0" w:line="360" w:lineRule="auto"/>
        <w:jc w:val="both"/>
        <w:rPr>
          <w:rFonts w:ascii="Times New Roman" w:hAnsi="Times New Roman" w:cs="Times New Roman"/>
          <w:sz w:val="28"/>
          <w:szCs w:val="28"/>
        </w:rPr>
      </w:pPr>
    </w:p>
    <w:p w:rsidR="00E11114" w:rsidRPr="009126F7" w:rsidRDefault="00E11114" w:rsidP="003F31BD">
      <w:pPr>
        <w:spacing w:after="0" w:line="360" w:lineRule="auto"/>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Pr="009126F7" w:rsidRDefault="00E11114" w:rsidP="003F31BD">
      <w:pPr>
        <w:spacing w:after="0" w:line="360" w:lineRule="auto"/>
        <w:ind w:firstLine="708"/>
        <w:jc w:val="both"/>
        <w:rPr>
          <w:rFonts w:ascii="Times New Roman" w:hAnsi="Times New Roman" w:cs="Times New Roman"/>
          <w:sz w:val="28"/>
          <w:szCs w:val="28"/>
        </w:rPr>
      </w:pPr>
    </w:p>
    <w:p w:rsidR="00E11114" w:rsidRDefault="00E11114" w:rsidP="003F31BD">
      <w:pPr>
        <w:spacing w:after="0" w:line="360" w:lineRule="auto"/>
        <w:ind w:firstLine="708"/>
        <w:jc w:val="both"/>
        <w:rPr>
          <w:rFonts w:ascii="Times New Roman" w:hAnsi="Times New Roman" w:cs="Times New Roman"/>
          <w:sz w:val="28"/>
          <w:szCs w:val="28"/>
        </w:rPr>
      </w:pPr>
    </w:p>
    <w:p w:rsidR="00B73EF5" w:rsidRPr="009126F7" w:rsidRDefault="00B73EF5" w:rsidP="003F31BD">
      <w:pPr>
        <w:spacing w:after="0" w:line="360" w:lineRule="auto"/>
        <w:ind w:firstLine="708"/>
        <w:jc w:val="both"/>
        <w:rPr>
          <w:rFonts w:ascii="Times New Roman" w:hAnsi="Times New Roman" w:cs="Times New Roman"/>
          <w:sz w:val="28"/>
          <w:szCs w:val="28"/>
        </w:rPr>
      </w:pPr>
    </w:p>
    <w:p w:rsidR="003C54B0" w:rsidRPr="009126F7" w:rsidRDefault="003C54B0" w:rsidP="003F31BD">
      <w:pPr>
        <w:spacing w:after="0" w:line="360" w:lineRule="auto"/>
        <w:jc w:val="both"/>
        <w:rPr>
          <w:rFonts w:ascii="Times New Roman" w:hAnsi="Times New Roman" w:cs="Times New Roman"/>
          <w:sz w:val="28"/>
          <w:szCs w:val="28"/>
        </w:rPr>
      </w:pPr>
    </w:p>
    <w:p w:rsidR="00E11114" w:rsidRPr="009126F7" w:rsidRDefault="003C54B0" w:rsidP="00B45D18">
      <w:pPr>
        <w:spacing w:after="0" w:line="360" w:lineRule="auto"/>
        <w:jc w:val="center"/>
        <w:rPr>
          <w:rFonts w:ascii="Times New Roman" w:hAnsi="Times New Roman" w:cs="Times New Roman"/>
          <w:sz w:val="28"/>
          <w:szCs w:val="28"/>
        </w:rPr>
      </w:pPr>
      <w:r w:rsidRPr="009126F7">
        <w:rPr>
          <w:rFonts w:ascii="Times New Roman" w:hAnsi="Times New Roman" w:cs="Times New Roman"/>
          <w:b/>
          <w:sz w:val="28"/>
          <w:szCs w:val="28"/>
        </w:rPr>
        <w:lastRenderedPageBreak/>
        <w:t>Глава 3</w:t>
      </w:r>
      <w:r w:rsidR="00E11114" w:rsidRPr="009126F7">
        <w:rPr>
          <w:rFonts w:ascii="Times New Roman" w:hAnsi="Times New Roman" w:cs="Times New Roman"/>
          <w:b/>
          <w:sz w:val="28"/>
          <w:szCs w:val="28"/>
        </w:rPr>
        <w:t>. Материалы и исследования</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 xml:space="preserve">Все исследования проводились в школьной лаборатории. Исследуемые образцы находились в одинаковых условиях: температурные, световые показатели для всех образцов были одинаковыми. </w:t>
      </w:r>
    </w:p>
    <w:p w:rsidR="00E11114" w:rsidRPr="009126F7" w:rsidRDefault="003C54B0" w:rsidP="00B45D18">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3</w:t>
      </w:r>
      <w:r w:rsidR="00E11114" w:rsidRPr="009126F7">
        <w:rPr>
          <w:rFonts w:ascii="Times New Roman" w:hAnsi="Times New Roman" w:cs="Times New Roman"/>
          <w:b/>
          <w:sz w:val="28"/>
          <w:szCs w:val="28"/>
        </w:rPr>
        <w:t xml:space="preserve">.1 Измерение уровня </w:t>
      </w:r>
      <w:proofErr w:type="spellStart"/>
      <w:r w:rsidR="00E11114" w:rsidRPr="009126F7">
        <w:rPr>
          <w:rFonts w:ascii="Times New Roman" w:hAnsi="Times New Roman" w:cs="Times New Roman"/>
          <w:b/>
          <w:sz w:val="28"/>
          <w:szCs w:val="28"/>
        </w:rPr>
        <w:t>рН</w:t>
      </w:r>
      <w:proofErr w:type="spellEnd"/>
      <w:r w:rsidR="00E11114" w:rsidRPr="009126F7">
        <w:rPr>
          <w:rFonts w:ascii="Times New Roman" w:hAnsi="Times New Roman" w:cs="Times New Roman"/>
          <w:b/>
          <w:sz w:val="28"/>
          <w:szCs w:val="28"/>
        </w:rPr>
        <w:t xml:space="preserve"> почвы</w:t>
      </w:r>
    </w:p>
    <w:p w:rsidR="00E11114" w:rsidRPr="009126F7" w:rsidRDefault="00E11114" w:rsidP="00B45D18">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перед началом эксперимента</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 xml:space="preserve">Для  чистоты эксперимента измеряем уровень кислотности почвы отобранными методиками: с помощью растений-индикаторов по Л.Г. Раменскому, с помощью смородинного отвара, по методу </w:t>
      </w:r>
      <w:proofErr w:type="spellStart"/>
      <w:r w:rsidRPr="009126F7">
        <w:rPr>
          <w:rFonts w:ascii="Times New Roman" w:hAnsi="Times New Roman" w:cs="Times New Roman"/>
          <w:sz w:val="28"/>
          <w:szCs w:val="28"/>
        </w:rPr>
        <w:t>Каппена</w:t>
      </w:r>
      <w:proofErr w:type="spellEnd"/>
      <w:r w:rsidRPr="009126F7">
        <w:rPr>
          <w:rFonts w:ascii="Times New Roman" w:hAnsi="Times New Roman" w:cs="Times New Roman"/>
          <w:sz w:val="28"/>
          <w:szCs w:val="28"/>
        </w:rPr>
        <w:t xml:space="preserve">, методом водной суспензии, методом соленой вытяжки, с помощью </w:t>
      </w:r>
      <w:proofErr w:type="spellStart"/>
      <w:r w:rsidRPr="009126F7">
        <w:rPr>
          <w:rFonts w:ascii="Times New Roman" w:hAnsi="Times New Roman" w:cs="Times New Roman"/>
          <w:sz w:val="28"/>
          <w:szCs w:val="28"/>
        </w:rPr>
        <w:t>рН-измерителя</w:t>
      </w:r>
      <w:proofErr w:type="spellEnd"/>
      <w:r w:rsidRPr="009126F7">
        <w:rPr>
          <w:rFonts w:ascii="Times New Roman" w:hAnsi="Times New Roman" w:cs="Times New Roman"/>
          <w:sz w:val="28"/>
          <w:szCs w:val="28"/>
        </w:rPr>
        <w:t xml:space="preserve"> </w:t>
      </w:r>
      <w:r w:rsidRPr="009126F7">
        <w:rPr>
          <w:rFonts w:ascii="Times New Roman" w:hAnsi="Times New Roman" w:cs="Times New Roman"/>
          <w:sz w:val="28"/>
          <w:szCs w:val="28"/>
          <w:lang w:val="en-US"/>
        </w:rPr>
        <w:t>PLANET</w:t>
      </w:r>
      <w:r w:rsidRPr="009126F7">
        <w:rPr>
          <w:rFonts w:ascii="Times New Roman" w:hAnsi="Times New Roman" w:cs="Times New Roman"/>
          <w:sz w:val="28"/>
          <w:szCs w:val="28"/>
        </w:rPr>
        <w:t xml:space="preserve"> </w:t>
      </w:r>
      <w:r w:rsidRPr="009126F7">
        <w:rPr>
          <w:rFonts w:ascii="Times New Roman" w:hAnsi="Times New Roman" w:cs="Times New Roman"/>
          <w:sz w:val="28"/>
          <w:szCs w:val="28"/>
          <w:lang w:val="en-US"/>
        </w:rPr>
        <w:t>GARDEN</w:t>
      </w:r>
      <w:r w:rsidRPr="009126F7">
        <w:rPr>
          <w:rFonts w:ascii="Times New Roman" w:hAnsi="Times New Roman" w:cs="Times New Roman"/>
          <w:sz w:val="28"/>
          <w:szCs w:val="28"/>
        </w:rPr>
        <w:t xml:space="preserve"> «Измеритель плодородия и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Полученные результаты мы отобразили в таблице (См. приложение</w:t>
      </w:r>
      <w:proofErr w:type="gramStart"/>
      <w:r w:rsidRPr="009126F7">
        <w:rPr>
          <w:rFonts w:ascii="Times New Roman" w:hAnsi="Times New Roman" w:cs="Times New Roman"/>
          <w:sz w:val="28"/>
          <w:szCs w:val="28"/>
        </w:rPr>
        <w:t xml:space="preserve"> Т</w:t>
      </w:r>
      <w:proofErr w:type="gramEnd"/>
      <w:r w:rsidRPr="009126F7">
        <w:rPr>
          <w:rFonts w:ascii="Times New Roman" w:hAnsi="Times New Roman" w:cs="Times New Roman"/>
          <w:sz w:val="28"/>
          <w:szCs w:val="28"/>
        </w:rPr>
        <w:t>абл.3).</w:t>
      </w:r>
    </w:p>
    <w:p w:rsidR="00E11114" w:rsidRPr="009126F7" w:rsidRDefault="003C54B0" w:rsidP="00B45D18">
      <w:pPr>
        <w:spacing w:after="0" w:line="360" w:lineRule="auto"/>
        <w:jc w:val="center"/>
        <w:rPr>
          <w:rFonts w:ascii="Times New Roman" w:hAnsi="Times New Roman" w:cs="Times New Roman"/>
          <w:b/>
          <w:sz w:val="28"/>
          <w:szCs w:val="28"/>
        </w:rPr>
      </w:pPr>
      <w:r w:rsidRPr="009126F7">
        <w:rPr>
          <w:rFonts w:ascii="Times New Roman" w:hAnsi="Times New Roman" w:cs="Times New Roman"/>
          <w:b/>
          <w:sz w:val="28"/>
          <w:szCs w:val="28"/>
        </w:rPr>
        <w:t>3</w:t>
      </w:r>
      <w:r w:rsidR="00E11114" w:rsidRPr="009126F7">
        <w:rPr>
          <w:rFonts w:ascii="Times New Roman" w:hAnsi="Times New Roman" w:cs="Times New Roman"/>
          <w:b/>
          <w:sz w:val="28"/>
          <w:szCs w:val="28"/>
        </w:rPr>
        <w:t>.2 Выполнение эксперимента</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 xml:space="preserve">Для эксперимента отобраны огурцы «Буян» </w:t>
      </w:r>
      <w:r w:rsidRPr="009126F7">
        <w:rPr>
          <w:rFonts w:ascii="Times New Roman" w:hAnsi="Times New Roman" w:cs="Times New Roman"/>
          <w:sz w:val="28"/>
          <w:szCs w:val="28"/>
          <w:lang w:val="en-US"/>
        </w:rPr>
        <w:t>F</w:t>
      </w:r>
      <w:r w:rsidRPr="009126F7">
        <w:rPr>
          <w:rFonts w:ascii="Times New Roman" w:hAnsi="Times New Roman" w:cs="Times New Roman"/>
          <w:sz w:val="28"/>
          <w:szCs w:val="28"/>
        </w:rPr>
        <w:t xml:space="preserve">1. </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 xml:space="preserve">Заранее пророщенные семена огурцов (100 шт.) сажаем в отобранную для эксперимента почву, накрываем целлофаном и убираем в теплое место, периодически поливая по необходимости. </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ab/>
        <w:t xml:space="preserve">Через 4-5 дней наблюдаем всхожесть семян. Подсчитываем, сколько семян взошло, и делим на равные группы по следующему принципу: </w:t>
      </w:r>
    </w:p>
    <w:p w:rsidR="00E11114" w:rsidRPr="009126F7" w:rsidRDefault="00E11114" w:rsidP="003F31BD">
      <w:pPr>
        <w:pStyle w:val="a3"/>
        <w:numPr>
          <w:ilvl w:val="0"/>
          <w:numId w:val="6"/>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Контрольные образцы. Данную группу в течение следующего месяца по мере необходимости поливаем водой;</w:t>
      </w:r>
    </w:p>
    <w:p w:rsidR="00E11114" w:rsidRPr="009126F7" w:rsidRDefault="00E11114" w:rsidP="003F31BD">
      <w:pPr>
        <w:pStyle w:val="a3"/>
        <w:numPr>
          <w:ilvl w:val="0"/>
          <w:numId w:val="6"/>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Экспериментальная группа №2. Образцы данной группы поливаем раствором, в составе которого содержатся химические составляющие освежителя воздуха. Для приготовления данного водного раствора необходимо в небольшую пробирку с водой в течение 2-4 секунд (согласно указаниям по применению на упаковке освежителя воздуха) впрыскивать аэрозоль (объем газов, выделившихся при распылении, равен примерно 1,7мл);</w:t>
      </w:r>
    </w:p>
    <w:p w:rsidR="00E11114" w:rsidRPr="009126F7" w:rsidRDefault="00E11114" w:rsidP="003F31BD">
      <w:pPr>
        <w:pStyle w:val="a3"/>
        <w:numPr>
          <w:ilvl w:val="0"/>
          <w:numId w:val="6"/>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 xml:space="preserve">Экспериментальная группа №3. Образцы данной группы поливаем раствором, в составе которого содержатся химические составляющие аэрозольного дезодоранта. Для приготовления данного водного раствора </w:t>
      </w:r>
      <w:r w:rsidRPr="009126F7">
        <w:rPr>
          <w:rFonts w:ascii="Times New Roman" w:hAnsi="Times New Roman" w:cs="Times New Roman"/>
          <w:sz w:val="28"/>
          <w:szCs w:val="28"/>
        </w:rPr>
        <w:lastRenderedPageBreak/>
        <w:t>необходимо в небольшую пробирку с водой в течение 2-3 секунд (согласно указаниям на упаковке дезодоранта) впрыскивать аэрозоль (объем газов, выделившихся при распылении, равен примерно 1,4мл);</w:t>
      </w:r>
    </w:p>
    <w:p w:rsidR="00E11114" w:rsidRPr="009126F7" w:rsidRDefault="00E11114" w:rsidP="003F31BD">
      <w:pPr>
        <w:pStyle w:val="a3"/>
        <w:numPr>
          <w:ilvl w:val="0"/>
          <w:numId w:val="6"/>
        </w:numPr>
        <w:spacing w:after="0" w:line="360" w:lineRule="auto"/>
        <w:ind w:left="0" w:firstLine="0"/>
        <w:jc w:val="both"/>
        <w:rPr>
          <w:rFonts w:ascii="Times New Roman" w:hAnsi="Times New Roman" w:cs="Times New Roman"/>
          <w:sz w:val="28"/>
          <w:szCs w:val="28"/>
        </w:rPr>
      </w:pPr>
      <w:r w:rsidRPr="009126F7">
        <w:rPr>
          <w:rFonts w:ascii="Times New Roman" w:hAnsi="Times New Roman" w:cs="Times New Roman"/>
          <w:sz w:val="28"/>
          <w:szCs w:val="28"/>
        </w:rPr>
        <w:t>Экспериментальная группа №4. Образцы данной группы поливаем раствором, в составе которого содержатся химические составляющие двух аэрозолей. Для приготовления данного водного раствора необходимо в небольшую пробирку с водой в течение 3-5 секунд впрыскивать освежитель воздуха и аэрозольный дезодорант впрыскивать в течение 2-3 секунд</w:t>
      </w:r>
      <w:r w:rsidRPr="009126F7">
        <w:rPr>
          <w:rFonts w:ascii="Times New Roman" w:hAnsi="Times New Roman" w:cs="Times New Roman"/>
          <w:color w:val="FF0000"/>
          <w:sz w:val="28"/>
          <w:szCs w:val="28"/>
        </w:rPr>
        <w:t xml:space="preserve"> </w:t>
      </w:r>
      <w:r w:rsidRPr="009126F7">
        <w:rPr>
          <w:rFonts w:ascii="Times New Roman" w:hAnsi="Times New Roman" w:cs="Times New Roman"/>
          <w:sz w:val="28"/>
          <w:szCs w:val="28"/>
        </w:rPr>
        <w:t>(суммарный объем газов, выделившихся при распылении, равен примерно 3,1 мл).</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 xml:space="preserve">В течение проведения эксперимента наблюдаем за изменениями </w:t>
      </w:r>
      <w:r w:rsidR="009126F7">
        <w:rPr>
          <w:rFonts w:ascii="Times New Roman" w:hAnsi="Times New Roman" w:cs="Times New Roman"/>
          <w:sz w:val="28"/>
          <w:szCs w:val="28"/>
        </w:rPr>
        <w:t xml:space="preserve">  </w:t>
      </w:r>
      <w:r w:rsidRPr="009126F7">
        <w:rPr>
          <w:rFonts w:ascii="Times New Roman" w:hAnsi="Times New Roman" w:cs="Times New Roman"/>
          <w:sz w:val="28"/>
          <w:szCs w:val="28"/>
        </w:rPr>
        <w:t>морфологических признаков исследуемых образцов. Результаты  наблюдений приведены в таблице (См. приложение</w:t>
      </w:r>
      <w:proofErr w:type="gramStart"/>
      <w:r w:rsidRPr="009126F7">
        <w:rPr>
          <w:rFonts w:ascii="Times New Roman" w:hAnsi="Times New Roman" w:cs="Times New Roman"/>
          <w:sz w:val="28"/>
          <w:szCs w:val="28"/>
        </w:rPr>
        <w:t xml:space="preserve"> Т</w:t>
      </w:r>
      <w:proofErr w:type="gramEnd"/>
      <w:r w:rsidRPr="009126F7">
        <w:rPr>
          <w:rFonts w:ascii="Times New Roman" w:hAnsi="Times New Roman" w:cs="Times New Roman"/>
          <w:sz w:val="28"/>
          <w:szCs w:val="28"/>
        </w:rPr>
        <w:t>абл.4).</w:t>
      </w:r>
    </w:p>
    <w:p w:rsidR="00E11114" w:rsidRPr="009126F7" w:rsidRDefault="00E11114" w:rsidP="00B45D18">
      <w:pPr>
        <w:pStyle w:val="a3"/>
        <w:numPr>
          <w:ilvl w:val="1"/>
          <w:numId w:val="9"/>
        </w:numPr>
        <w:spacing w:after="0" w:line="360" w:lineRule="auto"/>
        <w:ind w:left="0" w:firstLine="0"/>
        <w:jc w:val="center"/>
        <w:rPr>
          <w:rFonts w:ascii="Times New Roman" w:hAnsi="Times New Roman" w:cs="Times New Roman"/>
          <w:b/>
          <w:sz w:val="28"/>
          <w:szCs w:val="28"/>
        </w:rPr>
      </w:pPr>
      <w:r w:rsidRPr="009126F7">
        <w:rPr>
          <w:rFonts w:ascii="Times New Roman" w:hAnsi="Times New Roman" w:cs="Times New Roman"/>
          <w:b/>
          <w:sz w:val="28"/>
          <w:szCs w:val="28"/>
        </w:rPr>
        <w:t xml:space="preserve">Измерение уровня </w:t>
      </w:r>
      <w:proofErr w:type="spellStart"/>
      <w:r w:rsidRPr="009126F7">
        <w:rPr>
          <w:rFonts w:ascii="Times New Roman" w:hAnsi="Times New Roman" w:cs="Times New Roman"/>
          <w:b/>
          <w:sz w:val="28"/>
          <w:szCs w:val="28"/>
        </w:rPr>
        <w:t>рН</w:t>
      </w:r>
      <w:proofErr w:type="spellEnd"/>
      <w:r w:rsidRPr="009126F7">
        <w:rPr>
          <w:rFonts w:ascii="Times New Roman" w:hAnsi="Times New Roman" w:cs="Times New Roman"/>
          <w:b/>
          <w:sz w:val="28"/>
          <w:szCs w:val="28"/>
        </w:rPr>
        <w:t xml:space="preserve"> почвы после эксперимента</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 xml:space="preserve">Чтобы зафиксировать изменение кислотности почвы после эксперимента (или отсутствие этого) измеряем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 выбранными методиками: с помощью смородинного отвара, по методу </w:t>
      </w:r>
      <w:proofErr w:type="spellStart"/>
      <w:r w:rsidRPr="009126F7">
        <w:rPr>
          <w:rFonts w:ascii="Times New Roman" w:hAnsi="Times New Roman" w:cs="Times New Roman"/>
          <w:sz w:val="28"/>
          <w:szCs w:val="28"/>
        </w:rPr>
        <w:t>Каппена</w:t>
      </w:r>
      <w:proofErr w:type="spellEnd"/>
      <w:r w:rsidRPr="009126F7">
        <w:rPr>
          <w:rFonts w:ascii="Times New Roman" w:hAnsi="Times New Roman" w:cs="Times New Roman"/>
          <w:sz w:val="28"/>
          <w:szCs w:val="28"/>
        </w:rPr>
        <w:t xml:space="preserve">, методом водной суспензии, методом соленой вытяжки, с помощью </w:t>
      </w:r>
      <w:proofErr w:type="spellStart"/>
      <w:r w:rsidRPr="009126F7">
        <w:rPr>
          <w:rFonts w:ascii="Times New Roman" w:hAnsi="Times New Roman" w:cs="Times New Roman"/>
          <w:sz w:val="28"/>
          <w:szCs w:val="28"/>
        </w:rPr>
        <w:t>рН-измерителя</w:t>
      </w:r>
      <w:proofErr w:type="spellEnd"/>
      <w:r w:rsidRPr="009126F7">
        <w:rPr>
          <w:rFonts w:ascii="Times New Roman" w:hAnsi="Times New Roman" w:cs="Times New Roman"/>
          <w:sz w:val="28"/>
          <w:szCs w:val="28"/>
        </w:rPr>
        <w:t xml:space="preserve"> PLANET GARDEN «Измеритель плодородия и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w:t>
      </w:r>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Полученные результаты мы отобразили в таблице (См. приложение</w:t>
      </w:r>
      <w:proofErr w:type="gramStart"/>
      <w:r w:rsidRPr="009126F7">
        <w:rPr>
          <w:rFonts w:ascii="Times New Roman" w:hAnsi="Times New Roman" w:cs="Times New Roman"/>
          <w:sz w:val="28"/>
          <w:szCs w:val="28"/>
        </w:rPr>
        <w:t xml:space="preserve"> Т</w:t>
      </w:r>
      <w:proofErr w:type="gramEnd"/>
      <w:r w:rsidRPr="009126F7">
        <w:rPr>
          <w:rFonts w:ascii="Times New Roman" w:hAnsi="Times New Roman" w:cs="Times New Roman"/>
          <w:sz w:val="28"/>
          <w:szCs w:val="28"/>
        </w:rPr>
        <w:t>абл.5).</w:t>
      </w:r>
    </w:p>
    <w:p w:rsidR="00E11114" w:rsidRPr="009126F7" w:rsidRDefault="00E11114" w:rsidP="003F31BD">
      <w:pPr>
        <w:spacing w:after="0" w:line="360" w:lineRule="auto"/>
        <w:jc w:val="both"/>
        <w:rPr>
          <w:rFonts w:ascii="Times New Roman" w:hAnsi="Times New Roman" w:cs="Times New Roman"/>
          <w:sz w:val="28"/>
          <w:szCs w:val="28"/>
        </w:rPr>
      </w:pPr>
      <w:proofErr w:type="gramStart"/>
      <w:r w:rsidRPr="009126F7">
        <w:rPr>
          <w:rFonts w:ascii="Times New Roman" w:hAnsi="Times New Roman" w:cs="Times New Roman"/>
          <w:sz w:val="28"/>
          <w:szCs w:val="28"/>
        </w:rPr>
        <w:t xml:space="preserve">Проведя измерения уровня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 с помощью выбранных методик до эксперимента и после его окончания, мы установили, что во всех исследуемых образцах, кроме контрольного, уровень </w:t>
      </w:r>
      <w:proofErr w:type="spellStart"/>
      <w:r w:rsidRPr="009126F7">
        <w:rPr>
          <w:rFonts w:ascii="Times New Roman" w:hAnsi="Times New Roman" w:cs="Times New Roman"/>
          <w:sz w:val="28"/>
          <w:szCs w:val="28"/>
        </w:rPr>
        <w:t>рН</w:t>
      </w:r>
      <w:proofErr w:type="spellEnd"/>
      <w:r w:rsidRPr="009126F7">
        <w:rPr>
          <w:rFonts w:ascii="Times New Roman" w:hAnsi="Times New Roman" w:cs="Times New Roman"/>
          <w:sz w:val="28"/>
          <w:szCs w:val="28"/>
        </w:rPr>
        <w:t xml:space="preserve"> почвы изменился. </w:t>
      </w:r>
      <w:proofErr w:type="gramEnd"/>
    </w:p>
    <w:p w:rsidR="00E11114"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 xml:space="preserve">По окончанию эксперимента, мы наблюдали изменение количественного состава исследуемых образцов в каждой экспериментальной группе, кроме контрольного образца. </w:t>
      </w:r>
    </w:p>
    <w:p w:rsidR="00EE0645" w:rsidRPr="009126F7" w:rsidRDefault="00E11114" w:rsidP="003F31BD">
      <w:pPr>
        <w:spacing w:after="0" w:line="360" w:lineRule="auto"/>
        <w:jc w:val="both"/>
        <w:rPr>
          <w:rFonts w:ascii="Times New Roman" w:hAnsi="Times New Roman" w:cs="Times New Roman"/>
          <w:sz w:val="28"/>
          <w:szCs w:val="28"/>
        </w:rPr>
      </w:pPr>
      <w:r w:rsidRPr="009126F7">
        <w:rPr>
          <w:rFonts w:ascii="Times New Roman" w:hAnsi="Times New Roman" w:cs="Times New Roman"/>
          <w:sz w:val="28"/>
          <w:szCs w:val="28"/>
        </w:rPr>
        <w:t>Данный эксперимент позволил сделать вывод, что наша гипотеза подтвердилась.</w:t>
      </w:r>
    </w:p>
    <w:p w:rsidR="00EE0645" w:rsidRDefault="00EE0645" w:rsidP="003F31BD">
      <w:pPr>
        <w:spacing w:after="0" w:line="360" w:lineRule="auto"/>
        <w:jc w:val="both"/>
        <w:rPr>
          <w:rFonts w:ascii="Times New Roman" w:hAnsi="Times New Roman" w:cs="Times New Roman"/>
          <w:b/>
          <w:sz w:val="28"/>
          <w:szCs w:val="24"/>
        </w:rPr>
      </w:pPr>
    </w:p>
    <w:p w:rsidR="00B73EF5" w:rsidRDefault="00B73EF5" w:rsidP="003F31BD">
      <w:pPr>
        <w:spacing w:after="0" w:line="360" w:lineRule="auto"/>
        <w:jc w:val="both"/>
        <w:rPr>
          <w:rFonts w:ascii="Times New Roman" w:hAnsi="Times New Roman" w:cs="Times New Roman"/>
          <w:b/>
          <w:sz w:val="28"/>
          <w:szCs w:val="24"/>
        </w:rPr>
      </w:pPr>
    </w:p>
    <w:p w:rsidR="00B73EF5" w:rsidRDefault="00B73EF5" w:rsidP="003F31BD">
      <w:pPr>
        <w:spacing w:after="0" w:line="360" w:lineRule="auto"/>
        <w:jc w:val="both"/>
        <w:rPr>
          <w:rFonts w:ascii="Times New Roman" w:hAnsi="Times New Roman" w:cs="Times New Roman"/>
          <w:b/>
          <w:sz w:val="28"/>
          <w:szCs w:val="24"/>
        </w:rPr>
      </w:pPr>
    </w:p>
    <w:p w:rsidR="00B73EF5" w:rsidRDefault="00B73EF5" w:rsidP="003F31BD">
      <w:pPr>
        <w:spacing w:after="0" w:line="360" w:lineRule="auto"/>
        <w:jc w:val="both"/>
        <w:rPr>
          <w:rFonts w:ascii="Times New Roman" w:hAnsi="Times New Roman" w:cs="Times New Roman"/>
          <w:b/>
          <w:sz w:val="28"/>
          <w:szCs w:val="24"/>
        </w:rPr>
      </w:pPr>
    </w:p>
    <w:p w:rsidR="00E11114" w:rsidRDefault="00E11114" w:rsidP="00B45D18">
      <w:pPr>
        <w:spacing w:after="0" w:line="360" w:lineRule="auto"/>
        <w:jc w:val="center"/>
        <w:rPr>
          <w:rFonts w:ascii="Times New Roman" w:hAnsi="Times New Roman" w:cs="Times New Roman"/>
          <w:b/>
          <w:sz w:val="28"/>
          <w:szCs w:val="24"/>
        </w:rPr>
      </w:pPr>
      <w:r w:rsidRPr="00C90AC3">
        <w:rPr>
          <w:rFonts w:ascii="Times New Roman" w:hAnsi="Times New Roman" w:cs="Times New Roman"/>
          <w:b/>
          <w:sz w:val="28"/>
          <w:szCs w:val="24"/>
        </w:rPr>
        <w:lastRenderedPageBreak/>
        <w:t>Заключение</w:t>
      </w:r>
    </w:p>
    <w:p w:rsidR="00E11114" w:rsidRDefault="00E11114" w:rsidP="003F31BD">
      <w:pPr>
        <w:spacing w:after="0" w:line="360" w:lineRule="auto"/>
        <w:jc w:val="both"/>
        <w:rPr>
          <w:rFonts w:ascii="Times New Roman" w:hAnsi="Times New Roman" w:cs="Times New Roman"/>
          <w:sz w:val="28"/>
          <w:szCs w:val="24"/>
        </w:rPr>
      </w:pPr>
      <w:r>
        <w:rPr>
          <w:rFonts w:ascii="Times New Roman" w:hAnsi="Times New Roman" w:cs="Times New Roman"/>
          <w:b/>
          <w:sz w:val="28"/>
          <w:szCs w:val="24"/>
        </w:rPr>
        <w:tab/>
      </w:r>
      <w:r>
        <w:rPr>
          <w:rFonts w:ascii="Times New Roman" w:hAnsi="Times New Roman" w:cs="Times New Roman"/>
          <w:sz w:val="28"/>
          <w:szCs w:val="24"/>
        </w:rPr>
        <w:t xml:space="preserve">Различные растения предпочитают различный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и это очевидно. Но также очевидно и то, что изменение предпочитаемого растением уровня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пагубно влияет на растение. Растение накапливает тяжелые металлы, корневая система растения плохо развита, а полезные элементы либо практически не усваиваются, либо усваиваются в огромном количестве, убивая растение. Изменение уровня кислотности может губить полезные бактерии, питающие почву и растение. </w:t>
      </w:r>
    </w:p>
    <w:p w:rsidR="00E11114"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Отобрав для проведения эксперимента почву и семена, проведя эксперимент, с помощью отобранных методик мы выяснили, что химические компоненты аэрозолей, после использования людьми в быту вступают в химические реакции с другими веществами, попадая в почву и изменяя ее уровень кислотности. Растения реагируют на это негативно: сокращается их вегетационный период.</w:t>
      </w:r>
    </w:p>
    <w:p w:rsidR="00E11114" w:rsidRDefault="009E1388"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Измерив,</w:t>
      </w:r>
      <w:r w:rsidR="00E11114">
        <w:rPr>
          <w:rFonts w:ascii="Times New Roman" w:hAnsi="Times New Roman" w:cs="Times New Roman"/>
          <w:sz w:val="28"/>
          <w:szCs w:val="24"/>
        </w:rPr>
        <w:t xml:space="preserve"> уровень </w:t>
      </w:r>
      <w:proofErr w:type="spellStart"/>
      <w:r w:rsidR="00E11114">
        <w:rPr>
          <w:rFonts w:ascii="Times New Roman" w:hAnsi="Times New Roman" w:cs="Times New Roman"/>
          <w:sz w:val="28"/>
          <w:szCs w:val="24"/>
        </w:rPr>
        <w:t>рН</w:t>
      </w:r>
      <w:proofErr w:type="spellEnd"/>
      <w:r w:rsidR="00E11114">
        <w:rPr>
          <w:rFonts w:ascii="Times New Roman" w:hAnsi="Times New Roman" w:cs="Times New Roman"/>
          <w:sz w:val="28"/>
          <w:szCs w:val="24"/>
        </w:rPr>
        <w:t xml:space="preserve"> после экспериментального этапа, мы получили показатели, подтверждающие нашу гипотезу. </w:t>
      </w:r>
    </w:p>
    <w:p w:rsidR="00E11114"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Чтобы избежать изменения уровня кислотности почвы, необходимо измерять его и при необходимо</w:t>
      </w:r>
      <w:r w:rsidR="00296F16">
        <w:rPr>
          <w:rFonts w:ascii="Times New Roman" w:hAnsi="Times New Roman" w:cs="Times New Roman"/>
          <w:sz w:val="28"/>
          <w:szCs w:val="24"/>
        </w:rPr>
        <w:t>сти самостоятельно регулировать</w:t>
      </w:r>
      <w:r>
        <w:rPr>
          <w:rFonts w:ascii="Times New Roman" w:hAnsi="Times New Roman" w:cs="Times New Roman"/>
          <w:sz w:val="28"/>
          <w:szCs w:val="24"/>
        </w:rPr>
        <w:t xml:space="preserve">. Поэтому в качестве рекомендации мы советуем измерять уровень кислотности почвы и вносить удобрения правильно. </w:t>
      </w:r>
    </w:p>
    <w:p w:rsidR="00E11114" w:rsidRDefault="00D75358"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E11114">
        <w:rPr>
          <w:rFonts w:ascii="Times New Roman" w:hAnsi="Times New Roman" w:cs="Times New Roman"/>
          <w:sz w:val="28"/>
          <w:szCs w:val="24"/>
        </w:rPr>
        <w:t xml:space="preserve">Огромное влияние на образование кислотных дождей оказывает антропогенное </w:t>
      </w:r>
      <w:r>
        <w:rPr>
          <w:rFonts w:ascii="Times New Roman" w:hAnsi="Times New Roman" w:cs="Times New Roman"/>
          <w:sz w:val="28"/>
          <w:szCs w:val="24"/>
        </w:rPr>
        <w:t xml:space="preserve">              </w:t>
      </w:r>
      <w:r w:rsidR="00E11114">
        <w:rPr>
          <w:rFonts w:ascii="Times New Roman" w:hAnsi="Times New Roman" w:cs="Times New Roman"/>
          <w:sz w:val="28"/>
          <w:szCs w:val="24"/>
        </w:rPr>
        <w:t>воздействие. Ко всем прочим факторам, приводящим к образованию кислотных дождей, следует отнести и смесь газов,</w:t>
      </w:r>
      <w:r w:rsidR="00E11114">
        <w:rPr>
          <w:rFonts w:ascii="Times New Roman" w:hAnsi="Times New Roman" w:cs="Times New Roman"/>
          <w:color w:val="FF0000"/>
          <w:sz w:val="28"/>
          <w:szCs w:val="24"/>
        </w:rPr>
        <w:t xml:space="preserve"> </w:t>
      </w:r>
      <w:r w:rsidR="00E11114">
        <w:rPr>
          <w:rFonts w:ascii="Times New Roman" w:hAnsi="Times New Roman" w:cs="Times New Roman"/>
          <w:sz w:val="28"/>
          <w:szCs w:val="24"/>
        </w:rPr>
        <w:t>которые входят в состав аэрозолей. Данная проблема становится все масштабнее, так как аэрозоли – это общедоступные, широко применяемые средства. В решении данного вопроса может помочь использование в быту воздушных электрофильтров, которые являются доступными. Данные электрофильтры очищают воздух жилых помещений: уничтожают органические остатки и пыль.</w:t>
      </w:r>
    </w:p>
    <w:p w:rsidR="00E11114" w:rsidRDefault="00E11114" w:rsidP="003F31BD">
      <w:pPr>
        <w:spacing w:after="0" w:line="360" w:lineRule="auto"/>
        <w:jc w:val="both"/>
        <w:rPr>
          <w:rFonts w:ascii="Times New Roman" w:hAnsi="Times New Roman" w:cs="Times New Roman"/>
          <w:b/>
          <w:sz w:val="28"/>
          <w:szCs w:val="24"/>
        </w:rPr>
      </w:pPr>
    </w:p>
    <w:p w:rsidR="00B73EF5" w:rsidRDefault="00B73EF5" w:rsidP="003F31BD">
      <w:pPr>
        <w:spacing w:after="0" w:line="360" w:lineRule="auto"/>
        <w:jc w:val="both"/>
        <w:rPr>
          <w:rFonts w:ascii="Times New Roman" w:hAnsi="Times New Roman" w:cs="Times New Roman"/>
          <w:b/>
          <w:sz w:val="28"/>
          <w:szCs w:val="24"/>
        </w:rPr>
      </w:pPr>
    </w:p>
    <w:p w:rsidR="00E11114" w:rsidRDefault="00B45D18" w:rsidP="00B45D1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Выводы</w:t>
      </w:r>
    </w:p>
    <w:p w:rsidR="00E11114" w:rsidRPr="00A36A1F"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8"/>
        </w:rPr>
        <w:t xml:space="preserve">1. </w:t>
      </w:r>
      <w:r w:rsidRPr="00A36A1F">
        <w:rPr>
          <w:rFonts w:ascii="Times New Roman" w:hAnsi="Times New Roman" w:cs="Times New Roman"/>
          <w:sz w:val="28"/>
          <w:szCs w:val="28"/>
        </w:rPr>
        <w:t xml:space="preserve">Изучили литературу и выявили, что изменение уровня </w:t>
      </w:r>
      <w:proofErr w:type="spellStart"/>
      <w:r w:rsidRPr="00A36A1F">
        <w:rPr>
          <w:rFonts w:ascii="Times New Roman" w:hAnsi="Times New Roman" w:cs="Times New Roman"/>
          <w:sz w:val="28"/>
          <w:szCs w:val="28"/>
        </w:rPr>
        <w:t>рН</w:t>
      </w:r>
      <w:proofErr w:type="spellEnd"/>
      <w:r w:rsidRPr="00A36A1F">
        <w:rPr>
          <w:rFonts w:ascii="Times New Roman" w:hAnsi="Times New Roman" w:cs="Times New Roman"/>
          <w:sz w:val="28"/>
          <w:szCs w:val="28"/>
        </w:rPr>
        <w:t xml:space="preserve"> поч</w:t>
      </w:r>
      <w:r>
        <w:rPr>
          <w:rFonts w:ascii="Times New Roman" w:hAnsi="Times New Roman" w:cs="Times New Roman"/>
          <w:sz w:val="28"/>
          <w:szCs w:val="28"/>
        </w:rPr>
        <w:t>вы негативно влияет на растение. П</w:t>
      </w:r>
      <w:r w:rsidRPr="00E97AB1">
        <w:rPr>
          <w:rFonts w:ascii="Times New Roman" w:hAnsi="Times New Roman" w:cs="Times New Roman"/>
          <w:sz w:val="28"/>
          <w:szCs w:val="28"/>
        </w:rPr>
        <w:t xml:space="preserve">оказатель </w:t>
      </w:r>
      <w:proofErr w:type="spellStart"/>
      <w:r w:rsidRPr="00E97AB1">
        <w:rPr>
          <w:rFonts w:ascii="Times New Roman" w:hAnsi="Times New Roman" w:cs="Times New Roman"/>
          <w:sz w:val="28"/>
          <w:szCs w:val="28"/>
        </w:rPr>
        <w:t>рН</w:t>
      </w:r>
      <w:proofErr w:type="spellEnd"/>
      <w:r w:rsidRPr="00E97AB1">
        <w:rPr>
          <w:rFonts w:ascii="Times New Roman" w:hAnsi="Times New Roman" w:cs="Times New Roman"/>
          <w:sz w:val="28"/>
          <w:szCs w:val="28"/>
        </w:rPr>
        <w:t xml:space="preserve"> в течение вегетационного периода растения может изменяться, поэ</w:t>
      </w:r>
      <w:r w:rsidRPr="00A36A1F">
        <w:rPr>
          <w:rFonts w:ascii="Times New Roman" w:hAnsi="Times New Roman" w:cs="Times New Roman"/>
          <w:sz w:val="28"/>
          <w:szCs w:val="28"/>
        </w:rPr>
        <w:t xml:space="preserve">тому </w:t>
      </w:r>
      <w:r>
        <w:rPr>
          <w:rFonts w:ascii="Times New Roman" w:hAnsi="Times New Roman" w:cs="Times New Roman"/>
          <w:sz w:val="28"/>
          <w:szCs w:val="28"/>
        </w:rPr>
        <w:t>его нужно измерять периодически</w:t>
      </w:r>
      <w:r w:rsidRPr="00A36A1F">
        <w:rPr>
          <w:rFonts w:ascii="Times New Roman" w:hAnsi="Times New Roman" w:cs="Times New Roman"/>
          <w:sz w:val="28"/>
          <w:szCs w:val="28"/>
        </w:rPr>
        <w:t>;</w:t>
      </w:r>
    </w:p>
    <w:p w:rsidR="00E11114" w:rsidRPr="00A36A1F"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8"/>
        </w:rPr>
        <w:t xml:space="preserve">2. </w:t>
      </w:r>
      <w:r w:rsidRPr="00A36A1F">
        <w:rPr>
          <w:rFonts w:ascii="Times New Roman" w:hAnsi="Times New Roman" w:cs="Times New Roman"/>
          <w:sz w:val="28"/>
          <w:szCs w:val="28"/>
        </w:rPr>
        <w:t xml:space="preserve">Произвели отбор почвы для эксперимента согласно ГОСТ, познакомились и отобрали для эксперимента методы для измерения уровня </w:t>
      </w:r>
      <w:proofErr w:type="spellStart"/>
      <w:r w:rsidRPr="00A36A1F">
        <w:rPr>
          <w:rFonts w:ascii="Times New Roman" w:hAnsi="Times New Roman" w:cs="Times New Roman"/>
          <w:sz w:val="28"/>
          <w:szCs w:val="28"/>
        </w:rPr>
        <w:t>рН</w:t>
      </w:r>
      <w:proofErr w:type="spellEnd"/>
      <w:r w:rsidRPr="00A36A1F">
        <w:rPr>
          <w:rFonts w:ascii="Times New Roman" w:hAnsi="Times New Roman" w:cs="Times New Roman"/>
          <w:sz w:val="28"/>
          <w:szCs w:val="28"/>
        </w:rPr>
        <w:t xml:space="preserve"> почвы: </w:t>
      </w:r>
      <w:r w:rsidRPr="00A36A1F">
        <w:rPr>
          <w:rFonts w:ascii="Times New Roman" w:hAnsi="Times New Roman" w:cs="Times New Roman"/>
          <w:sz w:val="28"/>
          <w:szCs w:val="24"/>
        </w:rPr>
        <w:t xml:space="preserve">с помощью растений-индикаторов по Л.Г. Раменскому, с помощью смородинного отвара, по методу </w:t>
      </w:r>
      <w:proofErr w:type="spellStart"/>
      <w:r w:rsidRPr="00A36A1F">
        <w:rPr>
          <w:rFonts w:ascii="Times New Roman" w:hAnsi="Times New Roman" w:cs="Times New Roman"/>
          <w:sz w:val="28"/>
          <w:szCs w:val="24"/>
        </w:rPr>
        <w:t>Каппена</w:t>
      </w:r>
      <w:proofErr w:type="spellEnd"/>
      <w:r w:rsidRPr="00A36A1F">
        <w:rPr>
          <w:rFonts w:ascii="Times New Roman" w:hAnsi="Times New Roman" w:cs="Times New Roman"/>
          <w:sz w:val="28"/>
          <w:szCs w:val="24"/>
        </w:rPr>
        <w:t xml:space="preserve">, методом водной суспензии, методом соленой вытяжки, с помощью </w:t>
      </w:r>
      <w:proofErr w:type="spellStart"/>
      <w:r w:rsidRPr="00A36A1F">
        <w:rPr>
          <w:rFonts w:ascii="Times New Roman" w:hAnsi="Times New Roman" w:cs="Times New Roman"/>
          <w:sz w:val="28"/>
          <w:szCs w:val="24"/>
        </w:rPr>
        <w:t>рН-измерителя</w:t>
      </w:r>
      <w:proofErr w:type="spellEnd"/>
      <w:r w:rsidRPr="00A36A1F">
        <w:rPr>
          <w:rFonts w:ascii="Times New Roman" w:hAnsi="Times New Roman" w:cs="Times New Roman"/>
          <w:sz w:val="28"/>
          <w:szCs w:val="24"/>
        </w:rPr>
        <w:t xml:space="preserve"> PLANET GARDEN «Измеритель плодородия и </w:t>
      </w:r>
      <w:proofErr w:type="spellStart"/>
      <w:r w:rsidRPr="00A36A1F">
        <w:rPr>
          <w:rFonts w:ascii="Times New Roman" w:hAnsi="Times New Roman" w:cs="Times New Roman"/>
          <w:sz w:val="28"/>
          <w:szCs w:val="24"/>
        </w:rPr>
        <w:t>рН</w:t>
      </w:r>
      <w:proofErr w:type="spellEnd"/>
      <w:r w:rsidRPr="00A36A1F">
        <w:rPr>
          <w:rFonts w:ascii="Times New Roman" w:hAnsi="Times New Roman" w:cs="Times New Roman"/>
          <w:sz w:val="28"/>
          <w:szCs w:val="24"/>
        </w:rPr>
        <w:t xml:space="preserve"> почвы»;</w:t>
      </w:r>
    </w:p>
    <w:p w:rsidR="00E11114" w:rsidRPr="00A36A1F"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3. </w:t>
      </w:r>
      <w:r w:rsidRPr="00A36A1F">
        <w:rPr>
          <w:rFonts w:ascii="Times New Roman" w:hAnsi="Times New Roman" w:cs="Times New Roman"/>
          <w:sz w:val="28"/>
          <w:szCs w:val="24"/>
        </w:rPr>
        <w:t xml:space="preserve">Произвели отбор семян огурцов для эксперимента и определили их всхожесть: из 100штук посаженных семян огурцов «Буян» </w:t>
      </w:r>
      <w:r w:rsidRPr="00A36A1F">
        <w:rPr>
          <w:rFonts w:ascii="Times New Roman" w:hAnsi="Times New Roman" w:cs="Times New Roman"/>
          <w:sz w:val="28"/>
          <w:szCs w:val="24"/>
          <w:lang w:val="en-US"/>
        </w:rPr>
        <w:t>F</w:t>
      </w:r>
      <w:r w:rsidRPr="00A36A1F">
        <w:rPr>
          <w:rFonts w:ascii="Times New Roman" w:hAnsi="Times New Roman" w:cs="Times New Roman"/>
          <w:sz w:val="28"/>
          <w:szCs w:val="24"/>
        </w:rPr>
        <w:t>1 взошло 63 штуки;</w:t>
      </w:r>
    </w:p>
    <w:p w:rsidR="00E11114"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4. </w:t>
      </w:r>
      <w:r w:rsidRPr="00A36A1F">
        <w:rPr>
          <w:rFonts w:ascii="Times New Roman" w:hAnsi="Times New Roman" w:cs="Times New Roman"/>
          <w:sz w:val="28"/>
          <w:szCs w:val="24"/>
        </w:rPr>
        <w:t xml:space="preserve">С помощью отобранных методик произвели замеры уровня </w:t>
      </w:r>
      <w:proofErr w:type="spellStart"/>
      <w:r w:rsidRPr="00A36A1F">
        <w:rPr>
          <w:rFonts w:ascii="Times New Roman" w:hAnsi="Times New Roman" w:cs="Times New Roman"/>
          <w:sz w:val="28"/>
          <w:szCs w:val="24"/>
        </w:rPr>
        <w:t>рН</w:t>
      </w:r>
      <w:proofErr w:type="spellEnd"/>
      <w:r w:rsidRPr="00A36A1F">
        <w:rPr>
          <w:rFonts w:ascii="Times New Roman" w:hAnsi="Times New Roman" w:cs="Times New Roman"/>
          <w:sz w:val="28"/>
          <w:szCs w:val="24"/>
        </w:rPr>
        <w:t xml:space="preserve"> почвы до и после окончанию эксперимента: уровень </w:t>
      </w:r>
      <w:proofErr w:type="spellStart"/>
      <w:r w:rsidRPr="00A36A1F">
        <w:rPr>
          <w:rFonts w:ascii="Times New Roman" w:hAnsi="Times New Roman" w:cs="Times New Roman"/>
          <w:sz w:val="28"/>
          <w:szCs w:val="24"/>
        </w:rPr>
        <w:t>рН</w:t>
      </w:r>
      <w:proofErr w:type="spellEnd"/>
      <w:r w:rsidRPr="00A36A1F">
        <w:rPr>
          <w:rFonts w:ascii="Times New Roman" w:hAnsi="Times New Roman" w:cs="Times New Roman"/>
          <w:sz w:val="28"/>
          <w:szCs w:val="24"/>
        </w:rPr>
        <w:t xml:space="preserve"> почвы до начала эксперимента </w:t>
      </w:r>
      <w:r>
        <w:rPr>
          <w:rFonts w:ascii="Times New Roman" w:hAnsi="Times New Roman" w:cs="Times New Roman"/>
          <w:sz w:val="28"/>
          <w:szCs w:val="24"/>
        </w:rPr>
        <w:t>составил</w:t>
      </w:r>
      <w:r w:rsidRPr="00A36A1F">
        <w:rPr>
          <w:rFonts w:ascii="Times New Roman" w:hAnsi="Times New Roman" w:cs="Times New Roman"/>
          <w:sz w:val="28"/>
          <w:szCs w:val="24"/>
        </w:rPr>
        <w:t xml:space="preserve"> 6,3 </w:t>
      </w:r>
      <w:proofErr w:type="spellStart"/>
      <w:r w:rsidRPr="00A36A1F">
        <w:rPr>
          <w:rFonts w:ascii="Times New Roman" w:hAnsi="Times New Roman" w:cs="Times New Roman"/>
          <w:sz w:val="28"/>
          <w:szCs w:val="24"/>
        </w:rPr>
        <w:t>рН</w:t>
      </w:r>
      <w:proofErr w:type="spellEnd"/>
      <w:r>
        <w:rPr>
          <w:rFonts w:ascii="Times New Roman" w:hAnsi="Times New Roman" w:cs="Times New Roman"/>
          <w:sz w:val="28"/>
          <w:szCs w:val="24"/>
        </w:rPr>
        <w:t xml:space="preserve">. После окончания эксперимента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в контрольной группе остался прежним,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в экспериментальной группе №2 – 5,7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в экспериментальной группе №3 – 5,8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в экспериментальной группе №4 – 5,3рН. Данный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непригоден для роста и развития огурцов, предпочитающих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6,1-6,5; </w:t>
      </w:r>
    </w:p>
    <w:p w:rsidR="00E11114" w:rsidRPr="00A36A1F" w:rsidRDefault="00E11114" w:rsidP="003F31BD">
      <w:pPr>
        <w:spacing w:after="0" w:line="360" w:lineRule="auto"/>
        <w:ind w:firstLine="708"/>
        <w:jc w:val="both"/>
        <w:rPr>
          <w:rFonts w:ascii="Times New Roman" w:hAnsi="Times New Roman" w:cs="Times New Roman"/>
          <w:color w:val="FF0000"/>
          <w:sz w:val="28"/>
          <w:szCs w:val="28"/>
        </w:rPr>
      </w:pPr>
      <w:r w:rsidRPr="00A36A1F">
        <w:rPr>
          <w:rFonts w:ascii="Times New Roman" w:hAnsi="Times New Roman" w:cs="Times New Roman"/>
          <w:sz w:val="28"/>
          <w:szCs w:val="24"/>
        </w:rPr>
        <w:t xml:space="preserve"> </w:t>
      </w:r>
      <w:r>
        <w:rPr>
          <w:rFonts w:ascii="Times New Roman" w:hAnsi="Times New Roman" w:cs="Times New Roman"/>
          <w:sz w:val="28"/>
          <w:szCs w:val="28"/>
        </w:rPr>
        <w:t>5. В результате сравнения исследуемых образцов с контрольной группой, обнаружили, что количественный состав экспериментальных групп, кроме контрольной группы, изменился: в экспериментальной группе №2 – 9 шт. (60%); в экспериментальной группе №3 – 11 шт. (73%); в экспериментальной группе №4 – 5 шт. (33%);</w:t>
      </w:r>
    </w:p>
    <w:p w:rsidR="00FF44D0" w:rsidRPr="00D75358" w:rsidRDefault="00E11114" w:rsidP="003F31BD">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8"/>
        </w:rPr>
        <w:t xml:space="preserve">6. </w:t>
      </w:r>
      <w:r w:rsidRPr="00A36A1F">
        <w:rPr>
          <w:rFonts w:ascii="Times New Roman" w:hAnsi="Times New Roman" w:cs="Times New Roman"/>
          <w:sz w:val="28"/>
          <w:szCs w:val="28"/>
        </w:rPr>
        <w:t xml:space="preserve">Нашли пути самостоятельного регулирования уровня </w:t>
      </w:r>
      <w:proofErr w:type="spellStart"/>
      <w:r w:rsidRPr="00A36A1F">
        <w:rPr>
          <w:rFonts w:ascii="Times New Roman" w:hAnsi="Times New Roman" w:cs="Times New Roman"/>
          <w:sz w:val="28"/>
          <w:szCs w:val="28"/>
        </w:rPr>
        <w:t>рН</w:t>
      </w:r>
      <w:proofErr w:type="spellEnd"/>
      <w:r w:rsidRPr="00A36A1F">
        <w:rPr>
          <w:rFonts w:ascii="Times New Roman" w:hAnsi="Times New Roman" w:cs="Times New Roman"/>
          <w:sz w:val="28"/>
          <w:szCs w:val="28"/>
        </w:rPr>
        <w:t xml:space="preserve"> почвы</w:t>
      </w:r>
      <w:r>
        <w:rPr>
          <w:rFonts w:ascii="Times New Roman" w:hAnsi="Times New Roman" w:cs="Times New Roman"/>
          <w:sz w:val="28"/>
          <w:szCs w:val="28"/>
        </w:rPr>
        <w:t xml:space="preserve">: </w:t>
      </w:r>
      <w:r>
        <w:rPr>
          <w:rFonts w:ascii="Times New Roman" w:hAnsi="Times New Roman" w:cs="Times New Roman"/>
          <w:sz w:val="28"/>
          <w:szCs w:val="24"/>
        </w:rPr>
        <w:t>д</w:t>
      </w:r>
      <w:r w:rsidRPr="00307E65">
        <w:rPr>
          <w:rFonts w:ascii="Times New Roman" w:hAnsi="Times New Roman" w:cs="Times New Roman"/>
          <w:sz w:val="28"/>
          <w:szCs w:val="24"/>
        </w:rPr>
        <w:t>обавление органических материалов</w:t>
      </w:r>
      <w:r>
        <w:rPr>
          <w:rFonts w:ascii="Times New Roman" w:hAnsi="Times New Roman" w:cs="Times New Roman"/>
          <w:sz w:val="28"/>
          <w:szCs w:val="24"/>
        </w:rPr>
        <w:t>, добавление химических добавок (</w:t>
      </w:r>
      <w:r w:rsidRPr="00307E65">
        <w:rPr>
          <w:rFonts w:ascii="Times New Roman" w:hAnsi="Times New Roman" w:cs="Times New Roman"/>
          <w:sz w:val="28"/>
          <w:szCs w:val="24"/>
        </w:rPr>
        <w:t>сульфата алюминия</w:t>
      </w:r>
      <w:r>
        <w:rPr>
          <w:rFonts w:ascii="Times New Roman" w:hAnsi="Times New Roman" w:cs="Times New Roman"/>
          <w:sz w:val="28"/>
          <w:szCs w:val="24"/>
        </w:rPr>
        <w:t>, серы), выращивание предпочитающих щелочную среду растений, добавление гашеной извести или молотого мела, полив раствором щ</w:t>
      </w:r>
      <w:r w:rsidR="00D75358">
        <w:rPr>
          <w:rFonts w:ascii="Times New Roman" w:hAnsi="Times New Roman" w:cs="Times New Roman"/>
          <w:sz w:val="28"/>
          <w:szCs w:val="24"/>
        </w:rPr>
        <w:t>авелевой или лимонной кислоты.</w:t>
      </w:r>
    </w:p>
    <w:p w:rsidR="00B45D18" w:rsidRDefault="00B45D18" w:rsidP="003F31BD">
      <w:pPr>
        <w:spacing w:after="0" w:line="360" w:lineRule="auto"/>
        <w:jc w:val="both"/>
        <w:rPr>
          <w:rFonts w:ascii="Times New Roman" w:hAnsi="Times New Roman" w:cs="Times New Roman"/>
          <w:b/>
          <w:sz w:val="28"/>
          <w:szCs w:val="24"/>
        </w:rPr>
      </w:pPr>
    </w:p>
    <w:p w:rsidR="00E11114" w:rsidRPr="00C90AC3" w:rsidRDefault="00E11114" w:rsidP="00B45D18">
      <w:pPr>
        <w:spacing w:after="0" w:line="360" w:lineRule="auto"/>
        <w:jc w:val="center"/>
        <w:rPr>
          <w:rFonts w:ascii="Times New Roman" w:hAnsi="Times New Roman" w:cs="Times New Roman"/>
          <w:b/>
          <w:sz w:val="28"/>
          <w:szCs w:val="24"/>
        </w:rPr>
      </w:pPr>
      <w:r w:rsidRPr="00C90AC3">
        <w:rPr>
          <w:rFonts w:ascii="Times New Roman" w:hAnsi="Times New Roman" w:cs="Times New Roman"/>
          <w:b/>
          <w:sz w:val="28"/>
          <w:szCs w:val="24"/>
        </w:rPr>
        <w:lastRenderedPageBreak/>
        <w:t>С</w:t>
      </w:r>
      <w:r>
        <w:rPr>
          <w:rFonts w:ascii="Times New Roman" w:hAnsi="Times New Roman" w:cs="Times New Roman"/>
          <w:b/>
          <w:sz w:val="28"/>
          <w:szCs w:val="24"/>
        </w:rPr>
        <w:t>писок используемой литературы и электронных источников</w:t>
      </w:r>
    </w:p>
    <w:p w:rsidR="00E11114" w:rsidRDefault="00E11114"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1.</w:t>
      </w:r>
      <w:r>
        <w:rPr>
          <w:rFonts w:ascii="Times New Roman" w:hAnsi="Times New Roman" w:cs="Times New Roman"/>
          <w:sz w:val="28"/>
          <w:szCs w:val="24"/>
        </w:rPr>
        <w:tab/>
      </w:r>
      <w:r w:rsidRPr="00022F39">
        <w:rPr>
          <w:rFonts w:ascii="Times New Roman" w:hAnsi="Times New Roman" w:cs="Times New Roman"/>
          <w:sz w:val="28"/>
          <w:szCs w:val="24"/>
        </w:rPr>
        <w:t>Бахтин П.У. Исследования физико-механических и технологических свойств основных типов почв СССР. М.,1969, 18</w:t>
      </w:r>
      <w:r>
        <w:rPr>
          <w:rFonts w:ascii="Times New Roman" w:hAnsi="Times New Roman" w:cs="Times New Roman"/>
          <w:sz w:val="28"/>
          <w:szCs w:val="24"/>
        </w:rPr>
        <w:t>3</w:t>
      </w:r>
      <w:r w:rsidRPr="00022F39">
        <w:rPr>
          <w:rFonts w:ascii="Times New Roman" w:hAnsi="Times New Roman" w:cs="Times New Roman"/>
          <w:sz w:val="28"/>
          <w:szCs w:val="24"/>
        </w:rPr>
        <w:t xml:space="preserve"> с.</w:t>
      </w:r>
    </w:p>
    <w:p w:rsidR="00E11114" w:rsidRPr="00022F39" w:rsidRDefault="00E11114"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2.</w:t>
      </w:r>
      <w:r>
        <w:rPr>
          <w:rFonts w:ascii="Times New Roman" w:hAnsi="Times New Roman" w:cs="Times New Roman"/>
          <w:sz w:val="28"/>
          <w:szCs w:val="24"/>
        </w:rPr>
        <w:tab/>
      </w:r>
      <w:r w:rsidRPr="00022F39">
        <w:rPr>
          <w:rFonts w:ascii="Times New Roman" w:hAnsi="Times New Roman" w:cs="Times New Roman"/>
          <w:sz w:val="28"/>
          <w:szCs w:val="24"/>
        </w:rPr>
        <w:t>ГОСТ 27593-88(2005). ПОЧВЫ. Термины и определения. УДК 001.4:502.3:631.6.02:004.354</w:t>
      </w:r>
      <w:r w:rsidRPr="00022F39">
        <w:rPr>
          <w:rFonts w:ascii="Times New Roman" w:hAnsi="Times New Roman" w:cs="Times New Roman"/>
          <w:sz w:val="28"/>
          <w:szCs w:val="24"/>
        </w:rPr>
        <w:tab/>
      </w:r>
    </w:p>
    <w:p w:rsidR="00E11114" w:rsidRPr="00022F39" w:rsidRDefault="0092693A"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3</w:t>
      </w:r>
      <w:r w:rsidR="00E11114">
        <w:rPr>
          <w:rFonts w:ascii="Times New Roman" w:hAnsi="Times New Roman" w:cs="Times New Roman"/>
          <w:sz w:val="28"/>
          <w:szCs w:val="24"/>
        </w:rPr>
        <w:t>.</w:t>
      </w:r>
      <w:r w:rsidR="00E11114">
        <w:rPr>
          <w:rFonts w:ascii="Times New Roman" w:hAnsi="Times New Roman" w:cs="Times New Roman"/>
          <w:sz w:val="28"/>
          <w:szCs w:val="24"/>
        </w:rPr>
        <w:tab/>
      </w:r>
      <w:r w:rsidR="00E11114" w:rsidRPr="00022F39">
        <w:rPr>
          <w:rFonts w:ascii="Times New Roman" w:hAnsi="Times New Roman" w:cs="Times New Roman"/>
          <w:sz w:val="28"/>
          <w:szCs w:val="24"/>
        </w:rPr>
        <w:t xml:space="preserve">Муравьев, А.Г. Оценка экологического состояния природно-антропогенного комплекса: учебно-методическое пособие. Изд. 2-е, </w:t>
      </w:r>
      <w:proofErr w:type="spellStart"/>
      <w:r w:rsidR="00E11114" w:rsidRPr="00022F39">
        <w:rPr>
          <w:rFonts w:ascii="Times New Roman" w:hAnsi="Times New Roman" w:cs="Times New Roman"/>
          <w:sz w:val="28"/>
          <w:szCs w:val="24"/>
        </w:rPr>
        <w:t>дополн</w:t>
      </w:r>
      <w:proofErr w:type="spellEnd"/>
      <w:r w:rsidR="00E11114" w:rsidRPr="00022F39">
        <w:rPr>
          <w:rFonts w:ascii="Times New Roman" w:hAnsi="Times New Roman" w:cs="Times New Roman"/>
          <w:sz w:val="28"/>
          <w:szCs w:val="24"/>
        </w:rPr>
        <w:t xml:space="preserve">. </w:t>
      </w:r>
      <w:proofErr w:type="gramStart"/>
      <w:r w:rsidR="00E11114" w:rsidRPr="00022F39">
        <w:rPr>
          <w:rFonts w:ascii="Times New Roman" w:hAnsi="Times New Roman" w:cs="Times New Roman"/>
          <w:sz w:val="28"/>
          <w:szCs w:val="24"/>
        </w:rPr>
        <w:t>расширенное</w:t>
      </w:r>
      <w:proofErr w:type="gramEnd"/>
      <w:r w:rsidR="00E11114" w:rsidRPr="00022F39">
        <w:rPr>
          <w:rFonts w:ascii="Times New Roman" w:hAnsi="Times New Roman" w:cs="Times New Roman"/>
          <w:sz w:val="28"/>
          <w:szCs w:val="24"/>
        </w:rPr>
        <w:t xml:space="preserve"> – СПб.: </w:t>
      </w:r>
      <w:proofErr w:type="spellStart"/>
      <w:r w:rsidR="00E11114" w:rsidRPr="00022F39">
        <w:rPr>
          <w:rFonts w:ascii="Times New Roman" w:hAnsi="Times New Roman" w:cs="Times New Roman"/>
          <w:sz w:val="28"/>
          <w:szCs w:val="24"/>
        </w:rPr>
        <w:t>Крисмас+</w:t>
      </w:r>
      <w:proofErr w:type="spellEnd"/>
      <w:r w:rsidR="00E11114" w:rsidRPr="00022F39">
        <w:rPr>
          <w:rFonts w:ascii="Times New Roman" w:hAnsi="Times New Roman" w:cs="Times New Roman"/>
          <w:sz w:val="28"/>
          <w:szCs w:val="24"/>
        </w:rPr>
        <w:t>, 2000. – 12</w:t>
      </w:r>
      <w:r w:rsidR="00E11114">
        <w:rPr>
          <w:rFonts w:ascii="Times New Roman" w:hAnsi="Times New Roman" w:cs="Times New Roman"/>
          <w:sz w:val="28"/>
          <w:szCs w:val="24"/>
        </w:rPr>
        <w:t>6</w:t>
      </w:r>
      <w:r w:rsidR="00E11114" w:rsidRPr="00022F39">
        <w:rPr>
          <w:rFonts w:ascii="Times New Roman" w:hAnsi="Times New Roman" w:cs="Times New Roman"/>
          <w:sz w:val="28"/>
          <w:szCs w:val="24"/>
        </w:rPr>
        <w:t>с.</w:t>
      </w:r>
    </w:p>
    <w:p w:rsidR="0092693A" w:rsidRDefault="0092693A"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4</w:t>
      </w:r>
      <w:r w:rsidR="00E11114">
        <w:rPr>
          <w:rFonts w:ascii="Times New Roman" w:hAnsi="Times New Roman" w:cs="Times New Roman"/>
          <w:sz w:val="28"/>
          <w:szCs w:val="24"/>
        </w:rPr>
        <w:t>.</w:t>
      </w:r>
      <w:r w:rsidR="00E11114" w:rsidRPr="00022F39">
        <w:rPr>
          <w:rFonts w:ascii="Times New Roman" w:hAnsi="Times New Roman" w:cs="Times New Roman"/>
          <w:sz w:val="28"/>
          <w:szCs w:val="24"/>
        </w:rPr>
        <w:tab/>
        <w:t xml:space="preserve">Муравьев, А.Г., </w:t>
      </w:r>
      <w:proofErr w:type="spellStart"/>
      <w:r w:rsidR="00E11114" w:rsidRPr="00022F39">
        <w:rPr>
          <w:rFonts w:ascii="Times New Roman" w:hAnsi="Times New Roman" w:cs="Times New Roman"/>
          <w:sz w:val="28"/>
          <w:szCs w:val="24"/>
        </w:rPr>
        <w:t>Каррыев</w:t>
      </w:r>
      <w:proofErr w:type="spellEnd"/>
      <w:r w:rsidR="00E11114" w:rsidRPr="00022F39">
        <w:rPr>
          <w:rFonts w:ascii="Times New Roman" w:hAnsi="Times New Roman" w:cs="Times New Roman"/>
          <w:sz w:val="28"/>
          <w:szCs w:val="24"/>
        </w:rPr>
        <w:t xml:space="preserve">, Б.Б., </w:t>
      </w:r>
      <w:proofErr w:type="spellStart"/>
      <w:r w:rsidR="00E11114" w:rsidRPr="00022F39">
        <w:rPr>
          <w:rFonts w:ascii="Times New Roman" w:hAnsi="Times New Roman" w:cs="Times New Roman"/>
          <w:sz w:val="28"/>
          <w:szCs w:val="24"/>
        </w:rPr>
        <w:t>Ляндзберг</w:t>
      </w:r>
      <w:proofErr w:type="spellEnd"/>
      <w:r w:rsidR="00E11114" w:rsidRPr="00022F39">
        <w:rPr>
          <w:rFonts w:ascii="Times New Roman" w:hAnsi="Times New Roman" w:cs="Times New Roman"/>
          <w:sz w:val="28"/>
          <w:szCs w:val="24"/>
        </w:rPr>
        <w:t xml:space="preserve">, А.Р. Оценка экологического состояния почвы. Практическое руководство. / А.Г.Муравьев. Изд. 2-е, </w:t>
      </w:r>
      <w:proofErr w:type="spellStart"/>
      <w:r w:rsidR="00E11114" w:rsidRPr="00022F39">
        <w:rPr>
          <w:rFonts w:ascii="Times New Roman" w:hAnsi="Times New Roman" w:cs="Times New Roman"/>
          <w:sz w:val="28"/>
          <w:szCs w:val="24"/>
        </w:rPr>
        <w:t>перераб</w:t>
      </w:r>
      <w:proofErr w:type="spellEnd"/>
      <w:r w:rsidR="00E11114" w:rsidRPr="00022F39">
        <w:rPr>
          <w:rFonts w:ascii="Times New Roman" w:hAnsi="Times New Roman" w:cs="Times New Roman"/>
          <w:sz w:val="28"/>
          <w:szCs w:val="24"/>
        </w:rPr>
        <w:t xml:space="preserve">. и доп. – СПб.: </w:t>
      </w:r>
      <w:proofErr w:type="spellStart"/>
      <w:r w:rsidR="00E11114" w:rsidRPr="00022F39">
        <w:rPr>
          <w:rFonts w:ascii="Times New Roman" w:hAnsi="Times New Roman" w:cs="Times New Roman"/>
          <w:sz w:val="28"/>
          <w:szCs w:val="24"/>
        </w:rPr>
        <w:t>Крисмас+</w:t>
      </w:r>
      <w:proofErr w:type="spellEnd"/>
      <w:r w:rsidR="00E11114" w:rsidRPr="00022F39">
        <w:rPr>
          <w:rFonts w:ascii="Times New Roman" w:hAnsi="Times New Roman" w:cs="Times New Roman"/>
          <w:sz w:val="28"/>
          <w:szCs w:val="24"/>
        </w:rPr>
        <w:t>, 2008 – 21</w:t>
      </w:r>
      <w:r w:rsidR="00E11114">
        <w:rPr>
          <w:rFonts w:ascii="Times New Roman" w:hAnsi="Times New Roman" w:cs="Times New Roman"/>
          <w:sz w:val="28"/>
          <w:szCs w:val="24"/>
        </w:rPr>
        <w:t>7</w:t>
      </w:r>
      <w:r w:rsidR="00E11114" w:rsidRPr="00022F39">
        <w:rPr>
          <w:rFonts w:ascii="Times New Roman" w:hAnsi="Times New Roman" w:cs="Times New Roman"/>
          <w:sz w:val="28"/>
          <w:szCs w:val="24"/>
        </w:rPr>
        <w:t xml:space="preserve"> </w:t>
      </w:r>
      <w:proofErr w:type="gramStart"/>
      <w:r w:rsidR="00E11114" w:rsidRPr="00022F39">
        <w:rPr>
          <w:rFonts w:ascii="Times New Roman" w:hAnsi="Times New Roman" w:cs="Times New Roman"/>
          <w:sz w:val="28"/>
          <w:szCs w:val="24"/>
        </w:rPr>
        <w:t>с</w:t>
      </w:r>
      <w:proofErr w:type="gramEnd"/>
      <w:r w:rsidR="00E11114" w:rsidRPr="00022F39">
        <w:rPr>
          <w:rFonts w:ascii="Times New Roman" w:hAnsi="Times New Roman" w:cs="Times New Roman"/>
          <w:sz w:val="28"/>
          <w:szCs w:val="24"/>
        </w:rPr>
        <w:t xml:space="preserve">. </w:t>
      </w:r>
    </w:p>
    <w:p w:rsidR="0092693A" w:rsidRDefault="0092693A"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5</w:t>
      </w:r>
      <w:r w:rsidR="00E11114">
        <w:rPr>
          <w:rFonts w:ascii="Times New Roman" w:hAnsi="Times New Roman" w:cs="Times New Roman"/>
          <w:sz w:val="28"/>
          <w:szCs w:val="24"/>
        </w:rPr>
        <w:t>.</w:t>
      </w:r>
      <w:r w:rsidR="00E11114">
        <w:rPr>
          <w:rFonts w:ascii="Times New Roman" w:hAnsi="Times New Roman" w:cs="Times New Roman"/>
          <w:sz w:val="28"/>
          <w:szCs w:val="24"/>
        </w:rPr>
        <w:tab/>
      </w:r>
      <w:r w:rsidR="00E11114" w:rsidRPr="00931336">
        <w:rPr>
          <w:rFonts w:ascii="Times New Roman" w:hAnsi="Times New Roman" w:cs="Times New Roman"/>
          <w:sz w:val="28"/>
          <w:szCs w:val="24"/>
        </w:rPr>
        <w:t>Огурцы и томаты: на грядке, в теплице, в комнате. Донецк. «Донбасс»,1989,-И.Е.Ерохин, С.Д.Стрельцов.</w:t>
      </w:r>
    </w:p>
    <w:p w:rsidR="00E11114" w:rsidRDefault="0092693A" w:rsidP="003F31BD">
      <w:pPr>
        <w:spacing w:after="0" w:line="360" w:lineRule="auto"/>
        <w:jc w:val="both"/>
        <w:rPr>
          <w:rFonts w:ascii="Times New Roman" w:hAnsi="Times New Roman" w:cs="Times New Roman"/>
          <w:sz w:val="28"/>
          <w:szCs w:val="24"/>
        </w:rPr>
      </w:pPr>
      <w:r>
        <w:rPr>
          <w:rFonts w:ascii="Times New Roman" w:hAnsi="Times New Roman" w:cs="Times New Roman"/>
          <w:sz w:val="28"/>
          <w:szCs w:val="24"/>
        </w:rPr>
        <w:t>6</w:t>
      </w:r>
      <w:r w:rsidR="00E11114">
        <w:rPr>
          <w:rFonts w:ascii="Times New Roman" w:hAnsi="Times New Roman" w:cs="Times New Roman"/>
          <w:sz w:val="28"/>
          <w:szCs w:val="24"/>
        </w:rPr>
        <w:t>.</w:t>
      </w:r>
      <w:r w:rsidR="00E11114">
        <w:rPr>
          <w:rFonts w:ascii="Times New Roman" w:hAnsi="Times New Roman" w:cs="Times New Roman"/>
          <w:sz w:val="28"/>
          <w:szCs w:val="24"/>
        </w:rPr>
        <w:tab/>
      </w:r>
      <w:r w:rsidR="00E11114" w:rsidRPr="00931336">
        <w:rPr>
          <w:rFonts w:ascii="Times New Roman" w:hAnsi="Times New Roman" w:cs="Times New Roman"/>
          <w:sz w:val="28"/>
          <w:szCs w:val="24"/>
        </w:rPr>
        <w:t>Ягодин Б.А. и др. Агрохимия/Под</w:t>
      </w:r>
      <w:proofErr w:type="gramStart"/>
      <w:r w:rsidR="00E11114" w:rsidRPr="00931336">
        <w:rPr>
          <w:rFonts w:ascii="Times New Roman" w:hAnsi="Times New Roman" w:cs="Times New Roman"/>
          <w:sz w:val="28"/>
          <w:szCs w:val="24"/>
        </w:rPr>
        <w:t>.</w:t>
      </w:r>
      <w:proofErr w:type="gramEnd"/>
      <w:r w:rsidR="00E11114" w:rsidRPr="00931336">
        <w:rPr>
          <w:rFonts w:ascii="Times New Roman" w:hAnsi="Times New Roman" w:cs="Times New Roman"/>
          <w:sz w:val="28"/>
          <w:szCs w:val="24"/>
        </w:rPr>
        <w:t xml:space="preserve"> </w:t>
      </w:r>
      <w:proofErr w:type="gramStart"/>
      <w:r w:rsidR="00E11114" w:rsidRPr="00931336">
        <w:rPr>
          <w:rFonts w:ascii="Times New Roman" w:hAnsi="Times New Roman" w:cs="Times New Roman"/>
          <w:sz w:val="28"/>
          <w:szCs w:val="24"/>
        </w:rPr>
        <w:t>р</w:t>
      </w:r>
      <w:proofErr w:type="gramEnd"/>
      <w:r w:rsidR="00E11114" w:rsidRPr="00931336">
        <w:rPr>
          <w:rFonts w:ascii="Times New Roman" w:hAnsi="Times New Roman" w:cs="Times New Roman"/>
          <w:sz w:val="28"/>
          <w:szCs w:val="24"/>
        </w:rPr>
        <w:t>ед. Б.А. Ягодина. - М.: Колос, 2002 - 584 с., ил. (Учебник)</w:t>
      </w:r>
      <w:r w:rsidR="00E11114">
        <w:rPr>
          <w:rFonts w:ascii="Times New Roman" w:hAnsi="Times New Roman" w:cs="Times New Roman"/>
          <w:sz w:val="28"/>
          <w:szCs w:val="24"/>
        </w:rPr>
        <w:t>.</w:t>
      </w: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55434" w:rsidRDefault="00255434" w:rsidP="003F31BD">
      <w:pPr>
        <w:spacing w:after="0" w:line="360" w:lineRule="auto"/>
        <w:jc w:val="both"/>
        <w:rPr>
          <w:rFonts w:ascii="Times New Roman" w:hAnsi="Times New Roman" w:cs="Times New Roman"/>
          <w:sz w:val="28"/>
          <w:szCs w:val="24"/>
        </w:rPr>
      </w:pPr>
    </w:p>
    <w:p w:rsidR="00296F16" w:rsidRDefault="00296F16" w:rsidP="00255434">
      <w:pPr>
        <w:spacing w:after="0" w:line="360" w:lineRule="auto"/>
        <w:rPr>
          <w:rFonts w:ascii="Times New Roman" w:hAnsi="Times New Roman" w:cs="Times New Roman"/>
          <w:b/>
          <w:sz w:val="28"/>
          <w:szCs w:val="24"/>
        </w:rPr>
      </w:pPr>
    </w:p>
    <w:p w:rsidR="00F05AF6" w:rsidRDefault="00C46FFA" w:rsidP="00C46FFA">
      <w:pPr>
        <w:jc w:val="center"/>
        <w:rPr>
          <w:rFonts w:ascii="Times New Roman" w:hAnsi="Times New Roman" w:cs="Times New Roman"/>
          <w:b/>
          <w:sz w:val="28"/>
          <w:szCs w:val="28"/>
        </w:rPr>
      </w:pPr>
      <w:r>
        <w:lastRenderedPageBreak/>
        <w:br/>
      </w:r>
      <w:r w:rsidRPr="00C46FFA">
        <w:rPr>
          <w:rFonts w:ascii="Times New Roman" w:hAnsi="Times New Roman" w:cs="Times New Roman"/>
          <w:b/>
          <w:sz w:val="28"/>
          <w:szCs w:val="28"/>
        </w:rPr>
        <w:t>Приложения</w:t>
      </w:r>
    </w:p>
    <w:p w:rsidR="00C46FFA" w:rsidRDefault="00C46FFA" w:rsidP="00C46FFA">
      <w:pPr>
        <w:spacing w:after="0" w:line="360" w:lineRule="auto"/>
        <w:jc w:val="right"/>
        <w:rPr>
          <w:rFonts w:ascii="Times New Roman" w:hAnsi="Times New Roman" w:cs="Times New Roman"/>
          <w:sz w:val="28"/>
          <w:szCs w:val="24"/>
        </w:rPr>
      </w:pPr>
      <w:r>
        <w:rPr>
          <w:rFonts w:ascii="Times New Roman" w:hAnsi="Times New Roman" w:cs="Times New Roman"/>
          <w:sz w:val="28"/>
          <w:szCs w:val="24"/>
        </w:rPr>
        <w:t>Таблица 1.</w:t>
      </w:r>
    </w:p>
    <w:p w:rsidR="00C46FFA" w:rsidRPr="007958FB" w:rsidRDefault="00C46FFA" w:rsidP="00C46FFA">
      <w:pPr>
        <w:spacing w:after="0" w:line="360" w:lineRule="auto"/>
        <w:jc w:val="center"/>
        <w:rPr>
          <w:rFonts w:ascii="Times New Roman" w:hAnsi="Times New Roman" w:cs="Times New Roman"/>
          <w:sz w:val="28"/>
          <w:szCs w:val="24"/>
        </w:rPr>
      </w:pPr>
      <w:r w:rsidRPr="00203BEB">
        <w:rPr>
          <w:rFonts w:ascii="Times New Roman" w:hAnsi="Times New Roman" w:cs="Times New Roman"/>
          <w:sz w:val="28"/>
          <w:szCs w:val="24"/>
        </w:rPr>
        <w:t>Растения-индикаторы кислотности почв (по Л.Г. Раменскому, 1956)</w:t>
      </w:r>
    </w:p>
    <w:tbl>
      <w:tblPr>
        <w:tblStyle w:val="aa"/>
        <w:tblW w:w="0" w:type="auto"/>
        <w:tblInd w:w="108" w:type="dxa"/>
        <w:tblLook w:val="04A0"/>
      </w:tblPr>
      <w:tblGrid>
        <w:gridCol w:w="3341"/>
        <w:gridCol w:w="3412"/>
        <w:gridCol w:w="3276"/>
      </w:tblGrid>
      <w:tr w:rsidR="00C46FFA" w:rsidTr="00EC79B5">
        <w:tc>
          <w:tcPr>
            <w:tcW w:w="3365" w:type="dxa"/>
          </w:tcPr>
          <w:p w:rsidR="00C46FFA" w:rsidRDefault="00C46FFA" w:rsidP="00EC79B5">
            <w:pPr>
              <w:spacing w:line="360" w:lineRule="auto"/>
              <w:jc w:val="center"/>
              <w:rPr>
                <w:rFonts w:ascii="Times New Roman" w:hAnsi="Times New Roman" w:cs="Times New Roman"/>
                <w:sz w:val="28"/>
                <w:szCs w:val="24"/>
              </w:rPr>
            </w:pPr>
            <w:r>
              <w:rPr>
                <w:rFonts w:ascii="Times New Roman" w:hAnsi="Times New Roman" w:cs="Times New Roman"/>
                <w:sz w:val="28"/>
                <w:szCs w:val="24"/>
              </w:rPr>
              <w:t>Группа</w:t>
            </w:r>
          </w:p>
        </w:tc>
        <w:tc>
          <w:tcPr>
            <w:tcW w:w="3474" w:type="dxa"/>
          </w:tcPr>
          <w:p w:rsidR="00C46FFA" w:rsidRDefault="00C46FFA" w:rsidP="00EC79B5">
            <w:pPr>
              <w:spacing w:line="360" w:lineRule="auto"/>
              <w:jc w:val="center"/>
              <w:rPr>
                <w:rFonts w:ascii="Times New Roman" w:hAnsi="Times New Roman" w:cs="Times New Roman"/>
                <w:sz w:val="28"/>
                <w:szCs w:val="24"/>
              </w:rPr>
            </w:pPr>
            <w:r>
              <w:rPr>
                <w:rFonts w:ascii="Times New Roman" w:hAnsi="Times New Roman" w:cs="Times New Roman"/>
                <w:sz w:val="28"/>
                <w:szCs w:val="24"/>
              </w:rPr>
              <w:t>Растение-индикатор</w:t>
            </w:r>
          </w:p>
        </w:tc>
        <w:tc>
          <w:tcPr>
            <w:tcW w:w="3367" w:type="dxa"/>
          </w:tcPr>
          <w:p w:rsidR="00C46FFA" w:rsidRDefault="00C46FFA" w:rsidP="00EC79B5">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 xml:space="preserve">Крайние </w:t>
            </w:r>
            <w:proofErr w:type="spellStart"/>
            <w:r w:rsidRPr="007958FB">
              <w:rPr>
                <w:rFonts w:ascii="Times New Roman" w:hAnsi="Times New Roman" w:cs="Times New Roman"/>
                <w:sz w:val="28"/>
                <w:szCs w:val="28"/>
              </w:rPr>
              <w:t>ацидофилы</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r w:rsidRPr="007958FB">
              <w:rPr>
                <w:rFonts w:ascii="Times New Roman" w:hAnsi="Times New Roman" w:cs="Times New Roman"/>
                <w:sz w:val="28"/>
                <w:szCs w:val="28"/>
              </w:rPr>
              <w:t xml:space="preserve">Сфагнум, зеленые мхи: </w:t>
            </w:r>
            <w:proofErr w:type="spellStart"/>
            <w:r w:rsidRPr="007958FB">
              <w:rPr>
                <w:rFonts w:ascii="Times New Roman" w:hAnsi="Times New Roman" w:cs="Times New Roman"/>
                <w:sz w:val="28"/>
                <w:szCs w:val="28"/>
              </w:rPr>
              <w:t>гилокомиум</w:t>
            </w:r>
            <w:proofErr w:type="spellEnd"/>
            <w:r w:rsidRPr="007958FB">
              <w:rPr>
                <w:rFonts w:ascii="Times New Roman" w:hAnsi="Times New Roman" w:cs="Times New Roman"/>
                <w:sz w:val="28"/>
                <w:szCs w:val="28"/>
              </w:rPr>
              <w:t xml:space="preserve">, </w:t>
            </w:r>
            <w:proofErr w:type="spellStart"/>
            <w:r w:rsidRPr="007958FB">
              <w:rPr>
                <w:rFonts w:ascii="Times New Roman" w:hAnsi="Times New Roman" w:cs="Times New Roman"/>
                <w:sz w:val="28"/>
                <w:szCs w:val="28"/>
              </w:rPr>
              <w:t>дикранум</w:t>
            </w:r>
            <w:proofErr w:type="spellEnd"/>
            <w:r w:rsidRPr="007958FB">
              <w:rPr>
                <w:rFonts w:ascii="Times New Roman" w:hAnsi="Times New Roman" w:cs="Times New Roman"/>
                <w:sz w:val="28"/>
                <w:szCs w:val="28"/>
              </w:rPr>
              <w:t>; плаун булавовидный, плаун годичный</w:t>
            </w:r>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3,0-4,5</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 xml:space="preserve">Умеренные </w:t>
            </w:r>
            <w:proofErr w:type="spellStart"/>
            <w:r w:rsidRPr="007958FB">
              <w:rPr>
                <w:rFonts w:ascii="Times New Roman" w:hAnsi="Times New Roman" w:cs="Times New Roman"/>
                <w:sz w:val="28"/>
                <w:szCs w:val="28"/>
              </w:rPr>
              <w:t>ацидофилы</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r w:rsidRPr="007958FB">
              <w:rPr>
                <w:rFonts w:ascii="Times New Roman" w:hAnsi="Times New Roman" w:cs="Times New Roman"/>
                <w:sz w:val="28"/>
                <w:szCs w:val="28"/>
              </w:rPr>
              <w:t>Черника, брусника, багульник,</w:t>
            </w:r>
            <w:r>
              <w:rPr>
                <w:rFonts w:ascii="Times New Roman" w:hAnsi="Times New Roman" w:cs="Times New Roman"/>
                <w:sz w:val="28"/>
                <w:szCs w:val="28"/>
              </w:rPr>
              <w:t xml:space="preserve"> толокнянка</w:t>
            </w:r>
            <w:r w:rsidRPr="007958FB">
              <w:rPr>
                <w:rFonts w:ascii="Times New Roman" w:hAnsi="Times New Roman" w:cs="Times New Roman"/>
                <w:sz w:val="28"/>
                <w:szCs w:val="28"/>
              </w:rPr>
              <w:t>, белозор болотный, фиалка собачья, сердечник луговой</w:t>
            </w:r>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4,5-6,0</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 xml:space="preserve">Слабые </w:t>
            </w:r>
            <w:proofErr w:type="spellStart"/>
            <w:r w:rsidRPr="007958FB">
              <w:rPr>
                <w:rFonts w:ascii="Times New Roman" w:hAnsi="Times New Roman" w:cs="Times New Roman"/>
                <w:sz w:val="28"/>
                <w:szCs w:val="28"/>
              </w:rPr>
              <w:t>ацидофилы</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Папоротник мужской</w:t>
            </w:r>
            <w:r w:rsidRPr="007958FB">
              <w:rPr>
                <w:rFonts w:ascii="Times New Roman" w:hAnsi="Times New Roman" w:cs="Times New Roman"/>
                <w:sz w:val="28"/>
                <w:szCs w:val="28"/>
              </w:rPr>
              <w:t>, медуница неясная, зеленч</w:t>
            </w:r>
            <w:r>
              <w:rPr>
                <w:rFonts w:ascii="Times New Roman" w:hAnsi="Times New Roman" w:cs="Times New Roman"/>
                <w:sz w:val="28"/>
                <w:szCs w:val="28"/>
              </w:rPr>
              <w:t xml:space="preserve">ук, </w:t>
            </w:r>
            <w:r w:rsidRPr="007958FB">
              <w:rPr>
                <w:rFonts w:ascii="Times New Roman" w:hAnsi="Times New Roman" w:cs="Times New Roman"/>
                <w:sz w:val="28"/>
                <w:szCs w:val="28"/>
              </w:rPr>
              <w:t>бор развесистый, осока ранняя, малина, смородина черная, вероника</w:t>
            </w:r>
            <w:r>
              <w:rPr>
                <w:rFonts w:ascii="Times New Roman" w:hAnsi="Times New Roman" w:cs="Times New Roman"/>
                <w:sz w:val="28"/>
                <w:szCs w:val="28"/>
              </w:rPr>
              <w:t xml:space="preserve"> </w:t>
            </w:r>
            <w:r w:rsidRPr="007958FB">
              <w:rPr>
                <w:rFonts w:ascii="Times New Roman" w:hAnsi="Times New Roman" w:cs="Times New Roman"/>
                <w:sz w:val="28"/>
                <w:szCs w:val="28"/>
              </w:rPr>
              <w:t xml:space="preserve">длиннолистая, </w:t>
            </w:r>
            <w:r>
              <w:rPr>
                <w:rFonts w:ascii="Times New Roman" w:hAnsi="Times New Roman" w:cs="Times New Roman"/>
                <w:sz w:val="28"/>
                <w:szCs w:val="28"/>
              </w:rPr>
              <w:t>орляк, иван-да-марья</w:t>
            </w:r>
            <w:proofErr w:type="gramEnd"/>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5,0-6,7</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proofErr w:type="spellStart"/>
            <w:r w:rsidRPr="007958FB">
              <w:rPr>
                <w:rFonts w:ascii="Times New Roman" w:hAnsi="Times New Roman" w:cs="Times New Roman"/>
                <w:sz w:val="28"/>
                <w:szCs w:val="28"/>
              </w:rPr>
              <w:t>Ацидофильно</w:t>
            </w:r>
            <w:proofErr w:type="spellEnd"/>
            <w:r w:rsidRPr="007958FB">
              <w:rPr>
                <w:rFonts w:ascii="Times New Roman" w:hAnsi="Times New Roman" w:cs="Times New Roman"/>
                <w:sz w:val="28"/>
                <w:szCs w:val="28"/>
              </w:rPr>
              <w:t xml:space="preserve"> - нейтральные</w:t>
            </w:r>
          </w:p>
        </w:tc>
        <w:tc>
          <w:tcPr>
            <w:tcW w:w="3474" w:type="dxa"/>
          </w:tcPr>
          <w:p w:rsidR="00C46FFA" w:rsidRPr="007958FB" w:rsidRDefault="00C46FFA" w:rsidP="00EC79B5">
            <w:pPr>
              <w:spacing w:line="276" w:lineRule="auto"/>
              <w:jc w:val="both"/>
              <w:rPr>
                <w:rFonts w:ascii="Times New Roman" w:hAnsi="Times New Roman" w:cs="Times New Roman"/>
                <w:sz w:val="28"/>
                <w:szCs w:val="28"/>
              </w:rPr>
            </w:pPr>
            <w:r w:rsidRPr="007958FB">
              <w:rPr>
                <w:rFonts w:ascii="Times New Roman" w:hAnsi="Times New Roman" w:cs="Times New Roman"/>
                <w:sz w:val="28"/>
                <w:szCs w:val="28"/>
              </w:rPr>
              <w:t xml:space="preserve">Зеленые мхи: </w:t>
            </w:r>
            <w:proofErr w:type="spellStart"/>
            <w:r w:rsidRPr="007958FB">
              <w:rPr>
                <w:rFonts w:ascii="Times New Roman" w:hAnsi="Times New Roman" w:cs="Times New Roman"/>
                <w:sz w:val="28"/>
                <w:szCs w:val="28"/>
              </w:rPr>
              <w:t>гилокомиум</w:t>
            </w:r>
            <w:proofErr w:type="spellEnd"/>
            <w:r w:rsidRPr="007958FB">
              <w:rPr>
                <w:rFonts w:ascii="Times New Roman" w:hAnsi="Times New Roman" w:cs="Times New Roman"/>
                <w:sz w:val="28"/>
                <w:szCs w:val="28"/>
              </w:rPr>
              <w:t xml:space="preserve">, </w:t>
            </w:r>
            <w:proofErr w:type="spellStart"/>
            <w:r w:rsidRPr="007958FB">
              <w:rPr>
                <w:rFonts w:ascii="Times New Roman" w:hAnsi="Times New Roman" w:cs="Times New Roman"/>
                <w:sz w:val="28"/>
                <w:szCs w:val="28"/>
              </w:rPr>
              <w:t>плеврозиум</w:t>
            </w:r>
            <w:proofErr w:type="spellEnd"/>
            <w:r w:rsidRPr="007958FB">
              <w:rPr>
                <w:rFonts w:ascii="Times New Roman" w:hAnsi="Times New Roman" w:cs="Times New Roman"/>
                <w:sz w:val="28"/>
                <w:szCs w:val="28"/>
              </w:rPr>
              <w:t>, ива козья</w:t>
            </w:r>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4,5-7,0</w:t>
            </w:r>
          </w:p>
        </w:tc>
      </w:tr>
      <w:tr w:rsidR="00C46FFA" w:rsidTr="00EC79B5">
        <w:tc>
          <w:tcPr>
            <w:tcW w:w="3365" w:type="dxa"/>
          </w:tcPr>
          <w:p w:rsidR="00C46FFA" w:rsidRPr="007958FB" w:rsidRDefault="00C46FFA" w:rsidP="00EC79B5">
            <w:pPr>
              <w:pStyle w:val="a3"/>
              <w:spacing w:line="276" w:lineRule="auto"/>
              <w:ind w:left="644"/>
              <w:jc w:val="both"/>
              <w:rPr>
                <w:rFonts w:ascii="Times New Roman" w:hAnsi="Times New Roman" w:cs="Times New Roman"/>
                <w:sz w:val="28"/>
                <w:szCs w:val="28"/>
              </w:rPr>
            </w:pPr>
            <w:proofErr w:type="spellStart"/>
            <w:r w:rsidRPr="007958FB">
              <w:rPr>
                <w:rFonts w:ascii="Times New Roman" w:hAnsi="Times New Roman" w:cs="Times New Roman"/>
                <w:sz w:val="28"/>
                <w:szCs w:val="28"/>
              </w:rPr>
              <w:t>Нейтрофильные</w:t>
            </w:r>
            <w:proofErr w:type="spellEnd"/>
            <w:r w:rsidRPr="007958FB">
              <w:rPr>
                <w:rFonts w:ascii="Times New Roman" w:hAnsi="Times New Roman" w:cs="Times New Roman"/>
                <w:sz w:val="28"/>
                <w:szCs w:val="28"/>
              </w:rPr>
              <w:t xml:space="preserve"> </w:t>
            </w:r>
          </w:p>
          <w:p w:rsidR="00C46FFA" w:rsidRPr="007958FB" w:rsidRDefault="00C46FFA" w:rsidP="00EC79B5">
            <w:pPr>
              <w:spacing w:line="360" w:lineRule="auto"/>
              <w:jc w:val="center"/>
              <w:rPr>
                <w:rFonts w:ascii="Times New Roman" w:hAnsi="Times New Roman" w:cs="Times New Roman"/>
                <w:sz w:val="28"/>
                <w:szCs w:val="28"/>
              </w:rPr>
            </w:pPr>
            <w:proofErr w:type="spellStart"/>
            <w:r w:rsidRPr="007958FB">
              <w:rPr>
                <w:rFonts w:ascii="Times New Roman" w:hAnsi="Times New Roman" w:cs="Times New Roman"/>
                <w:sz w:val="28"/>
                <w:szCs w:val="28"/>
              </w:rPr>
              <w:t>Околонейтральные</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proofErr w:type="gramStart"/>
            <w:r w:rsidRPr="007958FB">
              <w:rPr>
                <w:rFonts w:ascii="Times New Roman" w:hAnsi="Times New Roman" w:cs="Times New Roman"/>
                <w:sz w:val="28"/>
                <w:szCs w:val="28"/>
              </w:rPr>
              <w:t>Сныть европейская, клубника зеленая, лисохвост луговой, клевер горный, клевер луговой,</w:t>
            </w:r>
            <w:r>
              <w:rPr>
                <w:rFonts w:ascii="Times New Roman" w:hAnsi="Times New Roman" w:cs="Times New Roman"/>
                <w:sz w:val="28"/>
                <w:szCs w:val="28"/>
              </w:rPr>
              <w:t xml:space="preserve"> </w:t>
            </w:r>
            <w:r w:rsidRPr="007958FB">
              <w:rPr>
                <w:rFonts w:ascii="Times New Roman" w:hAnsi="Times New Roman" w:cs="Times New Roman"/>
                <w:sz w:val="28"/>
                <w:szCs w:val="28"/>
              </w:rPr>
              <w:t>мыльнянка лекарственная,</w:t>
            </w:r>
            <w:r>
              <w:rPr>
                <w:rFonts w:ascii="Times New Roman" w:hAnsi="Times New Roman" w:cs="Times New Roman"/>
                <w:sz w:val="28"/>
                <w:szCs w:val="28"/>
              </w:rPr>
              <w:t xml:space="preserve"> </w:t>
            </w:r>
            <w:r w:rsidRPr="007958FB">
              <w:rPr>
                <w:rFonts w:ascii="Times New Roman" w:hAnsi="Times New Roman" w:cs="Times New Roman"/>
                <w:sz w:val="28"/>
                <w:szCs w:val="28"/>
              </w:rPr>
              <w:t xml:space="preserve">аистник </w:t>
            </w:r>
            <w:proofErr w:type="spellStart"/>
            <w:r w:rsidRPr="007958FB">
              <w:rPr>
                <w:rFonts w:ascii="Times New Roman" w:hAnsi="Times New Roman" w:cs="Times New Roman"/>
                <w:sz w:val="28"/>
                <w:szCs w:val="28"/>
              </w:rPr>
              <w:t>цикутный</w:t>
            </w:r>
            <w:proofErr w:type="spellEnd"/>
            <w:r w:rsidRPr="007958FB">
              <w:rPr>
                <w:rFonts w:ascii="Times New Roman" w:hAnsi="Times New Roman" w:cs="Times New Roman"/>
                <w:sz w:val="28"/>
                <w:szCs w:val="28"/>
              </w:rPr>
              <w:t>, борщевик сибирский, цикорий, мятлик луговой</w:t>
            </w:r>
            <w:proofErr w:type="gramEnd"/>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6,0-7,3</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proofErr w:type="spellStart"/>
            <w:r w:rsidRPr="007958FB">
              <w:rPr>
                <w:rFonts w:ascii="Times New Roman" w:hAnsi="Times New Roman" w:cs="Times New Roman"/>
                <w:sz w:val="28"/>
                <w:szCs w:val="28"/>
              </w:rPr>
              <w:t>Нейтрально-базифильные</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r>
              <w:rPr>
                <w:rFonts w:ascii="Times New Roman" w:hAnsi="Times New Roman" w:cs="Times New Roman"/>
                <w:sz w:val="28"/>
                <w:szCs w:val="28"/>
              </w:rPr>
              <w:t>Мать-</w:t>
            </w:r>
            <w:r w:rsidRPr="007958FB">
              <w:rPr>
                <w:rFonts w:ascii="Times New Roman" w:hAnsi="Times New Roman" w:cs="Times New Roman"/>
                <w:sz w:val="28"/>
                <w:szCs w:val="28"/>
              </w:rPr>
              <w:t>и</w:t>
            </w:r>
            <w:r>
              <w:rPr>
                <w:rFonts w:ascii="Times New Roman" w:hAnsi="Times New Roman" w:cs="Times New Roman"/>
                <w:sz w:val="28"/>
                <w:szCs w:val="28"/>
              </w:rPr>
              <w:t>-</w:t>
            </w:r>
            <w:r w:rsidRPr="007958FB">
              <w:rPr>
                <w:rFonts w:ascii="Times New Roman" w:hAnsi="Times New Roman" w:cs="Times New Roman"/>
                <w:sz w:val="28"/>
                <w:szCs w:val="28"/>
              </w:rPr>
              <w:t xml:space="preserve">мачеха, пупавка красильная, люцерна серповидная, </w:t>
            </w:r>
            <w:proofErr w:type="spellStart"/>
            <w:r w:rsidRPr="007958FB">
              <w:rPr>
                <w:rFonts w:ascii="Times New Roman" w:hAnsi="Times New Roman" w:cs="Times New Roman"/>
                <w:sz w:val="28"/>
                <w:szCs w:val="28"/>
              </w:rPr>
              <w:t>келерия</w:t>
            </w:r>
            <w:proofErr w:type="spellEnd"/>
            <w:r w:rsidRPr="007958FB">
              <w:rPr>
                <w:rFonts w:ascii="Times New Roman" w:hAnsi="Times New Roman" w:cs="Times New Roman"/>
                <w:sz w:val="28"/>
                <w:szCs w:val="28"/>
              </w:rPr>
              <w:t xml:space="preserve">, осока мохнатая, </w:t>
            </w:r>
            <w:proofErr w:type="spellStart"/>
            <w:r w:rsidRPr="007958FB">
              <w:rPr>
                <w:rFonts w:ascii="Times New Roman" w:hAnsi="Times New Roman" w:cs="Times New Roman"/>
                <w:sz w:val="28"/>
                <w:szCs w:val="28"/>
              </w:rPr>
              <w:t>лядвенец</w:t>
            </w:r>
            <w:proofErr w:type="spellEnd"/>
            <w:r w:rsidRPr="007958FB">
              <w:rPr>
                <w:rFonts w:ascii="Times New Roman" w:hAnsi="Times New Roman" w:cs="Times New Roman"/>
                <w:sz w:val="28"/>
                <w:szCs w:val="28"/>
              </w:rPr>
              <w:t xml:space="preserve"> </w:t>
            </w:r>
            <w:proofErr w:type="gramStart"/>
            <w:r w:rsidRPr="007958FB">
              <w:rPr>
                <w:rFonts w:ascii="Times New Roman" w:hAnsi="Times New Roman" w:cs="Times New Roman"/>
                <w:sz w:val="28"/>
                <w:szCs w:val="28"/>
              </w:rPr>
              <w:lastRenderedPageBreak/>
              <w:t>рогатый</w:t>
            </w:r>
            <w:proofErr w:type="gramEnd"/>
            <w:r w:rsidRPr="007958FB">
              <w:rPr>
                <w:rFonts w:ascii="Times New Roman" w:hAnsi="Times New Roman" w:cs="Times New Roman"/>
                <w:sz w:val="28"/>
                <w:szCs w:val="28"/>
              </w:rPr>
              <w:t>, гусиная лапка</w:t>
            </w:r>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lastRenderedPageBreak/>
              <w:t>6,7-7,8</w:t>
            </w:r>
          </w:p>
        </w:tc>
      </w:tr>
      <w:tr w:rsidR="00C46FFA" w:rsidTr="00EC79B5">
        <w:tc>
          <w:tcPr>
            <w:tcW w:w="3365" w:type="dxa"/>
          </w:tcPr>
          <w:p w:rsidR="00C46FFA" w:rsidRPr="007958FB" w:rsidRDefault="00C46FFA" w:rsidP="00EC79B5">
            <w:pPr>
              <w:spacing w:line="360" w:lineRule="auto"/>
              <w:jc w:val="center"/>
              <w:rPr>
                <w:rFonts w:ascii="Times New Roman" w:hAnsi="Times New Roman" w:cs="Times New Roman"/>
                <w:sz w:val="28"/>
                <w:szCs w:val="28"/>
              </w:rPr>
            </w:pPr>
            <w:proofErr w:type="spellStart"/>
            <w:r w:rsidRPr="007958FB">
              <w:rPr>
                <w:rFonts w:ascii="Times New Roman" w:hAnsi="Times New Roman" w:cs="Times New Roman"/>
                <w:sz w:val="28"/>
                <w:szCs w:val="28"/>
              </w:rPr>
              <w:lastRenderedPageBreak/>
              <w:t>Базифильные</w:t>
            </w:r>
            <w:proofErr w:type="spellEnd"/>
          </w:p>
        </w:tc>
        <w:tc>
          <w:tcPr>
            <w:tcW w:w="3474" w:type="dxa"/>
          </w:tcPr>
          <w:p w:rsidR="00C46FFA" w:rsidRPr="007958FB" w:rsidRDefault="00C46FFA" w:rsidP="00EC79B5">
            <w:pPr>
              <w:spacing w:line="276" w:lineRule="auto"/>
              <w:jc w:val="both"/>
              <w:rPr>
                <w:rFonts w:ascii="Times New Roman" w:hAnsi="Times New Roman" w:cs="Times New Roman"/>
                <w:sz w:val="28"/>
                <w:szCs w:val="28"/>
              </w:rPr>
            </w:pPr>
            <w:r w:rsidRPr="007958FB">
              <w:rPr>
                <w:rFonts w:ascii="Times New Roman" w:hAnsi="Times New Roman" w:cs="Times New Roman"/>
                <w:sz w:val="28"/>
                <w:szCs w:val="28"/>
              </w:rPr>
              <w:t>Бузина сибирская, вяз шершавый,</w:t>
            </w:r>
            <w:r>
              <w:rPr>
                <w:rFonts w:ascii="Times New Roman" w:hAnsi="Times New Roman" w:cs="Times New Roman"/>
                <w:sz w:val="28"/>
                <w:szCs w:val="28"/>
              </w:rPr>
              <w:t xml:space="preserve"> </w:t>
            </w:r>
            <w:r w:rsidRPr="007958FB">
              <w:rPr>
                <w:rFonts w:ascii="Times New Roman" w:hAnsi="Times New Roman" w:cs="Times New Roman"/>
                <w:sz w:val="28"/>
                <w:szCs w:val="28"/>
              </w:rPr>
              <w:t>бересклет бородавчатый</w:t>
            </w:r>
          </w:p>
        </w:tc>
        <w:tc>
          <w:tcPr>
            <w:tcW w:w="3367" w:type="dxa"/>
          </w:tcPr>
          <w:p w:rsidR="00C46FFA" w:rsidRPr="007958FB" w:rsidRDefault="00C46FFA" w:rsidP="00EC79B5">
            <w:pPr>
              <w:spacing w:line="360" w:lineRule="auto"/>
              <w:jc w:val="center"/>
              <w:rPr>
                <w:rFonts w:ascii="Times New Roman" w:hAnsi="Times New Roman" w:cs="Times New Roman"/>
                <w:sz w:val="28"/>
                <w:szCs w:val="28"/>
              </w:rPr>
            </w:pPr>
            <w:r w:rsidRPr="007958FB">
              <w:rPr>
                <w:rFonts w:ascii="Times New Roman" w:hAnsi="Times New Roman" w:cs="Times New Roman"/>
                <w:sz w:val="28"/>
                <w:szCs w:val="28"/>
              </w:rPr>
              <w:t>7,8-9,0</w:t>
            </w:r>
          </w:p>
        </w:tc>
      </w:tr>
    </w:tbl>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p>
    <w:p w:rsidR="00C46FFA" w:rsidRDefault="00C46FFA" w:rsidP="00C46FFA">
      <w:pPr>
        <w:spacing w:after="0" w:line="360" w:lineRule="auto"/>
        <w:jc w:val="right"/>
        <w:rPr>
          <w:rFonts w:ascii="Times New Roman" w:hAnsi="Times New Roman" w:cs="Times New Roman"/>
          <w:sz w:val="28"/>
          <w:szCs w:val="24"/>
        </w:rPr>
      </w:pPr>
      <w:r>
        <w:rPr>
          <w:rFonts w:ascii="Times New Roman" w:hAnsi="Times New Roman" w:cs="Times New Roman"/>
          <w:sz w:val="28"/>
          <w:szCs w:val="24"/>
        </w:rPr>
        <w:lastRenderedPageBreak/>
        <w:t>Таблица 2.</w:t>
      </w:r>
    </w:p>
    <w:p w:rsidR="00C46FFA" w:rsidRPr="00203BEB" w:rsidRDefault="00C46FFA" w:rsidP="00C46FFA">
      <w:pPr>
        <w:ind w:firstLine="708"/>
        <w:jc w:val="center"/>
        <w:rPr>
          <w:rFonts w:ascii="Times New Roman" w:hAnsi="Times New Roman" w:cs="Times New Roman"/>
          <w:sz w:val="28"/>
          <w:szCs w:val="24"/>
        </w:rPr>
      </w:pPr>
      <w:r w:rsidRPr="00203BEB">
        <w:rPr>
          <w:rFonts w:ascii="Times New Roman" w:hAnsi="Times New Roman" w:cs="Times New Roman"/>
          <w:sz w:val="28"/>
          <w:szCs w:val="24"/>
        </w:rPr>
        <w:t>Кислотность солевых вытяжек почв</w:t>
      </w:r>
    </w:p>
    <w:tbl>
      <w:tblPr>
        <w:tblStyle w:val="aa"/>
        <w:tblW w:w="0" w:type="auto"/>
        <w:tblInd w:w="108" w:type="dxa"/>
        <w:tblLook w:val="04A0"/>
      </w:tblPr>
      <w:tblGrid>
        <w:gridCol w:w="5022"/>
        <w:gridCol w:w="5007"/>
      </w:tblGrid>
      <w:tr w:rsidR="00C46FFA" w:rsidTr="00EC79B5">
        <w:tc>
          <w:tcPr>
            <w:tcW w:w="5102" w:type="dxa"/>
          </w:tcPr>
          <w:p w:rsidR="00C46FFA" w:rsidRDefault="00C46FFA" w:rsidP="00EC79B5">
            <w:pPr>
              <w:tabs>
                <w:tab w:val="left" w:pos="1935"/>
              </w:tabs>
              <w:spacing w:line="360" w:lineRule="auto"/>
              <w:jc w:val="center"/>
              <w:rPr>
                <w:rFonts w:ascii="Times New Roman" w:hAnsi="Times New Roman" w:cs="Times New Roman"/>
                <w:sz w:val="28"/>
                <w:szCs w:val="24"/>
              </w:rPr>
            </w:pPr>
            <w:r>
              <w:rPr>
                <w:rFonts w:ascii="Times New Roman" w:hAnsi="Times New Roman" w:cs="Times New Roman"/>
                <w:sz w:val="28"/>
                <w:szCs w:val="24"/>
              </w:rPr>
              <w:t>Группа почв</w:t>
            </w:r>
          </w:p>
        </w:tc>
        <w:tc>
          <w:tcPr>
            <w:tcW w:w="5104" w:type="dxa"/>
          </w:tcPr>
          <w:p w:rsidR="00C46FFA" w:rsidRPr="008D7080" w:rsidRDefault="00C46FFA" w:rsidP="00EC79B5">
            <w:pPr>
              <w:spacing w:line="360" w:lineRule="auto"/>
              <w:jc w:val="center"/>
              <w:rPr>
                <w:rFonts w:ascii="Times New Roman" w:hAnsi="Times New Roman" w:cs="Times New Roman"/>
                <w:sz w:val="28"/>
                <w:szCs w:val="24"/>
              </w:rPr>
            </w:pP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соленой вытяжки </w:t>
            </w:r>
            <w:proofErr w:type="spellStart"/>
            <w:r w:rsidRPr="008D7080">
              <w:rPr>
                <w:rFonts w:ascii="Times New Roman" w:hAnsi="Times New Roman" w:cs="Times New Roman"/>
                <w:sz w:val="28"/>
                <w:szCs w:val="24"/>
                <w:lang w:val="en-US"/>
              </w:rPr>
              <w:t>KCl</w:t>
            </w:r>
            <w:proofErr w:type="spellEnd"/>
          </w:p>
        </w:tc>
      </w:tr>
      <w:tr w:rsidR="00C46FFA" w:rsidTr="00EC79B5">
        <w:tc>
          <w:tcPr>
            <w:tcW w:w="5102" w:type="dxa"/>
          </w:tcPr>
          <w:p w:rsidR="00C46FFA" w:rsidRDefault="00C46FFA" w:rsidP="00EC79B5">
            <w:pPr>
              <w:spacing w:line="360" w:lineRule="auto"/>
              <w:jc w:val="center"/>
              <w:rPr>
                <w:rFonts w:ascii="Times New Roman" w:hAnsi="Times New Roman" w:cs="Times New Roman"/>
                <w:sz w:val="28"/>
                <w:szCs w:val="24"/>
              </w:rPr>
            </w:pPr>
            <w:r>
              <w:rPr>
                <w:rFonts w:ascii="Times New Roman" w:hAnsi="Times New Roman" w:cs="Times New Roman"/>
                <w:sz w:val="28"/>
                <w:szCs w:val="24"/>
              </w:rPr>
              <w:t>Сильнокислые</w:t>
            </w:r>
          </w:p>
        </w:tc>
        <w:tc>
          <w:tcPr>
            <w:tcW w:w="5104" w:type="dxa"/>
          </w:tcPr>
          <w:p w:rsidR="00C46FFA" w:rsidRPr="00590195" w:rsidRDefault="00C46FFA" w:rsidP="00EC79B5">
            <w:pPr>
              <w:spacing w:line="360" w:lineRule="auto"/>
              <w:jc w:val="center"/>
              <w:rPr>
                <w:rFonts w:ascii="Times New Roman" w:hAnsi="Times New Roman" w:cs="Times New Roman"/>
                <w:sz w:val="28"/>
                <w:szCs w:val="24"/>
              </w:rPr>
            </w:pPr>
            <w:r w:rsidRPr="00590195">
              <w:rPr>
                <w:rFonts w:ascii="Times New Roman" w:hAnsi="Times New Roman" w:cs="Times New Roman"/>
                <w:sz w:val="28"/>
                <w:szCs w:val="24"/>
              </w:rPr>
              <w:t>&lt;4,5</w:t>
            </w:r>
          </w:p>
        </w:tc>
      </w:tr>
      <w:tr w:rsidR="00C46FFA" w:rsidTr="00EC79B5">
        <w:tc>
          <w:tcPr>
            <w:tcW w:w="5102" w:type="dxa"/>
          </w:tcPr>
          <w:p w:rsidR="00C46FFA" w:rsidRDefault="00C46FFA" w:rsidP="00EC79B5">
            <w:pPr>
              <w:spacing w:line="360" w:lineRule="auto"/>
              <w:jc w:val="center"/>
              <w:rPr>
                <w:rFonts w:ascii="Times New Roman" w:hAnsi="Times New Roman" w:cs="Times New Roman"/>
                <w:sz w:val="28"/>
                <w:szCs w:val="24"/>
              </w:rPr>
            </w:pPr>
            <w:r>
              <w:rPr>
                <w:rFonts w:ascii="Times New Roman" w:hAnsi="Times New Roman" w:cs="Times New Roman"/>
                <w:sz w:val="28"/>
                <w:szCs w:val="24"/>
              </w:rPr>
              <w:t>Среднекислые</w:t>
            </w:r>
          </w:p>
        </w:tc>
        <w:tc>
          <w:tcPr>
            <w:tcW w:w="5104" w:type="dxa"/>
          </w:tcPr>
          <w:p w:rsidR="00C46FFA" w:rsidRPr="00590195" w:rsidRDefault="00C46FFA" w:rsidP="00EC79B5">
            <w:pPr>
              <w:spacing w:line="360" w:lineRule="auto"/>
              <w:jc w:val="center"/>
              <w:rPr>
                <w:rFonts w:ascii="Times New Roman" w:hAnsi="Times New Roman" w:cs="Times New Roman"/>
                <w:sz w:val="28"/>
                <w:szCs w:val="24"/>
              </w:rPr>
            </w:pPr>
            <w:r w:rsidRPr="00590195">
              <w:rPr>
                <w:rFonts w:ascii="Times New Roman" w:hAnsi="Times New Roman" w:cs="Times New Roman"/>
                <w:sz w:val="28"/>
                <w:szCs w:val="24"/>
              </w:rPr>
              <w:t>4,6-5,0</w:t>
            </w:r>
          </w:p>
        </w:tc>
      </w:tr>
      <w:tr w:rsidR="00C46FFA" w:rsidTr="00EC79B5">
        <w:tc>
          <w:tcPr>
            <w:tcW w:w="5102" w:type="dxa"/>
          </w:tcPr>
          <w:p w:rsidR="00C46FFA" w:rsidRDefault="00C46FFA" w:rsidP="00EC79B5">
            <w:pPr>
              <w:tabs>
                <w:tab w:val="left" w:pos="1665"/>
              </w:tabs>
              <w:spacing w:line="360" w:lineRule="auto"/>
              <w:jc w:val="center"/>
              <w:rPr>
                <w:rFonts w:ascii="Times New Roman" w:hAnsi="Times New Roman" w:cs="Times New Roman"/>
                <w:sz w:val="28"/>
                <w:szCs w:val="24"/>
              </w:rPr>
            </w:pPr>
            <w:r>
              <w:rPr>
                <w:rFonts w:ascii="Times New Roman" w:hAnsi="Times New Roman" w:cs="Times New Roman"/>
                <w:sz w:val="28"/>
                <w:szCs w:val="24"/>
              </w:rPr>
              <w:t>Слабокислые</w:t>
            </w:r>
          </w:p>
        </w:tc>
        <w:tc>
          <w:tcPr>
            <w:tcW w:w="5104" w:type="dxa"/>
          </w:tcPr>
          <w:p w:rsidR="00C46FFA" w:rsidRPr="00590195" w:rsidRDefault="00C46FFA" w:rsidP="00EC79B5">
            <w:pPr>
              <w:spacing w:line="360" w:lineRule="auto"/>
              <w:jc w:val="center"/>
              <w:rPr>
                <w:rFonts w:ascii="Times New Roman" w:hAnsi="Times New Roman" w:cs="Times New Roman"/>
                <w:sz w:val="28"/>
                <w:szCs w:val="24"/>
              </w:rPr>
            </w:pPr>
            <w:r w:rsidRPr="00590195">
              <w:rPr>
                <w:rFonts w:ascii="Times New Roman" w:hAnsi="Times New Roman" w:cs="Times New Roman"/>
                <w:sz w:val="28"/>
                <w:szCs w:val="24"/>
              </w:rPr>
              <w:t>5,1-5,5</w:t>
            </w:r>
          </w:p>
        </w:tc>
      </w:tr>
      <w:tr w:rsidR="00C46FFA" w:rsidTr="00EC79B5">
        <w:tc>
          <w:tcPr>
            <w:tcW w:w="5102" w:type="dxa"/>
          </w:tcPr>
          <w:p w:rsidR="00C46FFA" w:rsidRDefault="00C46FFA" w:rsidP="00EC79B5">
            <w:pPr>
              <w:tabs>
                <w:tab w:val="left" w:pos="1725"/>
              </w:tabs>
              <w:spacing w:line="360" w:lineRule="auto"/>
              <w:jc w:val="center"/>
              <w:rPr>
                <w:rFonts w:ascii="Times New Roman" w:hAnsi="Times New Roman" w:cs="Times New Roman"/>
                <w:sz w:val="28"/>
                <w:szCs w:val="24"/>
              </w:rPr>
            </w:pPr>
            <w:r>
              <w:rPr>
                <w:rFonts w:ascii="Times New Roman" w:hAnsi="Times New Roman" w:cs="Times New Roman"/>
                <w:sz w:val="28"/>
                <w:szCs w:val="24"/>
              </w:rPr>
              <w:t>Близкие к</w:t>
            </w:r>
          </w:p>
        </w:tc>
        <w:tc>
          <w:tcPr>
            <w:tcW w:w="5104" w:type="dxa"/>
          </w:tcPr>
          <w:p w:rsidR="00C46FFA" w:rsidRPr="00590195" w:rsidRDefault="00C46FFA" w:rsidP="00EC79B5">
            <w:pPr>
              <w:spacing w:line="360" w:lineRule="auto"/>
              <w:jc w:val="center"/>
              <w:rPr>
                <w:rFonts w:ascii="Times New Roman" w:hAnsi="Times New Roman" w:cs="Times New Roman"/>
                <w:sz w:val="28"/>
                <w:szCs w:val="24"/>
              </w:rPr>
            </w:pPr>
            <w:r w:rsidRPr="00590195">
              <w:rPr>
                <w:rFonts w:ascii="Times New Roman" w:hAnsi="Times New Roman" w:cs="Times New Roman"/>
                <w:sz w:val="28"/>
                <w:szCs w:val="24"/>
              </w:rPr>
              <w:t>&gt;5,6</w:t>
            </w:r>
          </w:p>
        </w:tc>
      </w:tr>
    </w:tbl>
    <w:p w:rsidR="00C46FFA" w:rsidRDefault="00C46FFA" w:rsidP="00C46FFA">
      <w:pPr>
        <w:spacing w:after="0" w:line="360" w:lineRule="auto"/>
        <w:ind w:firstLine="708"/>
        <w:jc w:val="both"/>
        <w:rPr>
          <w:rFonts w:ascii="Times New Roman" w:hAnsi="Times New Roman" w:cs="Times New Roman"/>
          <w:sz w:val="28"/>
          <w:szCs w:val="24"/>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rPr>
          <w:rFonts w:ascii="Times New Roman" w:hAnsi="Times New Roman" w:cs="Times New Roman"/>
          <w:sz w:val="28"/>
        </w:rPr>
      </w:pPr>
    </w:p>
    <w:p w:rsidR="00C46FFA" w:rsidRDefault="00C46FFA" w:rsidP="00C46FFA">
      <w:pPr>
        <w:spacing w:after="0"/>
        <w:jc w:val="right"/>
        <w:rPr>
          <w:rFonts w:ascii="Times New Roman" w:hAnsi="Times New Roman" w:cs="Times New Roman"/>
          <w:sz w:val="28"/>
        </w:rPr>
      </w:pPr>
    </w:p>
    <w:p w:rsidR="00C46FFA" w:rsidRDefault="00C46FFA" w:rsidP="00C46FFA">
      <w:pPr>
        <w:spacing w:after="0"/>
        <w:jc w:val="right"/>
        <w:rPr>
          <w:rFonts w:ascii="Times New Roman" w:hAnsi="Times New Roman" w:cs="Times New Roman"/>
          <w:sz w:val="28"/>
        </w:rPr>
      </w:pPr>
    </w:p>
    <w:p w:rsidR="00C46FFA" w:rsidRDefault="00C46FFA" w:rsidP="00C46FFA">
      <w:pPr>
        <w:spacing w:after="0"/>
        <w:jc w:val="right"/>
        <w:rPr>
          <w:rFonts w:ascii="Times New Roman" w:hAnsi="Times New Roman" w:cs="Times New Roman"/>
          <w:sz w:val="28"/>
        </w:rPr>
      </w:pPr>
      <w:r>
        <w:rPr>
          <w:rFonts w:ascii="Times New Roman" w:hAnsi="Times New Roman" w:cs="Times New Roman"/>
          <w:sz w:val="28"/>
        </w:rPr>
        <w:lastRenderedPageBreak/>
        <w:t>Таблица 3.</w:t>
      </w:r>
    </w:p>
    <w:p w:rsidR="00C46FFA" w:rsidRDefault="00C46FFA" w:rsidP="00C46FFA">
      <w:pPr>
        <w:spacing w:after="0"/>
        <w:jc w:val="center"/>
        <w:rPr>
          <w:rFonts w:ascii="Times New Roman" w:hAnsi="Times New Roman" w:cs="Times New Roman"/>
          <w:sz w:val="28"/>
        </w:rPr>
      </w:pPr>
    </w:p>
    <w:p w:rsidR="00C46FFA" w:rsidRDefault="00C46FFA" w:rsidP="00C46FFA">
      <w:pPr>
        <w:spacing w:after="0"/>
        <w:jc w:val="center"/>
        <w:rPr>
          <w:rFonts w:ascii="Times New Roman" w:hAnsi="Times New Roman" w:cs="Times New Roman"/>
          <w:sz w:val="28"/>
        </w:rPr>
      </w:pPr>
      <w:r>
        <w:rPr>
          <w:rFonts w:ascii="Times New Roman" w:hAnsi="Times New Roman" w:cs="Times New Roman"/>
          <w:sz w:val="28"/>
        </w:rPr>
        <w:t xml:space="preserve">Результаты измерения </w:t>
      </w:r>
      <w:proofErr w:type="spellStart"/>
      <w:r>
        <w:rPr>
          <w:rFonts w:ascii="Times New Roman" w:hAnsi="Times New Roman" w:cs="Times New Roman"/>
          <w:sz w:val="28"/>
        </w:rPr>
        <w:t>рН</w:t>
      </w:r>
      <w:proofErr w:type="spellEnd"/>
      <w:r>
        <w:rPr>
          <w:rFonts w:ascii="Times New Roman" w:hAnsi="Times New Roman" w:cs="Times New Roman"/>
          <w:sz w:val="28"/>
        </w:rPr>
        <w:t xml:space="preserve"> почвы </w:t>
      </w:r>
      <w:proofErr w:type="gramStart"/>
      <w:r>
        <w:rPr>
          <w:rFonts w:ascii="Times New Roman" w:hAnsi="Times New Roman" w:cs="Times New Roman"/>
          <w:sz w:val="28"/>
        </w:rPr>
        <w:t>отобранными</w:t>
      </w:r>
      <w:proofErr w:type="gramEnd"/>
      <w:r>
        <w:rPr>
          <w:rFonts w:ascii="Times New Roman" w:hAnsi="Times New Roman" w:cs="Times New Roman"/>
          <w:sz w:val="28"/>
        </w:rPr>
        <w:t xml:space="preserve"> </w:t>
      </w:r>
    </w:p>
    <w:p w:rsidR="00C46FFA" w:rsidRDefault="00C46FFA" w:rsidP="00C46FFA">
      <w:pPr>
        <w:spacing w:after="0"/>
        <w:jc w:val="center"/>
        <w:rPr>
          <w:rFonts w:ascii="Times New Roman" w:hAnsi="Times New Roman" w:cs="Times New Roman"/>
          <w:sz w:val="28"/>
        </w:rPr>
      </w:pPr>
      <w:r>
        <w:rPr>
          <w:rFonts w:ascii="Times New Roman" w:hAnsi="Times New Roman" w:cs="Times New Roman"/>
          <w:sz w:val="28"/>
        </w:rPr>
        <w:t>методами до начала эксперимента</w:t>
      </w:r>
    </w:p>
    <w:tbl>
      <w:tblPr>
        <w:tblStyle w:val="aa"/>
        <w:tblW w:w="0" w:type="auto"/>
        <w:tblInd w:w="108" w:type="dxa"/>
        <w:tblLook w:val="04A0"/>
      </w:tblPr>
      <w:tblGrid>
        <w:gridCol w:w="5009"/>
        <w:gridCol w:w="5020"/>
      </w:tblGrid>
      <w:tr w:rsidR="00C46FFA" w:rsidTr="00EC79B5">
        <w:tc>
          <w:tcPr>
            <w:tcW w:w="5102"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Метод</w:t>
            </w:r>
          </w:p>
        </w:tc>
        <w:tc>
          <w:tcPr>
            <w:tcW w:w="5104"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Полученные значения </w:t>
            </w:r>
            <w:proofErr w:type="spellStart"/>
            <w:r>
              <w:rPr>
                <w:rFonts w:ascii="Times New Roman" w:hAnsi="Times New Roman" w:cs="Times New Roman"/>
                <w:sz w:val="28"/>
              </w:rPr>
              <w:t>рН</w:t>
            </w:r>
            <w:proofErr w:type="spellEnd"/>
            <w:r>
              <w:rPr>
                <w:rFonts w:ascii="Times New Roman" w:hAnsi="Times New Roman" w:cs="Times New Roman"/>
                <w:sz w:val="28"/>
              </w:rPr>
              <w:t xml:space="preserve"> почвы/тип почвы</w:t>
            </w:r>
          </w:p>
        </w:tc>
      </w:tr>
      <w:tr w:rsidR="00C46FFA" w:rsidTr="00EC79B5">
        <w:tc>
          <w:tcPr>
            <w:tcW w:w="5102" w:type="dxa"/>
          </w:tcPr>
          <w:p w:rsidR="00C46FFA" w:rsidRDefault="00C46FFA" w:rsidP="00EC79B5">
            <w:pPr>
              <w:jc w:val="center"/>
              <w:rPr>
                <w:rFonts w:ascii="Times New Roman" w:hAnsi="Times New Roman" w:cs="Times New Roman"/>
                <w:sz w:val="28"/>
              </w:rPr>
            </w:pPr>
            <w:r w:rsidRPr="00203BEB">
              <w:rPr>
                <w:rFonts w:ascii="Times New Roman" w:hAnsi="Times New Roman" w:cs="Times New Roman"/>
                <w:sz w:val="28"/>
              </w:rPr>
              <w:t>Растения-индикаторы кислотности почв</w:t>
            </w:r>
          </w:p>
        </w:tc>
        <w:tc>
          <w:tcPr>
            <w:tcW w:w="5104" w:type="dxa"/>
          </w:tcPr>
          <w:p w:rsidR="00C46FFA" w:rsidRDefault="00C46FFA" w:rsidP="00EC79B5">
            <w:pPr>
              <w:jc w:val="both"/>
              <w:rPr>
                <w:rFonts w:ascii="Times New Roman" w:hAnsi="Times New Roman" w:cs="Times New Roman"/>
                <w:sz w:val="28"/>
              </w:rPr>
            </w:pPr>
            <w:r w:rsidRPr="00203BEB">
              <w:rPr>
                <w:rFonts w:ascii="Times New Roman" w:hAnsi="Times New Roman" w:cs="Times New Roman"/>
                <w:sz w:val="28"/>
              </w:rPr>
              <w:t xml:space="preserve">Исходя из проведенных наблюдений, нами установлено, что на почве, отобранной для эксперимента, произрастают осока ранняя, малина, смородина черная, можно сделать вывод, что уровень кислотности отобранной почвы примерно равен 5,0-6,7 </w:t>
            </w:r>
            <w:proofErr w:type="spellStart"/>
            <w:r w:rsidRPr="00203BEB">
              <w:rPr>
                <w:rFonts w:ascii="Times New Roman" w:hAnsi="Times New Roman" w:cs="Times New Roman"/>
                <w:sz w:val="28"/>
              </w:rPr>
              <w:t>рН</w:t>
            </w:r>
            <w:proofErr w:type="spellEnd"/>
            <w:r w:rsidRPr="00203BEB">
              <w:rPr>
                <w:rFonts w:ascii="Times New Roman" w:hAnsi="Times New Roman" w:cs="Times New Roman"/>
                <w:sz w:val="28"/>
              </w:rPr>
              <w:t>.</w:t>
            </w:r>
          </w:p>
        </w:tc>
      </w:tr>
      <w:tr w:rsidR="00C46FFA" w:rsidTr="00EC79B5">
        <w:tc>
          <w:tcPr>
            <w:tcW w:w="5102"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Смородинный отвар</w:t>
            </w:r>
          </w:p>
        </w:tc>
        <w:tc>
          <w:tcPr>
            <w:tcW w:w="5104" w:type="dxa"/>
          </w:tcPr>
          <w:p w:rsidR="00C46FFA" w:rsidRPr="00547F6F" w:rsidRDefault="00C46FFA" w:rsidP="00EC79B5">
            <w:pPr>
              <w:jc w:val="center"/>
              <w:rPr>
                <w:rFonts w:ascii="Times New Roman" w:hAnsi="Times New Roman" w:cs="Times New Roman"/>
                <w:color w:val="FF0000"/>
                <w:sz w:val="28"/>
              </w:rPr>
            </w:pPr>
            <w:r>
              <w:rPr>
                <w:rFonts w:ascii="Times New Roman" w:hAnsi="Times New Roman" w:cs="Times New Roman"/>
                <w:sz w:val="28"/>
              </w:rPr>
              <w:t>С</w:t>
            </w:r>
            <w:r w:rsidRPr="0073565F">
              <w:rPr>
                <w:rFonts w:ascii="Times New Roman" w:hAnsi="Times New Roman" w:cs="Times New Roman"/>
                <w:sz w:val="28"/>
              </w:rPr>
              <w:t>лабокислая</w:t>
            </w:r>
          </w:p>
        </w:tc>
      </w:tr>
      <w:tr w:rsidR="00C46FFA" w:rsidTr="00EC79B5">
        <w:tc>
          <w:tcPr>
            <w:tcW w:w="5102" w:type="dxa"/>
          </w:tcPr>
          <w:p w:rsidR="00C46FFA" w:rsidRDefault="00C46FFA" w:rsidP="00EC79B5">
            <w:pPr>
              <w:jc w:val="center"/>
              <w:rPr>
                <w:rFonts w:ascii="Times New Roman" w:hAnsi="Times New Roman" w:cs="Times New Roman"/>
                <w:sz w:val="28"/>
              </w:rPr>
            </w:pPr>
            <w:proofErr w:type="spellStart"/>
            <w:r>
              <w:rPr>
                <w:rFonts w:ascii="Times New Roman" w:hAnsi="Times New Roman" w:cs="Times New Roman"/>
                <w:sz w:val="28"/>
              </w:rPr>
              <w:t>Каппена</w:t>
            </w:r>
            <w:proofErr w:type="spellEnd"/>
          </w:p>
        </w:tc>
        <w:tc>
          <w:tcPr>
            <w:tcW w:w="5104"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Умеренное пенообразование - </w:t>
            </w:r>
            <w:proofErr w:type="gramStart"/>
            <w:r>
              <w:rPr>
                <w:rFonts w:ascii="Times New Roman" w:hAnsi="Times New Roman" w:cs="Times New Roman"/>
                <w:sz w:val="28"/>
              </w:rPr>
              <w:t>слабокислая</w:t>
            </w:r>
            <w:proofErr w:type="gramEnd"/>
            <w:r>
              <w:rPr>
                <w:rFonts w:ascii="Times New Roman" w:hAnsi="Times New Roman" w:cs="Times New Roman"/>
                <w:sz w:val="28"/>
              </w:rPr>
              <w:t xml:space="preserve"> </w:t>
            </w:r>
          </w:p>
        </w:tc>
      </w:tr>
      <w:tr w:rsidR="00C46FFA" w:rsidTr="00EC79B5">
        <w:tc>
          <w:tcPr>
            <w:tcW w:w="5102"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Водной суспензии</w:t>
            </w:r>
          </w:p>
        </w:tc>
        <w:tc>
          <w:tcPr>
            <w:tcW w:w="5104"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6,3</w:t>
            </w:r>
          </w:p>
        </w:tc>
      </w:tr>
      <w:tr w:rsidR="00C46FFA" w:rsidTr="00EC79B5">
        <w:tc>
          <w:tcPr>
            <w:tcW w:w="5102"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Соленой вытяжки</w:t>
            </w:r>
          </w:p>
        </w:tc>
        <w:tc>
          <w:tcPr>
            <w:tcW w:w="5104"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5,5</w:t>
            </w:r>
          </w:p>
        </w:tc>
      </w:tr>
      <w:tr w:rsidR="00C46FFA" w:rsidTr="00EC79B5">
        <w:tc>
          <w:tcPr>
            <w:tcW w:w="5102" w:type="dxa"/>
          </w:tcPr>
          <w:p w:rsidR="00C46FFA" w:rsidRDefault="00C46FFA" w:rsidP="00EC79B5">
            <w:pPr>
              <w:jc w:val="center"/>
              <w:rPr>
                <w:rFonts w:ascii="Times New Roman" w:hAnsi="Times New Roman" w:cs="Times New Roman"/>
                <w:sz w:val="28"/>
              </w:rPr>
            </w:pPr>
            <w:proofErr w:type="spellStart"/>
            <w:r>
              <w:rPr>
                <w:rFonts w:ascii="Times New Roman" w:hAnsi="Times New Roman" w:cs="Times New Roman"/>
                <w:sz w:val="28"/>
              </w:rPr>
              <w:t>рН-измерителя</w:t>
            </w:r>
            <w:proofErr w:type="spellEnd"/>
            <w:r>
              <w:rPr>
                <w:rFonts w:ascii="Times New Roman" w:hAnsi="Times New Roman" w:cs="Times New Roman"/>
                <w:sz w:val="28"/>
              </w:rPr>
              <w:t xml:space="preserve"> </w:t>
            </w:r>
            <w:r>
              <w:rPr>
                <w:rFonts w:ascii="Times New Roman" w:hAnsi="Times New Roman" w:cs="Times New Roman"/>
                <w:sz w:val="28"/>
                <w:lang w:val="en-US"/>
              </w:rPr>
              <w:t>PLANET</w:t>
            </w:r>
            <w:r w:rsidRPr="0045696B">
              <w:rPr>
                <w:rFonts w:ascii="Times New Roman" w:hAnsi="Times New Roman" w:cs="Times New Roman"/>
                <w:sz w:val="28"/>
              </w:rPr>
              <w:t xml:space="preserve"> </w:t>
            </w:r>
            <w:r>
              <w:rPr>
                <w:rFonts w:ascii="Times New Roman" w:hAnsi="Times New Roman" w:cs="Times New Roman"/>
                <w:sz w:val="28"/>
                <w:lang w:val="en-US"/>
              </w:rPr>
              <w:t>GARDEN</w:t>
            </w:r>
            <w:r w:rsidRPr="0045696B">
              <w:rPr>
                <w:rFonts w:ascii="Times New Roman" w:hAnsi="Times New Roman" w:cs="Times New Roman"/>
                <w:sz w:val="28"/>
              </w:rPr>
              <w:t xml:space="preserve"> </w:t>
            </w:r>
            <w:r>
              <w:rPr>
                <w:rFonts w:ascii="Times New Roman" w:hAnsi="Times New Roman" w:cs="Times New Roman"/>
                <w:sz w:val="28"/>
              </w:rPr>
              <w:t xml:space="preserve">«Измеритель плодородия и </w:t>
            </w:r>
            <w:proofErr w:type="spellStart"/>
            <w:r>
              <w:rPr>
                <w:rFonts w:ascii="Times New Roman" w:hAnsi="Times New Roman" w:cs="Times New Roman"/>
                <w:sz w:val="28"/>
              </w:rPr>
              <w:t>рН</w:t>
            </w:r>
            <w:proofErr w:type="spellEnd"/>
            <w:r>
              <w:rPr>
                <w:rFonts w:ascii="Times New Roman" w:hAnsi="Times New Roman" w:cs="Times New Roman"/>
                <w:sz w:val="28"/>
              </w:rPr>
              <w:t xml:space="preserve"> почвы»</w:t>
            </w:r>
          </w:p>
        </w:tc>
        <w:tc>
          <w:tcPr>
            <w:tcW w:w="5104"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6,3</w:t>
            </w:r>
          </w:p>
        </w:tc>
      </w:tr>
    </w:tbl>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spacing w:after="0"/>
        <w:jc w:val="right"/>
        <w:rPr>
          <w:rFonts w:ascii="Times New Roman" w:hAnsi="Times New Roman" w:cs="Times New Roman"/>
          <w:sz w:val="28"/>
        </w:rPr>
      </w:pPr>
    </w:p>
    <w:p w:rsidR="00C46FFA" w:rsidRDefault="00C46FFA" w:rsidP="00C46FFA">
      <w:pPr>
        <w:spacing w:after="0"/>
        <w:jc w:val="right"/>
        <w:rPr>
          <w:rFonts w:ascii="Times New Roman" w:hAnsi="Times New Roman" w:cs="Times New Roman"/>
          <w:sz w:val="28"/>
        </w:rPr>
      </w:pPr>
      <w:r>
        <w:rPr>
          <w:rFonts w:ascii="Times New Roman" w:hAnsi="Times New Roman" w:cs="Times New Roman"/>
          <w:sz w:val="28"/>
        </w:rPr>
        <w:lastRenderedPageBreak/>
        <w:t>Таблица 4.</w:t>
      </w:r>
    </w:p>
    <w:p w:rsidR="00C46FFA" w:rsidRDefault="00C46FFA" w:rsidP="00C46FFA">
      <w:pPr>
        <w:spacing w:after="0"/>
        <w:jc w:val="center"/>
        <w:rPr>
          <w:rFonts w:ascii="Times New Roman" w:hAnsi="Times New Roman" w:cs="Times New Roman"/>
          <w:sz w:val="28"/>
        </w:rPr>
      </w:pPr>
      <w:r>
        <w:rPr>
          <w:rFonts w:ascii="Times New Roman" w:hAnsi="Times New Roman" w:cs="Times New Roman"/>
          <w:sz w:val="28"/>
        </w:rPr>
        <w:t>Результаты наблюдений за образцами в течение</w:t>
      </w:r>
    </w:p>
    <w:p w:rsidR="00C46FFA" w:rsidRDefault="00C46FFA" w:rsidP="00C46FFA">
      <w:pPr>
        <w:spacing w:after="0"/>
        <w:jc w:val="center"/>
        <w:rPr>
          <w:rFonts w:ascii="Times New Roman" w:hAnsi="Times New Roman" w:cs="Times New Roman"/>
          <w:sz w:val="28"/>
        </w:rPr>
      </w:pPr>
      <w:r>
        <w:rPr>
          <w:rFonts w:ascii="Times New Roman" w:hAnsi="Times New Roman" w:cs="Times New Roman"/>
          <w:sz w:val="28"/>
        </w:rPr>
        <w:t>эксперимента</w:t>
      </w:r>
    </w:p>
    <w:tbl>
      <w:tblPr>
        <w:tblStyle w:val="aa"/>
        <w:tblW w:w="0" w:type="auto"/>
        <w:tblInd w:w="108" w:type="dxa"/>
        <w:tblLayout w:type="fixed"/>
        <w:tblLook w:val="04A0"/>
      </w:tblPr>
      <w:tblGrid>
        <w:gridCol w:w="851"/>
        <w:gridCol w:w="2551"/>
        <w:gridCol w:w="2410"/>
        <w:gridCol w:w="2268"/>
        <w:gridCol w:w="2233"/>
      </w:tblGrid>
      <w:tr w:rsidR="00C46FFA" w:rsidTr="00EC79B5">
        <w:tc>
          <w:tcPr>
            <w:tcW w:w="851" w:type="dxa"/>
            <w:vMerge w:val="restart"/>
          </w:tcPr>
          <w:p w:rsidR="00C46FFA" w:rsidRDefault="00C46FFA" w:rsidP="00EC79B5">
            <w:pPr>
              <w:jc w:val="center"/>
              <w:rPr>
                <w:rFonts w:ascii="Times New Roman" w:hAnsi="Times New Roman" w:cs="Times New Roman"/>
                <w:sz w:val="28"/>
              </w:rPr>
            </w:pPr>
            <w:r>
              <w:rPr>
                <w:rFonts w:ascii="Times New Roman" w:hAnsi="Times New Roman" w:cs="Times New Roman"/>
                <w:sz w:val="28"/>
              </w:rPr>
              <w:t>День эксперимента</w:t>
            </w:r>
          </w:p>
        </w:tc>
        <w:tc>
          <w:tcPr>
            <w:tcW w:w="9462" w:type="dxa"/>
            <w:gridSpan w:val="4"/>
          </w:tcPr>
          <w:p w:rsidR="00C46FFA" w:rsidRDefault="00C46FFA" w:rsidP="00EC79B5">
            <w:pPr>
              <w:jc w:val="center"/>
              <w:rPr>
                <w:rFonts w:ascii="Times New Roman" w:hAnsi="Times New Roman" w:cs="Times New Roman"/>
                <w:sz w:val="28"/>
              </w:rPr>
            </w:pPr>
            <w:r>
              <w:rPr>
                <w:rFonts w:ascii="Times New Roman" w:hAnsi="Times New Roman" w:cs="Times New Roman"/>
                <w:sz w:val="28"/>
              </w:rPr>
              <w:t>Внешний вид образцов</w:t>
            </w:r>
          </w:p>
        </w:tc>
      </w:tr>
      <w:tr w:rsidR="00C46FFA" w:rsidTr="00EC79B5">
        <w:tc>
          <w:tcPr>
            <w:tcW w:w="851" w:type="dxa"/>
            <w:vMerge/>
          </w:tcPr>
          <w:p w:rsidR="00C46FFA" w:rsidRDefault="00C46FFA" w:rsidP="00EC79B5">
            <w:pPr>
              <w:jc w:val="center"/>
              <w:rPr>
                <w:rFonts w:ascii="Times New Roman" w:hAnsi="Times New Roman" w:cs="Times New Roman"/>
                <w:sz w:val="28"/>
              </w:rPr>
            </w:pP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Контрольная группа №1</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№2</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№3</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№4</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5</w:t>
            </w: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Всхожесть 100%. Образован первый лист.</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Всхожесть 100%. Образован первый лист.</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Всхожесть 100%. Образован первый лист.</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Всхожесть 100%. Образован первый лист.</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10</w:t>
            </w: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Образован второй лист, активное увеличение длины стебля.</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Образован второй лист, увеличение блины стебля.</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Образован второй лист, увеличение длины стебля.</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Образован второй лист, увеличение длины стебля.</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15</w:t>
            </w: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Активное увеличение длины листьев и стебля.</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Незначительное увеличение длины листьев и стебля.</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20</w:t>
            </w: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Активное увеличение длины листьев и стебля, начало образования третьего листа. </w:t>
            </w:r>
          </w:p>
        </w:tc>
        <w:tc>
          <w:tcPr>
            <w:tcW w:w="2410" w:type="dxa"/>
          </w:tcPr>
          <w:p w:rsidR="00C46FFA" w:rsidRPr="003C0377" w:rsidRDefault="00C46FFA" w:rsidP="00EC79B5">
            <w:pPr>
              <w:jc w:val="center"/>
              <w:rPr>
                <w:rFonts w:ascii="Times New Roman" w:hAnsi="Times New Roman" w:cs="Times New Roman"/>
                <w:sz w:val="28"/>
              </w:rPr>
            </w:pPr>
            <w:r>
              <w:rPr>
                <w:rFonts w:ascii="Times New Roman" w:hAnsi="Times New Roman" w:cs="Times New Roman"/>
                <w:sz w:val="28"/>
              </w:rPr>
              <w:t>Незначительное увеличение длины листьев и стебля, появление краевого хлороза</w:t>
            </w:r>
            <w:r w:rsidRPr="00FB705D">
              <w:rPr>
                <w:rFonts w:ascii="Times New Roman" w:hAnsi="Times New Roman" w:cs="Times New Roman"/>
                <w:sz w:val="28"/>
              </w:rPr>
              <w:t xml:space="preserve"> листьев, диаметр стебля незначительно</w:t>
            </w:r>
            <w:r>
              <w:rPr>
                <w:rFonts w:ascii="Times New Roman" w:hAnsi="Times New Roman" w:cs="Times New Roman"/>
                <w:sz w:val="28"/>
              </w:rPr>
              <w:t xml:space="preserve"> уменьшился. Гибель одного образца.</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 появление краевого хлороза</w:t>
            </w:r>
            <w:r w:rsidRPr="00FB705D">
              <w:rPr>
                <w:rFonts w:ascii="Times New Roman" w:hAnsi="Times New Roman" w:cs="Times New Roman"/>
                <w:sz w:val="28"/>
              </w:rPr>
              <w:t xml:space="preserve"> листьев, диаметр стебля незначительно </w:t>
            </w:r>
            <w:r>
              <w:rPr>
                <w:rFonts w:ascii="Times New Roman" w:hAnsi="Times New Roman" w:cs="Times New Roman"/>
                <w:sz w:val="28"/>
              </w:rPr>
              <w:t>уменьшился.</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 практически не наблюдалось, появление краевого хлороза</w:t>
            </w:r>
            <w:r w:rsidRPr="00FB705D">
              <w:rPr>
                <w:rFonts w:ascii="Times New Roman" w:hAnsi="Times New Roman" w:cs="Times New Roman"/>
                <w:sz w:val="28"/>
              </w:rPr>
              <w:t>, диаметр стебля</w:t>
            </w:r>
            <w:r>
              <w:rPr>
                <w:rFonts w:ascii="Times New Roman" w:hAnsi="Times New Roman" w:cs="Times New Roman"/>
                <w:sz w:val="28"/>
              </w:rPr>
              <w:t xml:space="preserve"> уменьшился.</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25</w:t>
            </w:r>
          </w:p>
        </w:tc>
        <w:tc>
          <w:tcPr>
            <w:tcW w:w="2551" w:type="dxa"/>
          </w:tcPr>
          <w:p w:rsidR="00C46FFA" w:rsidRPr="000E36DB" w:rsidRDefault="00C46FFA" w:rsidP="00EC79B5">
            <w:pPr>
              <w:jc w:val="center"/>
              <w:rPr>
                <w:rFonts w:ascii="Times New Roman" w:hAnsi="Times New Roman" w:cs="Times New Roman"/>
                <w:sz w:val="28"/>
              </w:rPr>
            </w:pPr>
            <w:r>
              <w:rPr>
                <w:rFonts w:ascii="Times New Roman" w:hAnsi="Times New Roman" w:cs="Times New Roman"/>
                <w:sz w:val="28"/>
              </w:rPr>
              <w:t>Активное увеличение длины листьев и стебля, начало активного развития третьего листа.</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 не наблюдалось, развитие хлороза (2/3 листа пожелтело), стебель тонкий. Гибель двух образцов</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 практически не наблюдалось, сохранение краевого хлороза (1/3 листа пожелтела), стебель тонкий.</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Увеличение длины листьев и стебля не наблюдалось, развитие хлороза (пожелтело 90% листа), стебель тонкий, просвечивается.</w:t>
            </w:r>
          </w:p>
        </w:tc>
      </w:tr>
      <w:tr w:rsidR="00C46FFA" w:rsidTr="00EC79B5">
        <w:tc>
          <w:tcPr>
            <w:tcW w:w="8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30</w:t>
            </w:r>
          </w:p>
        </w:tc>
        <w:tc>
          <w:tcPr>
            <w:tcW w:w="25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Активный рост растения, количество </w:t>
            </w:r>
            <w:r>
              <w:rPr>
                <w:rFonts w:ascii="Times New Roman" w:hAnsi="Times New Roman" w:cs="Times New Roman"/>
                <w:sz w:val="28"/>
              </w:rPr>
              <w:lastRenderedPageBreak/>
              <w:t xml:space="preserve">образцов соответствует </w:t>
            </w:r>
            <w:proofErr w:type="gramStart"/>
            <w:r>
              <w:rPr>
                <w:rFonts w:ascii="Times New Roman" w:hAnsi="Times New Roman" w:cs="Times New Roman"/>
                <w:sz w:val="28"/>
              </w:rPr>
              <w:t>исходному</w:t>
            </w:r>
            <w:proofErr w:type="gramEnd"/>
            <w:r>
              <w:rPr>
                <w:rFonts w:ascii="Times New Roman" w:hAnsi="Times New Roman" w:cs="Times New Roman"/>
                <w:sz w:val="28"/>
              </w:rPr>
              <w:t>.</w:t>
            </w:r>
          </w:p>
        </w:tc>
        <w:tc>
          <w:tcPr>
            <w:tcW w:w="2410"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lastRenderedPageBreak/>
              <w:t>Гибель 6 образцов (40%).</w:t>
            </w:r>
          </w:p>
        </w:tc>
        <w:tc>
          <w:tcPr>
            <w:tcW w:w="226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Гибель 4 образцов (17%).</w:t>
            </w:r>
          </w:p>
        </w:tc>
        <w:tc>
          <w:tcPr>
            <w:tcW w:w="2233"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Гибель 11 образцов (67%).</w:t>
            </w:r>
          </w:p>
        </w:tc>
      </w:tr>
    </w:tbl>
    <w:p w:rsidR="00C46FFA" w:rsidRDefault="00C46FFA" w:rsidP="00C46FFA">
      <w:pPr>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p>
    <w:p w:rsidR="00C46FFA" w:rsidRDefault="00C46FFA" w:rsidP="00C46FFA">
      <w:pPr>
        <w:jc w:val="right"/>
        <w:rPr>
          <w:rFonts w:ascii="Times New Roman" w:hAnsi="Times New Roman" w:cs="Times New Roman"/>
          <w:sz w:val="28"/>
        </w:rPr>
      </w:pPr>
      <w:r>
        <w:rPr>
          <w:rFonts w:ascii="Times New Roman" w:hAnsi="Times New Roman" w:cs="Times New Roman"/>
          <w:sz w:val="28"/>
        </w:rPr>
        <w:lastRenderedPageBreak/>
        <w:t>Таблица 5.</w:t>
      </w:r>
    </w:p>
    <w:p w:rsidR="00C46FFA" w:rsidRDefault="00C46FFA" w:rsidP="00C46FFA">
      <w:pPr>
        <w:jc w:val="center"/>
        <w:rPr>
          <w:rFonts w:ascii="Times New Roman" w:hAnsi="Times New Roman" w:cs="Times New Roman"/>
          <w:sz w:val="28"/>
        </w:rPr>
      </w:pPr>
      <w:r>
        <w:rPr>
          <w:rFonts w:ascii="Times New Roman" w:hAnsi="Times New Roman" w:cs="Times New Roman"/>
          <w:sz w:val="28"/>
        </w:rPr>
        <w:t xml:space="preserve">Результаты измерения </w:t>
      </w:r>
      <w:proofErr w:type="spellStart"/>
      <w:r>
        <w:rPr>
          <w:rFonts w:ascii="Times New Roman" w:hAnsi="Times New Roman" w:cs="Times New Roman"/>
          <w:sz w:val="28"/>
        </w:rPr>
        <w:t>рН</w:t>
      </w:r>
      <w:proofErr w:type="spellEnd"/>
      <w:r>
        <w:rPr>
          <w:rFonts w:ascii="Times New Roman" w:hAnsi="Times New Roman" w:cs="Times New Roman"/>
          <w:sz w:val="28"/>
        </w:rPr>
        <w:t xml:space="preserve"> почвы после проведения эксперимента</w:t>
      </w:r>
    </w:p>
    <w:tbl>
      <w:tblPr>
        <w:tblStyle w:val="aa"/>
        <w:tblW w:w="0" w:type="auto"/>
        <w:tblInd w:w="108" w:type="dxa"/>
        <w:tblLayout w:type="fixed"/>
        <w:tblLook w:val="04A0"/>
      </w:tblPr>
      <w:tblGrid>
        <w:gridCol w:w="1831"/>
        <w:gridCol w:w="2208"/>
        <w:gridCol w:w="2208"/>
        <w:gridCol w:w="2208"/>
        <w:gridCol w:w="1751"/>
      </w:tblGrid>
      <w:tr w:rsidR="00C46FFA" w:rsidTr="00EC79B5">
        <w:tc>
          <w:tcPr>
            <w:tcW w:w="183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Метод</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Контрольная группа №1</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№2</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№3</w:t>
            </w:r>
          </w:p>
        </w:tc>
        <w:tc>
          <w:tcPr>
            <w:tcW w:w="17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Группа №4</w:t>
            </w:r>
          </w:p>
        </w:tc>
      </w:tr>
      <w:tr w:rsidR="00C46FFA" w:rsidTr="00EC79B5">
        <w:tc>
          <w:tcPr>
            <w:tcW w:w="10206" w:type="dxa"/>
            <w:gridSpan w:val="5"/>
          </w:tcPr>
          <w:p w:rsidR="00C46FFA" w:rsidRDefault="00C46FFA" w:rsidP="00EC79B5">
            <w:pPr>
              <w:jc w:val="center"/>
              <w:rPr>
                <w:rFonts w:ascii="Times New Roman" w:hAnsi="Times New Roman" w:cs="Times New Roman"/>
                <w:sz w:val="28"/>
              </w:rPr>
            </w:pPr>
            <w:r>
              <w:rPr>
                <w:rFonts w:ascii="Times New Roman" w:hAnsi="Times New Roman" w:cs="Times New Roman"/>
                <w:sz w:val="28"/>
              </w:rPr>
              <w:t>Тип почвы, у</w:t>
            </w:r>
            <w:r w:rsidRPr="00867BDC">
              <w:rPr>
                <w:rFonts w:ascii="Times New Roman" w:hAnsi="Times New Roman" w:cs="Times New Roman"/>
                <w:sz w:val="28"/>
              </w:rPr>
              <w:t xml:space="preserve">ровень </w:t>
            </w:r>
            <w:proofErr w:type="spellStart"/>
            <w:r w:rsidRPr="00867BDC">
              <w:rPr>
                <w:rFonts w:ascii="Times New Roman" w:hAnsi="Times New Roman" w:cs="Times New Roman"/>
                <w:sz w:val="28"/>
              </w:rPr>
              <w:t>рН</w:t>
            </w:r>
            <w:proofErr w:type="spellEnd"/>
            <w:r w:rsidRPr="00867BDC">
              <w:rPr>
                <w:rFonts w:ascii="Times New Roman" w:hAnsi="Times New Roman" w:cs="Times New Roman"/>
                <w:sz w:val="28"/>
              </w:rPr>
              <w:t xml:space="preserve"> почвы</w:t>
            </w:r>
          </w:p>
        </w:tc>
      </w:tr>
      <w:tr w:rsidR="00C46FFA" w:rsidTr="00EC79B5">
        <w:tc>
          <w:tcPr>
            <w:tcW w:w="183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Смородинный отвар</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Слабокислая</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Слабокислая, близкая к кислой</w:t>
            </w:r>
          </w:p>
        </w:tc>
        <w:tc>
          <w:tcPr>
            <w:tcW w:w="2208" w:type="dxa"/>
          </w:tcPr>
          <w:p w:rsidR="00C46FFA" w:rsidRDefault="00C46FFA" w:rsidP="00EC79B5">
            <w:pPr>
              <w:jc w:val="center"/>
              <w:rPr>
                <w:rFonts w:ascii="Times New Roman" w:hAnsi="Times New Roman" w:cs="Times New Roman"/>
                <w:sz w:val="28"/>
              </w:rPr>
            </w:pPr>
            <w:r w:rsidRPr="00867BDC">
              <w:rPr>
                <w:rFonts w:ascii="Times New Roman" w:hAnsi="Times New Roman" w:cs="Times New Roman"/>
                <w:sz w:val="28"/>
              </w:rPr>
              <w:t>Слабокислая, близкая к кислой</w:t>
            </w:r>
          </w:p>
        </w:tc>
        <w:tc>
          <w:tcPr>
            <w:tcW w:w="17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Среднекислая</w:t>
            </w:r>
          </w:p>
        </w:tc>
      </w:tr>
      <w:tr w:rsidR="00C46FFA" w:rsidTr="00EC79B5">
        <w:tc>
          <w:tcPr>
            <w:tcW w:w="1831" w:type="dxa"/>
          </w:tcPr>
          <w:p w:rsidR="00C46FFA" w:rsidRDefault="00C46FFA" w:rsidP="00EC79B5">
            <w:pPr>
              <w:jc w:val="center"/>
              <w:rPr>
                <w:rFonts w:ascii="Times New Roman" w:hAnsi="Times New Roman" w:cs="Times New Roman"/>
                <w:sz w:val="28"/>
              </w:rPr>
            </w:pPr>
            <w:proofErr w:type="spellStart"/>
            <w:r>
              <w:rPr>
                <w:rFonts w:ascii="Times New Roman" w:hAnsi="Times New Roman" w:cs="Times New Roman"/>
                <w:sz w:val="28"/>
              </w:rPr>
              <w:t>Каппена</w:t>
            </w:r>
            <w:proofErr w:type="spellEnd"/>
          </w:p>
        </w:tc>
        <w:tc>
          <w:tcPr>
            <w:tcW w:w="2208" w:type="dxa"/>
          </w:tcPr>
          <w:p w:rsidR="00C46FFA" w:rsidRDefault="00C46FFA" w:rsidP="00EC79B5">
            <w:pPr>
              <w:jc w:val="center"/>
              <w:rPr>
                <w:rFonts w:ascii="Times New Roman" w:hAnsi="Times New Roman" w:cs="Times New Roman"/>
                <w:sz w:val="28"/>
              </w:rPr>
            </w:pPr>
            <w:proofErr w:type="gramStart"/>
            <w:r>
              <w:rPr>
                <w:rFonts w:ascii="Times New Roman" w:hAnsi="Times New Roman" w:cs="Times New Roman"/>
                <w:sz w:val="28"/>
              </w:rPr>
              <w:t>Слабокислая</w:t>
            </w:r>
            <w:proofErr w:type="gramEnd"/>
            <w:r>
              <w:rPr>
                <w:rFonts w:ascii="Times New Roman" w:hAnsi="Times New Roman" w:cs="Times New Roman"/>
                <w:sz w:val="28"/>
              </w:rPr>
              <w:t>, умеренное пенообразование</w:t>
            </w:r>
          </w:p>
        </w:tc>
        <w:tc>
          <w:tcPr>
            <w:tcW w:w="2208" w:type="dxa"/>
          </w:tcPr>
          <w:p w:rsidR="00C46FFA" w:rsidRDefault="00C46FFA" w:rsidP="00EC79B5">
            <w:pPr>
              <w:jc w:val="center"/>
              <w:rPr>
                <w:rFonts w:ascii="Times New Roman" w:hAnsi="Times New Roman" w:cs="Times New Roman"/>
                <w:sz w:val="28"/>
              </w:rPr>
            </w:pPr>
            <w:proofErr w:type="gramStart"/>
            <w:r w:rsidRPr="00D41F1B">
              <w:rPr>
                <w:rFonts w:ascii="Times New Roman" w:hAnsi="Times New Roman" w:cs="Times New Roman"/>
                <w:sz w:val="28"/>
              </w:rPr>
              <w:t>Слабокислая</w:t>
            </w:r>
            <w:proofErr w:type="gramEnd"/>
            <w:r w:rsidRPr="00D41F1B">
              <w:rPr>
                <w:rFonts w:ascii="Times New Roman" w:hAnsi="Times New Roman" w:cs="Times New Roman"/>
                <w:sz w:val="28"/>
              </w:rPr>
              <w:t>, близкая к кислой</w:t>
            </w:r>
            <w:r>
              <w:rPr>
                <w:rFonts w:ascii="Times New Roman" w:hAnsi="Times New Roman" w:cs="Times New Roman"/>
                <w:sz w:val="28"/>
              </w:rPr>
              <w:t>, умеренное пенообразование</w:t>
            </w:r>
          </w:p>
        </w:tc>
        <w:tc>
          <w:tcPr>
            <w:tcW w:w="2208" w:type="dxa"/>
          </w:tcPr>
          <w:p w:rsidR="00C46FFA" w:rsidRDefault="00C46FFA" w:rsidP="00EC79B5">
            <w:pPr>
              <w:jc w:val="center"/>
              <w:rPr>
                <w:rFonts w:ascii="Times New Roman" w:hAnsi="Times New Roman" w:cs="Times New Roman"/>
                <w:sz w:val="28"/>
              </w:rPr>
            </w:pPr>
            <w:proofErr w:type="gramStart"/>
            <w:r w:rsidRPr="00D41F1B">
              <w:rPr>
                <w:rFonts w:ascii="Times New Roman" w:hAnsi="Times New Roman" w:cs="Times New Roman"/>
                <w:sz w:val="28"/>
              </w:rPr>
              <w:t>Слабокислая</w:t>
            </w:r>
            <w:proofErr w:type="gramEnd"/>
            <w:r w:rsidRPr="00D41F1B">
              <w:rPr>
                <w:rFonts w:ascii="Times New Roman" w:hAnsi="Times New Roman" w:cs="Times New Roman"/>
                <w:sz w:val="28"/>
              </w:rPr>
              <w:t>, близкая к кислой, умеренное пенообразование</w:t>
            </w:r>
          </w:p>
        </w:tc>
        <w:tc>
          <w:tcPr>
            <w:tcW w:w="17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Среднекислая, пена практически отсутствует</w:t>
            </w:r>
          </w:p>
        </w:tc>
      </w:tr>
      <w:tr w:rsidR="00C46FFA" w:rsidTr="00EC79B5">
        <w:tc>
          <w:tcPr>
            <w:tcW w:w="1831" w:type="dxa"/>
          </w:tcPr>
          <w:p w:rsidR="00C46FFA" w:rsidRDefault="00C46FFA" w:rsidP="00EC79B5">
            <w:pPr>
              <w:jc w:val="center"/>
              <w:rPr>
                <w:rFonts w:ascii="Times New Roman" w:hAnsi="Times New Roman" w:cs="Times New Roman"/>
                <w:sz w:val="28"/>
              </w:rPr>
            </w:pPr>
            <w:r w:rsidRPr="00867BDC">
              <w:rPr>
                <w:rFonts w:ascii="Times New Roman" w:hAnsi="Times New Roman" w:cs="Times New Roman"/>
                <w:sz w:val="28"/>
              </w:rPr>
              <w:t>Водной суспензии</w:t>
            </w:r>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6,3 </w:t>
            </w:r>
            <w:proofErr w:type="spellStart"/>
            <w:r w:rsidRPr="00D41F1B">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близкая к кислой, 5,7 </w:t>
            </w:r>
            <w:proofErr w:type="spellStart"/>
            <w:r w:rsidRPr="00D41F1B">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близкая к кислой,5,8 </w:t>
            </w:r>
            <w:proofErr w:type="spellStart"/>
            <w:r w:rsidRPr="00D41F1B">
              <w:rPr>
                <w:rFonts w:ascii="Times New Roman" w:hAnsi="Times New Roman" w:cs="Times New Roman"/>
                <w:sz w:val="28"/>
              </w:rPr>
              <w:t>рН</w:t>
            </w:r>
            <w:proofErr w:type="spellEnd"/>
          </w:p>
        </w:tc>
        <w:tc>
          <w:tcPr>
            <w:tcW w:w="1751"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Среднекислая, 5,3 </w:t>
            </w:r>
            <w:proofErr w:type="spellStart"/>
            <w:r w:rsidRPr="00D41F1B">
              <w:rPr>
                <w:rFonts w:ascii="Times New Roman" w:hAnsi="Times New Roman" w:cs="Times New Roman"/>
                <w:sz w:val="28"/>
              </w:rPr>
              <w:t>рН</w:t>
            </w:r>
            <w:proofErr w:type="spellEnd"/>
          </w:p>
        </w:tc>
      </w:tr>
      <w:tr w:rsidR="00C46FFA" w:rsidTr="00EC79B5">
        <w:tc>
          <w:tcPr>
            <w:tcW w:w="183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Соленой вытяжки</w:t>
            </w:r>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Слабокислая, 5,5 </w:t>
            </w:r>
            <w:proofErr w:type="spellStart"/>
            <w:r>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Слабокислая, близкая к кислой, 5,3 </w:t>
            </w:r>
            <w:proofErr w:type="spellStart"/>
            <w:r>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Слабокислая, близкая к кислой, 5,4 </w:t>
            </w:r>
            <w:proofErr w:type="spellStart"/>
            <w:r>
              <w:rPr>
                <w:rFonts w:ascii="Times New Roman" w:hAnsi="Times New Roman" w:cs="Times New Roman"/>
                <w:sz w:val="28"/>
              </w:rPr>
              <w:t>рН</w:t>
            </w:r>
            <w:proofErr w:type="spellEnd"/>
          </w:p>
        </w:tc>
        <w:tc>
          <w:tcPr>
            <w:tcW w:w="1751" w:type="dxa"/>
          </w:tcPr>
          <w:p w:rsidR="00C46FFA" w:rsidRDefault="00C46FFA" w:rsidP="00EC79B5">
            <w:pPr>
              <w:jc w:val="center"/>
              <w:rPr>
                <w:rFonts w:ascii="Times New Roman" w:hAnsi="Times New Roman" w:cs="Times New Roman"/>
                <w:sz w:val="28"/>
              </w:rPr>
            </w:pPr>
            <w:r>
              <w:rPr>
                <w:rFonts w:ascii="Times New Roman" w:hAnsi="Times New Roman" w:cs="Times New Roman"/>
                <w:sz w:val="28"/>
              </w:rPr>
              <w:t xml:space="preserve">Среднекислая, 4,9 </w:t>
            </w:r>
            <w:proofErr w:type="spellStart"/>
            <w:r>
              <w:rPr>
                <w:rFonts w:ascii="Times New Roman" w:hAnsi="Times New Roman" w:cs="Times New Roman"/>
                <w:sz w:val="28"/>
              </w:rPr>
              <w:t>рН</w:t>
            </w:r>
            <w:proofErr w:type="spellEnd"/>
          </w:p>
        </w:tc>
      </w:tr>
      <w:tr w:rsidR="00C46FFA" w:rsidTr="00EC79B5">
        <w:tc>
          <w:tcPr>
            <w:tcW w:w="1831" w:type="dxa"/>
          </w:tcPr>
          <w:p w:rsidR="00C46FFA" w:rsidRDefault="00C46FFA" w:rsidP="00EC79B5">
            <w:pPr>
              <w:jc w:val="center"/>
              <w:rPr>
                <w:rFonts w:ascii="Times New Roman" w:hAnsi="Times New Roman" w:cs="Times New Roman"/>
                <w:sz w:val="28"/>
              </w:rPr>
            </w:pPr>
            <w:proofErr w:type="spellStart"/>
            <w:r w:rsidRPr="009F424A">
              <w:rPr>
                <w:rFonts w:ascii="Times New Roman" w:hAnsi="Times New Roman" w:cs="Times New Roman"/>
                <w:sz w:val="28"/>
              </w:rPr>
              <w:t>рН-измерителя</w:t>
            </w:r>
            <w:proofErr w:type="spellEnd"/>
            <w:r w:rsidRPr="009F424A">
              <w:rPr>
                <w:rFonts w:ascii="Times New Roman" w:hAnsi="Times New Roman" w:cs="Times New Roman"/>
                <w:sz w:val="28"/>
              </w:rPr>
              <w:t xml:space="preserve"> PLANET GARDEN «Измеритель плодородия и </w:t>
            </w:r>
            <w:proofErr w:type="spellStart"/>
            <w:r w:rsidRPr="009F424A">
              <w:rPr>
                <w:rFonts w:ascii="Times New Roman" w:hAnsi="Times New Roman" w:cs="Times New Roman"/>
                <w:sz w:val="28"/>
              </w:rPr>
              <w:t>рН</w:t>
            </w:r>
            <w:proofErr w:type="spellEnd"/>
            <w:r w:rsidRPr="009F424A">
              <w:rPr>
                <w:rFonts w:ascii="Times New Roman" w:hAnsi="Times New Roman" w:cs="Times New Roman"/>
                <w:sz w:val="28"/>
              </w:rPr>
              <w:t xml:space="preserve"> почвы»</w:t>
            </w:r>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6,3 </w:t>
            </w:r>
            <w:proofErr w:type="spellStart"/>
            <w:r w:rsidRPr="00D41F1B">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близкая к кислой, 5,7 </w:t>
            </w:r>
            <w:proofErr w:type="spellStart"/>
            <w:r w:rsidRPr="00D41F1B">
              <w:rPr>
                <w:rFonts w:ascii="Times New Roman" w:hAnsi="Times New Roman" w:cs="Times New Roman"/>
                <w:sz w:val="28"/>
              </w:rPr>
              <w:t>рН</w:t>
            </w:r>
            <w:proofErr w:type="spellEnd"/>
          </w:p>
        </w:tc>
        <w:tc>
          <w:tcPr>
            <w:tcW w:w="2208"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Слабокислая, близкая к кислой,5,8 </w:t>
            </w:r>
            <w:proofErr w:type="spellStart"/>
            <w:r w:rsidRPr="00D41F1B">
              <w:rPr>
                <w:rFonts w:ascii="Times New Roman" w:hAnsi="Times New Roman" w:cs="Times New Roman"/>
                <w:sz w:val="28"/>
              </w:rPr>
              <w:t>рН</w:t>
            </w:r>
            <w:proofErr w:type="spellEnd"/>
          </w:p>
        </w:tc>
        <w:tc>
          <w:tcPr>
            <w:tcW w:w="1751" w:type="dxa"/>
          </w:tcPr>
          <w:p w:rsidR="00C46FFA" w:rsidRDefault="00C46FFA" w:rsidP="00EC79B5">
            <w:pPr>
              <w:jc w:val="center"/>
              <w:rPr>
                <w:rFonts w:ascii="Times New Roman" w:hAnsi="Times New Roman" w:cs="Times New Roman"/>
                <w:sz w:val="28"/>
              </w:rPr>
            </w:pPr>
            <w:r w:rsidRPr="00D41F1B">
              <w:rPr>
                <w:rFonts w:ascii="Times New Roman" w:hAnsi="Times New Roman" w:cs="Times New Roman"/>
                <w:sz w:val="28"/>
              </w:rPr>
              <w:t xml:space="preserve">Среднекислая, 5,3 </w:t>
            </w:r>
            <w:proofErr w:type="spellStart"/>
            <w:r w:rsidRPr="00D41F1B">
              <w:rPr>
                <w:rFonts w:ascii="Times New Roman" w:hAnsi="Times New Roman" w:cs="Times New Roman"/>
                <w:sz w:val="28"/>
              </w:rPr>
              <w:t>рН</w:t>
            </w:r>
            <w:proofErr w:type="spellEnd"/>
          </w:p>
        </w:tc>
      </w:tr>
    </w:tbl>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jc w:val="center"/>
        <w:rPr>
          <w:rFonts w:ascii="Times New Roman" w:hAnsi="Times New Roman" w:cs="Times New Roman"/>
          <w:sz w:val="28"/>
        </w:rPr>
      </w:pPr>
    </w:p>
    <w:p w:rsidR="00C46FFA" w:rsidRDefault="00C46FFA" w:rsidP="00C46FFA">
      <w:pPr>
        <w:spacing w:after="0" w:line="360" w:lineRule="auto"/>
        <w:jc w:val="center"/>
        <w:rPr>
          <w:rFonts w:ascii="Times New Roman" w:hAnsi="Times New Roman" w:cs="Times New Roman"/>
          <w:sz w:val="28"/>
        </w:rPr>
      </w:pPr>
    </w:p>
    <w:p w:rsidR="00C46FFA" w:rsidRPr="00602142" w:rsidRDefault="00C46FFA" w:rsidP="00C46FFA">
      <w:pPr>
        <w:spacing w:after="0" w:line="360" w:lineRule="auto"/>
        <w:jc w:val="center"/>
        <w:rPr>
          <w:rFonts w:ascii="Times New Roman" w:hAnsi="Times New Roman" w:cs="Times New Roman"/>
          <w:b/>
          <w:sz w:val="28"/>
        </w:rPr>
      </w:pPr>
      <w:r w:rsidRPr="00602142">
        <w:rPr>
          <w:rFonts w:ascii="Times New Roman" w:hAnsi="Times New Roman" w:cs="Times New Roman"/>
          <w:b/>
          <w:sz w:val="28"/>
        </w:rPr>
        <w:lastRenderedPageBreak/>
        <w:t>Ознакомление с методиками выявления изменения</w:t>
      </w:r>
    </w:p>
    <w:p w:rsidR="00C46FFA" w:rsidRPr="00602142" w:rsidRDefault="00C46FFA" w:rsidP="00C46FFA">
      <w:pPr>
        <w:spacing w:after="0" w:line="360" w:lineRule="auto"/>
        <w:jc w:val="center"/>
        <w:rPr>
          <w:rFonts w:ascii="Times New Roman" w:hAnsi="Times New Roman" w:cs="Times New Roman"/>
          <w:b/>
          <w:sz w:val="28"/>
        </w:rPr>
      </w:pPr>
      <w:r w:rsidRPr="00602142">
        <w:rPr>
          <w:rFonts w:ascii="Times New Roman" w:hAnsi="Times New Roman" w:cs="Times New Roman"/>
          <w:b/>
          <w:sz w:val="28"/>
        </w:rPr>
        <w:t>уровня кислотности почвы</w:t>
      </w:r>
    </w:p>
    <w:p w:rsidR="00C46FFA" w:rsidRDefault="00C46FFA" w:rsidP="00C46FFA">
      <w:pPr>
        <w:pStyle w:val="a3"/>
        <w:spacing w:after="0" w:line="360" w:lineRule="auto"/>
        <w:ind w:left="1803"/>
        <w:rPr>
          <w:rFonts w:ascii="Times New Roman" w:hAnsi="Times New Roman" w:cs="Times New Roman"/>
          <w:b/>
          <w:sz w:val="28"/>
        </w:rPr>
      </w:pPr>
      <w:r>
        <w:rPr>
          <w:rFonts w:ascii="Times New Roman" w:hAnsi="Times New Roman" w:cs="Times New Roman"/>
          <w:b/>
          <w:sz w:val="28"/>
        </w:rPr>
        <w:t xml:space="preserve"> </w:t>
      </w:r>
      <w:r w:rsidRPr="00602142">
        <w:rPr>
          <w:rFonts w:ascii="Times New Roman" w:hAnsi="Times New Roman" w:cs="Times New Roman"/>
          <w:b/>
          <w:sz w:val="28"/>
        </w:rPr>
        <w:t>Определение уровня кислотности с помощью</w:t>
      </w:r>
    </w:p>
    <w:p w:rsidR="00C46FFA" w:rsidRPr="00602142" w:rsidRDefault="00C46FFA" w:rsidP="00C46FFA">
      <w:pPr>
        <w:pStyle w:val="a3"/>
        <w:spacing w:after="0" w:line="360" w:lineRule="auto"/>
        <w:ind w:left="1428"/>
        <w:jc w:val="center"/>
        <w:rPr>
          <w:rFonts w:ascii="Times New Roman" w:hAnsi="Times New Roman" w:cs="Times New Roman"/>
          <w:b/>
          <w:sz w:val="28"/>
        </w:rPr>
      </w:pPr>
      <w:r w:rsidRPr="00602142">
        <w:rPr>
          <w:rFonts w:ascii="Times New Roman" w:hAnsi="Times New Roman" w:cs="Times New Roman"/>
          <w:b/>
          <w:sz w:val="28"/>
        </w:rPr>
        <w:t>растений-индикаторов по Л.Г. Раменскому</w:t>
      </w:r>
    </w:p>
    <w:p w:rsidR="00C46FFA"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Так как в</w:t>
      </w:r>
      <w:r w:rsidRPr="007958FB">
        <w:rPr>
          <w:rFonts w:ascii="Times New Roman" w:hAnsi="Times New Roman" w:cs="Times New Roman"/>
          <w:sz w:val="28"/>
          <w:szCs w:val="24"/>
        </w:rPr>
        <w:t xml:space="preserve"> процессе эволюции сформировались три группы растений: растения кислых почв</w:t>
      </w:r>
      <w:r>
        <w:rPr>
          <w:rFonts w:ascii="Times New Roman" w:hAnsi="Times New Roman" w:cs="Times New Roman"/>
          <w:sz w:val="28"/>
          <w:szCs w:val="24"/>
        </w:rPr>
        <w:t xml:space="preserve"> - </w:t>
      </w:r>
      <w:proofErr w:type="spellStart"/>
      <w:r>
        <w:rPr>
          <w:rFonts w:ascii="Times New Roman" w:hAnsi="Times New Roman" w:cs="Times New Roman"/>
          <w:sz w:val="28"/>
          <w:szCs w:val="24"/>
        </w:rPr>
        <w:t>ацидофилы</w:t>
      </w:r>
      <w:proofErr w:type="spellEnd"/>
      <w:r>
        <w:rPr>
          <w:rFonts w:ascii="Times New Roman" w:hAnsi="Times New Roman" w:cs="Times New Roman"/>
          <w:sz w:val="28"/>
          <w:szCs w:val="24"/>
        </w:rPr>
        <w:t xml:space="preserve">, </w:t>
      </w:r>
      <w:r w:rsidRPr="007958FB">
        <w:rPr>
          <w:rFonts w:ascii="Times New Roman" w:hAnsi="Times New Roman" w:cs="Times New Roman"/>
          <w:sz w:val="28"/>
          <w:szCs w:val="24"/>
        </w:rPr>
        <w:t>обитатели нейтральных почв</w:t>
      </w:r>
      <w:r>
        <w:rPr>
          <w:rFonts w:ascii="Times New Roman" w:hAnsi="Times New Roman" w:cs="Times New Roman"/>
          <w:sz w:val="28"/>
          <w:szCs w:val="24"/>
        </w:rPr>
        <w:t xml:space="preserve"> – нейтрофилы, растения, предпочитающие щелочные почвы - </w:t>
      </w:r>
      <w:proofErr w:type="spellStart"/>
      <w:r w:rsidRPr="007958FB">
        <w:rPr>
          <w:rFonts w:ascii="Times New Roman" w:hAnsi="Times New Roman" w:cs="Times New Roman"/>
          <w:sz w:val="28"/>
          <w:szCs w:val="24"/>
        </w:rPr>
        <w:t>базифилы</w:t>
      </w:r>
      <w:proofErr w:type="spellEnd"/>
      <w:r w:rsidRPr="007958FB">
        <w:rPr>
          <w:rFonts w:ascii="Times New Roman" w:hAnsi="Times New Roman" w:cs="Times New Roman"/>
          <w:sz w:val="28"/>
          <w:szCs w:val="24"/>
        </w:rPr>
        <w:t xml:space="preserve">. </w:t>
      </w:r>
      <w:r>
        <w:rPr>
          <w:rFonts w:ascii="Times New Roman" w:hAnsi="Times New Roman" w:cs="Times New Roman"/>
          <w:sz w:val="28"/>
          <w:szCs w:val="24"/>
        </w:rPr>
        <w:t>Поэтому, з</w:t>
      </w:r>
      <w:r w:rsidRPr="007958FB">
        <w:rPr>
          <w:rFonts w:ascii="Times New Roman" w:hAnsi="Times New Roman" w:cs="Times New Roman"/>
          <w:sz w:val="28"/>
          <w:szCs w:val="24"/>
        </w:rPr>
        <w:t xml:space="preserve">ная растения каждой группы, в полевых условиях можно приблизительно определить кислотность почвы </w:t>
      </w:r>
      <w:r>
        <w:rPr>
          <w:rFonts w:ascii="Times New Roman" w:hAnsi="Times New Roman" w:cs="Times New Roman"/>
          <w:sz w:val="28"/>
          <w:szCs w:val="24"/>
        </w:rPr>
        <w:t>с помощью растений-индикаторов.</w:t>
      </w:r>
    </w:p>
    <w:p w:rsidR="00C46FFA" w:rsidRDefault="00C46FFA" w:rsidP="00C46FFA">
      <w:pPr>
        <w:spacing w:after="0" w:line="360" w:lineRule="auto"/>
        <w:ind w:firstLine="708"/>
        <w:jc w:val="both"/>
        <w:rPr>
          <w:rFonts w:ascii="Times New Roman" w:hAnsi="Times New Roman" w:cs="Times New Roman"/>
          <w:sz w:val="28"/>
          <w:szCs w:val="24"/>
        </w:rPr>
      </w:pPr>
      <w:r w:rsidRPr="007958FB">
        <w:rPr>
          <w:rFonts w:ascii="Times New Roman" w:hAnsi="Times New Roman" w:cs="Times New Roman"/>
          <w:sz w:val="28"/>
          <w:szCs w:val="24"/>
        </w:rPr>
        <w:t>Растения-индикаторы кислотности почв (по Л.Г. Раменскому, 1956)</w:t>
      </w:r>
      <w:r>
        <w:rPr>
          <w:rFonts w:ascii="Times New Roman" w:hAnsi="Times New Roman" w:cs="Times New Roman"/>
          <w:sz w:val="28"/>
          <w:szCs w:val="24"/>
        </w:rPr>
        <w:t xml:space="preserve"> (См. приложение Табл. 1).</w:t>
      </w:r>
    </w:p>
    <w:p w:rsidR="00C46FFA" w:rsidRPr="00602142" w:rsidRDefault="00C46FFA" w:rsidP="00C46FFA">
      <w:pPr>
        <w:spacing w:after="0" w:line="360" w:lineRule="auto"/>
        <w:jc w:val="center"/>
        <w:rPr>
          <w:rFonts w:ascii="Times New Roman" w:hAnsi="Times New Roman" w:cs="Times New Roman"/>
          <w:b/>
          <w:sz w:val="28"/>
        </w:rPr>
      </w:pPr>
      <w:r w:rsidRPr="00602142">
        <w:rPr>
          <w:rFonts w:ascii="Times New Roman" w:hAnsi="Times New Roman" w:cs="Times New Roman"/>
          <w:b/>
          <w:sz w:val="28"/>
        </w:rPr>
        <w:t xml:space="preserve"> Определение уровня кислотности почвы</w:t>
      </w:r>
    </w:p>
    <w:p w:rsidR="00C46FFA" w:rsidRPr="00602142" w:rsidRDefault="00C46FFA" w:rsidP="00C46FFA">
      <w:pPr>
        <w:spacing w:after="0" w:line="360" w:lineRule="auto"/>
        <w:ind w:firstLine="708"/>
        <w:jc w:val="center"/>
        <w:rPr>
          <w:rFonts w:ascii="Times New Roman" w:hAnsi="Times New Roman" w:cs="Times New Roman"/>
          <w:b/>
          <w:sz w:val="28"/>
        </w:rPr>
      </w:pPr>
      <w:r w:rsidRPr="00602142">
        <w:rPr>
          <w:rFonts w:ascii="Times New Roman" w:hAnsi="Times New Roman" w:cs="Times New Roman"/>
          <w:b/>
          <w:sz w:val="28"/>
        </w:rPr>
        <w:t>с помощью смородинного отвара</w:t>
      </w:r>
    </w:p>
    <w:p w:rsidR="00C46FFA"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Суть данного метода заключается в следующем: необходимо п</w:t>
      </w:r>
      <w:r w:rsidRPr="00850153">
        <w:rPr>
          <w:rFonts w:ascii="Times New Roman" w:hAnsi="Times New Roman" w:cs="Times New Roman"/>
          <w:sz w:val="28"/>
          <w:szCs w:val="24"/>
        </w:rPr>
        <w:t>оложит</w:t>
      </w:r>
      <w:r>
        <w:rPr>
          <w:rFonts w:ascii="Times New Roman" w:hAnsi="Times New Roman" w:cs="Times New Roman"/>
          <w:sz w:val="28"/>
          <w:szCs w:val="24"/>
        </w:rPr>
        <w:t xml:space="preserve">ь в стеклянную банку 3-4 </w:t>
      </w:r>
      <w:r w:rsidRPr="00850153">
        <w:rPr>
          <w:rFonts w:ascii="Times New Roman" w:hAnsi="Times New Roman" w:cs="Times New Roman"/>
          <w:sz w:val="28"/>
          <w:szCs w:val="24"/>
        </w:rPr>
        <w:t>листа черной смородины и зал</w:t>
      </w:r>
      <w:r>
        <w:rPr>
          <w:rFonts w:ascii="Times New Roman" w:hAnsi="Times New Roman" w:cs="Times New Roman"/>
          <w:sz w:val="28"/>
          <w:szCs w:val="24"/>
        </w:rPr>
        <w:t>ить</w:t>
      </w:r>
      <w:r w:rsidRPr="00850153">
        <w:rPr>
          <w:rFonts w:ascii="Times New Roman" w:hAnsi="Times New Roman" w:cs="Times New Roman"/>
          <w:sz w:val="28"/>
          <w:szCs w:val="24"/>
        </w:rPr>
        <w:t xml:space="preserve"> их стаканом кипятка.</w:t>
      </w:r>
      <w:r>
        <w:rPr>
          <w:rFonts w:ascii="Times New Roman" w:hAnsi="Times New Roman" w:cs="Times New Roman"/>
          <w:sz w:val="28"/>
          <w:szCs w:val="24"/>
        </w:rPr>
        <w:t xml:space="preserve"> </w:t>
      </w:r>
      <w:r w:rsidRPr="00850153">
        <w:rPr>
          <w:rFonts w:ascii="Times New Roman" w:hAnsi="Times New Roman" w:cs="Times New Roman"/>
          <w:sz w:val="28"/>
          <w:szCs w:val="24"/>
        </w:rPr>
        <w:t>В остывший настой брос</w:t>
      </w:r>
      <w:r>
        <w:rPr>
          <w:rFonts w:ascii="Times New Roman" w:hAnsi="Times New Roman" w:cs="Times New Roman"/>
          <w:sz w:val="28"/>
          <w:szCs w:val="24"/>
        </w:rPr>
        <w:t>ить</w:t>
      </w:r>
      <w:r w:rsidRPr="00850153">
        <w:rPr>
          <w:rFonts w:ascii="Times New Roman" w:hAnsi="Times New Roman" w:cs="Times New Roman"/>
          <w:sz w:val="28"/>
          <w:szCs w:val="24"/>
        </w:rPr>
        <w:t xml:space="preserve"> </w:t>
      </w:r>
      <w:r>
        <w:rPr>
          <w:rFonts w:ascii="Times New Roman" w:hAnsi="Times New Roman" w:cs="Times New Roman"/>
          <w:sz w:val="28"/>
          <w:szCs w:val="24"/>
        </w:rPr>
        <w:t>кусочек почвы</w:t>
      </w:r>
      <w:r w:rsidRPr="00850153">
        <w:rPr>
          <w:rFonts w:ascii="Times New Roman" w:hAnsi="Times New Roman" w:cs="Times New Roman"/>
          <w:sz w:val="28"/>
          <w:szCs w:val="24"/>
        </w:rPr>
        <w:t>.</w:t>
      </w:r>
      <w:r>
        <w:rPr>
          <w:rFonts w:ascii="Times New Roman" w:hAnsi="Times New Roman" w:cs="Times New Roman"/>
          <w:sz w:val="28"/>
          <w:szCs w:val="24"/>
        </w:rPr>
        <w:t xml:space="preserve"> </w:t>
      </w:r>
      <w:r w:rsidRPr="00850153">
        <w:rPr>
          <w:rFonts w:ascii="Times New Roman" w:hAnsi="Times New Roman" w:cs="Times New Roman"/>
          <w:sz w:val="28"/>
          <w:szCs w:val="24"/>
        </w:rPr>
        <w:t xml:space="preserve">Если </w:t>
      </w:r>
      <w:r>
        <w:rPr>
          <w:rFonts w:ascii="Times New Roman" w:hAnsi="Times New Roman" w:cs="Times New Roman"/>
          <w:sz w:val="28"/>
          <w:szCs w:val="24"/>
        </w:rPr>
        <w:t>раствор приобретет к</w:t>
      </w:r>
      <w:r w:rsidRPr="00850153">
        <w:rPr>
          <w:rFonts w:ascii="Times New Roman" w:hAnsi="Times New Roman" w:cs="Times New Roman"/>
          <w:sz w:val="28"/>
          <w:szCs w:val="24"/>
        </w:rPr>
        <w:t>расн</w:t>
      </w:r>
      <w:r>
        <w:rPr>
          <w:rFonts w:ascii="Times New Roman" w:hAnsi="Times New Roman" w:cs="Times New Roman"/>
          <w:sz w:val="28"/>
          <w:szCs w:val="24"/>
        </w:rPr>
        <w:t>ый оттенок</w:t>
      </w:r>
      <w:r w:rsidRPr="00850153">
        <w:rPr>
          <w:rFonts w:ascii="Times New Roman" w:hAnsi="Times New Roman" w:cs="Times New Roman"/>
          <w:sz w:val="28"/>
          <w:szCs w:val="24"/>
        </w:rPr>
        <w:t>,</w:t>
      </w:r>
      <w:r>
        <w:rPr>
          <w:rFonts w:ascii="Times New Roman" w:hAnsi="Times New Roman" w:cs="Times New Roman"/>
          <w:sz w:val="28"/>
          <w:szCs w:val="24"/>
        </w:rPr>
        <w:t xml:space="preserve"> то почва к</w:t>
      </w:r>
      <w:r w:rsidRPr="00850153">
        <w:rPr>
          <w:rFonts w:ascii="Times New Roman" w:hAnsi="Times New Roman" w:cs="Times New Roman"/>
          <w:sz w:val="28"/>
          <w:szCs w:val="24"/>
        </w:rPr>
        <w:t>ислая</w:t>
      </w:r>
      <w:r>
        <w:rPr>
          <w:rFonts w:ascii="Times New Roman" w:hAnsi="Times New Roman" w:cs="Times New Roman"/>
          <w:sz w:val="28"/>
          <w:szCs w:val="24"/>
        </w:rPr>
        <w:t xml:space="preserve">. </w:t>
      </w:r>
    </w:p>
    <w:p w:rsidR="00C46FFA" w:rsidRPr="00602142" w:rsidRDefault="00C46FFA" w:rsidP="00C46FFA">
      <w:pPr>
        <w:spacing w:after="0" w:line="360" w:lineRule="auto"/>
        <w:jc w:val="center"/>
        <w:rPr>
          <w:rFonts w:ascii="Times New Roman" w:hAnsi="Times New Roman" w:cs="Times New Roman"/>
          <w:b/>
          <w:sz w:val="28"/>
        </w:rPr>
      </w:pPr>
      <w:r w:rsidRPr="00602142">
        <w:rPr>
          <w:rFonts w:ascii="Times New Roman" w:hAnsi="Times New Roman" w:cs="Times New Roman"/>
          <w:b/>
          <w:sz w:val="28"/>
        </w:rPr>
        <w:t xml:space="preserve"> Определение гидролитической кислотности по методу </w:t>
      </w:r>
      <w:proofErr w:type="spellStart"/>
      <w:r w:rsidRPr="00602142">
        <w:rPr>
          <w:rFonts w:ascii="Times New Roman" w:hAnsi="Times New Roman" w:cs="Times New Roman"/>
          <w:b/>
          <w:sz w:val="28"/>
        </w:rPr>
        <w:t>Каппена</w:t>
      </w:r>
      <w:proofErr w:type="spellEnd"/>
    </w:p>
    <w:p w:rsidR="00C46FFA" w:rsidRDefault="00C46FFA" w:rsidP="00C46FFA">
      <w:pPr>
        <w:spacing w:after="0" w:line="360" w:lineRule="auto"/>
        <w:ind w:firstLine="708"/>
        <w:jc w:val="both"/>
        <w:rPr>
          <w:rFonts w:ascii="Times New Roman" w:hAnsi="Times New Roman" w:cs="Times New Roman"/>
          <w:sz w:val="28"/>
        </w:rPr>
      </w:pPr>
      <w:r w:rsidRPr="005C08CC">
        <w:rPr>
          <w:rFonts w:ascii="Times New Roman" w:hAnsi="Times New Roman" w:cs="Times New Roman"/>
          <w:sz w:val="28"/>
        </w:rPr>
        <w:t>Метод основан на обработке почвы раствором уксусно</w:t>
      </w:r>
      <w:r>
        <w:rPr>
          <w:rFonts w:ascii="Times New Roman" w:hAnsi="Times New Roman" w:cs="Times New Roman"/>
          <w:sz w:val="28"/>
        </w:rPr>
        <w:t>й кислоты</w:t>
      </w:r>
      <w:r w:rsidRPr="005C08CC">
        <w:rPr>
          <w:rFonts w:ascii="Times New Roman" w:hAnsi="Times New Roman" w:cs="Times New Roman"/>
          <w:sz w:val="28"/>
        </w:rPr>
        <w:t xml:space="preserve"> (CH</w:t>
      </w:r>
      <w:r w:rsidRPr="005C08CC">
        <w:rPr>
          <w:rFonts w:ascii="Times New Roman" w:hAnsi="Times New Roman" w:cs="Times New Roman"/>
          <w:sz w:val="28"/>
          <w:vertAlign w:val="subscript"/>
        </w:rPr>
        <w:t>3</w:t>
      </w:r>
      <w:r w:rsidRPr="005C08CC">
        <w:rPr>
          <w:rFonts w:ascii="Times New Roman" w:hAnsi="Times New Roman" w:cs="Times New Roman"/>
          <w:sz w:val="28"/>
        </w:rPr>
        <w:t>COO</w:t>
      </w:r>
      <w:r>
        <w:rPr>
          <w:rFonts w:ascii="Times New Roman" w:hAnsi="Times New Roman" w:cs="Times New Roman"/>
          <w:sz w:val="28"/>
        </w:rPr>
        <w:t>Н</w:t>
      </w:r>
      <w:r w:rsidRPr="005C08CC">
        <w:rPr>
          <w:rFonts w:ascii="Times New Roman" w:hAnsi="Times New Roman" w:cs="Times New Roman"/>
          <w:sz w:val="28"/>
        </w:rPr>
        <w:t xml:space="preserve">) – 1 моль/дм3 при отношении почвы к раствору 1:2,5 и последующем определении гидролитической кислотности по значению </w:t>
      </w:r>
      <w:proofErr w:type="spellStart"/>
      <w:r w:rsidRPr="005C08CC">
        <w:rPr>
          <w:rFonts w:ascii="Times New Roman" w:hAnsi="Times New Roman" w:cs="Times New Roman"/>
          <w:sz w:val="28"/>
        </w:rPr>
        <w:t>рН</w:t>
      </w:r>
      <w:proofErr w:type="spellEnd"/>
      <w:r w:rsidRPr="005C08CC">
        <w:rPr>
          <w:rFonts w:ascii="Times New Roman" w:hAnsi="Times New Roman" w:cs="Times New Roman"/>
          <w:sz w:val="28"/>
        </w:rPr>
        <w:t xml:space="preserve"> суспензий.</w:t>
      </w:r>
    </w:p>
    <w:p w:rsidR="00C46FFA" w:rsidRPr="005C08CC" w:rsidRDefault="00C46FFA" w:rsidP="00C46FF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Стекло необходимо </w:t>
      </w:r>
      <w:r w:rsidRPr="005C08CC">
        <w:rPr>
          <w:rFonts w:ascii="Times New Roman" w:hAnsi="Times New Roman" w:cs="Times New Roman"/>
          <w:sz w:val="28"/>
        </w:rPr>
        <w:t>полож</w:t>
      </w:r>
      <w:r>
        <w:rPr>
          <w:rFonts w:ascii="Times New Roman" w:hAnsi="Times New Roman" w:cs="Times New Roman"/>
          <w:sz w:val="28"/>
        </w:rPr>
        <w:t>ить</w:t>
      </w:r>
      <w:r w:rsidRPr="005C08CC">
        <w:rPr>
          <w:rFonts w:ascii="Times New Roman" w:hAnsi="Times New Roman" w:cs="Times New Roman"/>
          <w:sz w:val="28"/>
        </w:rPr>
        <w:t xml:space="preserve"> на черную поверхность, насыпать чайную лож</w:t>
      </w:r>
      <w:r>
        <w:rPr>
          <w:rFonts w:ascii="Times New Roman" w:hAnsi="Times New Roman" w:cs="Times New Roman"/>
          <w:sz w:val="28"/>
        </w:rPr>
        <w:t>ку испытуемого грунта, полить 9%</w:t>
      </w:r>
      <w:r w:rsidRPr="005C08CC">
        <w:rPr>
          <w:rFonts w:ascii="Times New Roman" w:hAnsi="Times New Roman" w:cs="Times New Roman"/>
          <w:sz w:val="28"/>
        </w:rPr>
        <w:t xml:space="preserve"> столовым уксусом:</w:t>
      </w:r>
    </w:p>
    <w:p w:rsidR="00C46FFA" w:rsidRPr="005C08CC" w:rsidRDefault="00C46FFA" w:rsidP="00C46FFA">
      <w:pPr>
        <w:pStyle w:val="a3"/>
        <w:widowControl w:val="0"/>
        <w:numPr>
          <w:ilvl w:val="0"/>
          <w:numId w:val="4"/>
        </w:numPr>
        <w:autoSpaceDE w:val="0"/>
        <w:autoSpaceDN w:val="0"/>
        <w:adjustRightInd w:val="0"/>
        <w:spacing w:after="0" w:line="360" w:lineRule="auto"/>
        <w:jc w:val="both"/>
        <w:rPr>
          <w:rFonts w:ascii="Times New Roman" w:hAnsi="Times New Roman" w:cs="Times New Roman"/>
          <w:sz w:val="28"/>
        </w:rPr>
      </w:pPr>
      <w:r w:rsidRPr="005C08CC">
        <w:rPr>
          <w:rFonts w:ascii="Times New Roman" w:hAnsi="Times New Roman" w:cs="Times New Roman"/>
          <w:sz w:val="28"/>
        </w:rPr>
        <w:t>Если почв</w:t>
      </w:r>
      <w:r>
        <w:rPr>
          <w:rFonts w:ascii="Times New Roman" w:hAnsi="Times New Roman" w:cs="Times New Roman"/>
          <w:sz w:val="28"/>
        </w:rPr>
        <w:t>а</w:t>
      </w:r>
      <w:r w:rsidRPr="005C08CC">
        <w:rPr>
          <w:rFonts w:ascii="Times New Roman" w:hAnsi="Times New Roman" w:cs="Times New Roman"/>
          <w:sz w:val="28"/>
        </w:rPr>
        <w:t xml:space="preserve"> щелочная, то будет бурное пенообразование;</w:t>
      </w:r>
    </w:p>
    <w:p w:rsidR="00C46FFA" w:rsidRPr="005C08CC" w:rsidRDefault="00C46FFA" w:rsidP="00C46FFA">
      <w:pPr>
        <w:pStyle w:val="a3"/>
        <w:widowControl w:val="0"/>
        <w:numPr>
          <w:ilvl w:val="0"/>
          <w:numId w:val="4"/>
        </w:numPr>
        <w:autoSpaceDE w:val="0"/>
        <w:autoSpaceDN w:val="0"/>
        <w:adjustRightInd w:val="0"/>
        <w:spacing w:after="0" w:line="360" w:lineRule="auto"/>
        <w:jc w:val="both"/>
        <w:rPr>
          <w:rFonts w:ascii="Times New Roman" w:hAnsi="Times New Roman" w:cs="Times New Roman"/>
          <w:sz w:val="28"/>
        </w:rPr>
      </w:pPr>
      <w:r w:rsidRPr="005C08CC">
        <w:rPr>
          <w:rFonts w:ascii="Times New Roman" w:hAnsi="Times New Roman" w:cs="Times New Roman"/>
          <w:sz w:val="28"/>
        </w:rPr>
        <w:t>Если почва нейтральная, то будет умеренное пенообразование;</w:t>
      </w:r>
    </w:p>
    <w:p w:rsidR="00C46FFA" w:rsidRPr="005C08CC" w:rsidRDefault="00C46FFA" w:rsidP="00C46FFA">
      <w:pPr>
        <w:pStyle w:val="a3"/>
        <w:widowControl w:val="0"/>
        <w:numPr>
          <w:ilvl w:val="0"/>
          <w:numId w:val="4"/>
        </w:numPr>
        <w:autoSpaceDE w:val="0"/>
        <w:autoSpaceDN w:val="0"/>
        <w:adjustRightInd w:val="0"/>
        <w:spacing w:after="0" w:line="360" w:lineRule="auto"/>
        <w:jc w:val="both"/>
        <w:rPr>
          <w:rFonts w:ascii="Times New Roman" w:hAnsi="Times New Roman" w:cs="Times New Roman"/>
          <w:sz w:val="28"/>
        </w:rPr>
      </w:pPr>
      <w:r w:rsidRPr="005C08CC">
        <w:rPr>
          <w:rFonts w:ascii="Times New Roman" w:hAnsi="Times New Roman" w:cs="Times New Roman"/>
          <w:sz w:val="28"/>
        </w:rPr>
        <w:t>Если почва кислая, пена не образуется.</w:t>
      </w:r>
    </w:p>
    <w:p w:rsidR="00C46FFA" w:rsidRPr="00602142" w:rsidRDefault="00C46FFA" w:rsidP="00C46FFA">
      <w:pPr>
        <w:spacing w:after="0" w:line="360" w:lineRule="auto"/>
        <w:jc w:val="center"/>
        <w:rPr>
          <w:rFonts w:ascii="Times New Roman" w:hAnsi="Times New Roman" w:cs="Times New Roman"/>
          <w:b/>
          <w:sz w:val="28"/>
        </w:rPr>
      </w:pPr>
      <w:r w:rsidRPr="00602142">
        <w:rPr>
          <w:rFonts w:ascii="Times New Roman" w:hAnsi="Times New Roman" w:cs="Times New Roman"/>
          <w:b/>
          <w:sz w:val="28"/>
        </w:rPr>
        <w:t xml:space="preserve"> Определение уровня кислотности почвы</w:t>
      </w:r>
    </w:p>
    <w:p w:rsidR="00C46FFA" w:rsidRPr="00602142" w:rsidRDefault="00C46FFA" w:rsidP="00C46FFA">
      <w:pPr>
        <w:spacing w:after="0" w:line="360" w:lineRule="auto"/>
        <w:ind w:left="1068"/>
        <w:jc w:val="center"/>
        <w:rPr>
          <w:rFonts w:ascii="Times New Roman" w:hAnsi="Times New Roman" w:cs="Times New Roman"/>
          <w:b/>
          <w:sz w:val="28"/>
        </w:rPr>
      </w:pPr>
      <w:r w:rsidRPr="00602142">
        <w:rPr>
          <w:rFonts w:ascii="Times New Roman" w:hAnsi="Times New Roman" w:cs="Times New Roman"/>
          <w:b/>
          <w:sz w:val="28"/>
        </w:rPr>
        <w:t>методом водной суспензии</w:t>
      </w:r>
    </w:p>
    <w:p w:rsidR="00C46FFA" w:rsidRDefault="00C46FFA" w:rsidP="00C46FFA">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Чтобы определить уровень</w:t>
      </w:r>
      <w:r w:rsidRPr="001A01BE">
        <w:rPr>
          <w:rFonts w:ascii="Times New Roman" w:hAnsi="Times New Roman" w:cs="Times New Roman"/>
          <w:sz w:val="28"/>
        </w:rPr>
        <w:t xml:space="preserve"> </w:t>
      </w:r>
      <w:proofErr w:type="spellStart"/>
      <w:r w:rsidRPr="001A01BE">
        <w:rPr>
          <w:rFonts w:ascii="Times New Roman" w:hAnsi="Times New Roman" w:cs="Times New Roman"/>
          <w:sz w:val="28"/>
        </w:rPr>
        <w:t>рН</w:t>
      </w:r>
      <w:proofErr w:type="spellEnd"/>
      <w:r w:rsidRPr="001A01BE">
        <w:rPr>
          <w:rFonts w:ascii="Times New Roman" w:hAnsi="Times New Roman" w:cs="Times New Roman"/>
          <w:sz w:val="28"/>
        </w:rPr>
        <w:t xml:space="preserve"> почвы</w:t>
      </w:r>
      <w:r>
        <w:rPr>
          <w:rFonts w:ascii="Times New Roman" w:hAnsi="Times New Roman" w:cs="Times New Roman"/>
          <w:sz w:val="28"/>
        </w:rPr>
        <w:t>,</w:t>
      </w:r>
      <w:r w:rsidRPr="001A01BE">
        <w:rPr>
          <w:rFonts w:ascii="Times New Roman" w:hAnsi="Times New Roman" w:cs="Times New Roman"/>
          <w:sz w:val="28"/>
        </w:rPr>
        <w:t xml:space="preserve"> </w:t>
      </w:r>
      <w:r>
        <w:rPr>
          <w:rFonts w:ascii="Times New Roman" w:hAnsi="Times New Roman" w:cs="Times New Roman"/>
          <w:sz w:val="28"/>
        </w:rPr>
        <w:t>необходимо подготовить</w:t>
      </w:r>
      <w:r w:rsidRPr="001A01BE">
        <w:rPr>
          <w:rFonts w:ascii="Times New Roman" w:hAnsi="Times New Roman" w:cs="Times New Roman"/>
          <w:sz w:val="28"/>
        </w:rPr>
        <w:t xml:space="preserve"> водную суспензию почвенного образца и измер</w:t>
      </w:r>
      <w:r>
        <w:rPr>
          <w:rFonts w:ascii="Times New Roman" w:hAnsi="Times New Roman" w:cs="Times New Roman"/>
          <w:sz w:val="28"/>
        </w:rPr>
        <w:t>ить ее кислотность</w:t>
      </w:r>
      <w:r w:rsidRPr="001A01BE">
        <w:rPr>
          <w:rFonts w:ascii="Times New Roman" w:hAnsi="Times New Roman" w:cs="Times New Roman"/>
          <w:sz w:val="28"/>
        </w:rPr>
        <w:t xml:space="preserve"> с помощью </w:t>
      </w:r>
      <w:proofErr w:type="spellStart"/>
      <w:r w:rsidRPr="001A01BE">
        <w:rPr>
          <w:rFonts w:ascii="Times New Roman" w:hAnsi="Times New Roman" w:cs="Times New Roman"/>
          <w:sz w:val="28"/>
        </w:rPr>
        <w:t>рН-метра</w:t>
      </w:r>
      <w:proofErr w:type="spellEnd"/>
      <w:r>
        <w:rPr>
          <w:rFonts w:ascii="Times New Roman" w:hAnsi="Times New Roman" w:cs="Times New Roman"/>
          <w:sz w:val="28"/>
        </w:rPr>
        <w:t xml:space="preserve"> – лакмусовой бумаги. </w:t>
      </w:r>
    </w:p>
    <w:p w:rsidR="00C46FFA" w:rsidRDefault="00C46FFA" w:rsidP="00C46FFA">
      <w:pPr>
        <w:spacing w:after="0" w:line="360" w:lineRule="auto"/>
        <w:ind w:firstLine="708"/>
        <w:jc w:val="both"/>
        <w:rPr>
          <w:rFonts w:ascii="Times New Roman" w:hAnsi="Times New Roman" w:cs="Times New Roman"/>
          <w:sz w:val="28"/>
        </w:rPr>
      </w:pPr>
      <w:r>
        <w:rPr>
          <w:rFonts w:ascii="Times New Roman" w:hAnsi="Times New Roman" w:cs="Times New Roman"/>
          <w:sz w:val="28"/>
        </w:rPr>
        <w:t>Для эксперимента необходимо на технических весах взвесить 8-10гр исследуемой почвы, поместить в мерный стакан на 50мл, прилить 20-25мл дистиллированной воды (</w:t>
      </w:r>
      <w:r w:rsidRPr="001A01BE">
        <w:rPr>
          <w:rFonts w:ascii="Times New Roman" w:hAnsi="Times New Roman" w:cs="Times New Roman"/>
          <w:sz w:val="28"/>
        </w:rPr>
        <w:t>соотношение почвы и воды в испытуемой водной суспензии должно составлять 1:2,5</w:t>
      </w:r>
      <w:r>
        <w:rPr>
          <w:rFonts w:ascii="Times New Roman" w:hAnsi="Times New Roman" w:cs="Times New Roman"/>
          <w:sz w:val="28"/>
        </w:rPr>
        <w:t>). Содержимое стакана</w:t>
      </w:r>
      <w:r w:rsidRPr="001A01BE">
        <w:rPr>
          <w:rFonts w:ascii="Times New Roman" w:hAnsi="Times New Roman" w:cs="Times New Roman"/>
          <w:sz w:val="28"/>
        </w:rPr>
        <w:t xml:space="preserve"> перемешивать энергичными круговыми движениями в течение 5 минут. </w:t>
      </w:r>
      <w:r>
        <w:rPr>
          <w:rFonts w:ascii="Times New Roman" w:hAnsi="Times New Roman" w:cs="Times New Roman"/>
          <w:sz w:val="28"/>
        </w:rPr>
        <w:t xml:space="preserve">По истечению времени встряхивания, в полученную суспензию поместить лакмусовую бумагу, произвести замер уровня кислотности. Полученный результат сравнить с индикаторной шкалой уровня </w:t>
      </w:r>
      <w:proofErr w:type="spellStart"/>
      <w:r>
        <w:rPr>
          <w:rFonts w:ascii="Times New Roman" w:hAnsi="Times New Roman" w:cs="Times New Roman"/>
          <w:sz w:val="28"/>
        </w:rPr>
        <w:t>рН</w:t>
      </w:r>
      <w:proofErr w:type="spellEnd"/>
      <w:r>
        <w:rPr>
          <w:rFonts w:ascii="Times New Roman" w:hAnsi="Times New Roman" w:cs="Times New Roman"/>
          <w:sz w:val="28"/>
        </w:rPr>
        <w:t>.</w:t>
      </w:r>
    </w:p>
    <w:p w:rsidR="00C46FFA" w:rsidRDefault="00C46FFA" w:rsidP="00C46FFA">
      <w:pPr>
        <w:spacing w:after="0" w:line="360" w:lineRule="auto"/>
        <w:jc w:val="center"/>
        <w:rPr>
          <w:rFonts w:ascii="Times New Roman" w:hAnsi="Times New Roman" w:cs="Times New Roman"/>
          <w:b/>
          <w:sz w:val="28"/>
          <w:szCs w:val="24"/>
        </w:rPr>
      </w:pPr>
      <w:r w:rsidRPr="00602142">
        <w:rPr>
          <w:rFonts w:ascii="Times New Roman" w:hAnsi="Times New Roman" w:cs="Times New Roman"/>
          <w:b/>
          <w:sz w:val="28"/>
          <w:szCs w:val="24"/>
        </w:rPr>
        <w:t xml:space="preserve"> Определение уровня кислотности почвы</w:t>
      </w:r>
      <w:r>
        <w:rPr>
          <w:rFonts w:ascii="Times New Roman" w:hAnsi="Times New Roman" w:cs="Times New Roman"/>
          <w:b/>
          <w:sz w:val="28"/>
          <w:szCs w:val="24"/>
        </w:rPr>
        <w:t xml:space="preserve"> методом</w:t>
      </w:r>
      <w:r w:rsidRPr="00602142">
        <w:rPr>
          <w:rFonts w:ascii="Times New Roman" w:hAnsi="Times New Roman" w:cs="Times New Roman"/>
          <w:b/>
          <w:sz w:val="28"/>
          <w:szCs w:val="24"/>
        </w:rPr>
        <w:t xml:space="preserve"> </w:t>
      </w:r>
    </w:p>
    <w:p w:rsidR="00C46FFA" w:rsidRPr="00602142" w:rsidRDefault="00C46FFA" w:rsidP="00C46FFA">
      <w:pPr>
        <w:spacing w:after="0" w:line="360" w:lineRule="auto"/>
        <w:jc w:val="center"/>
        <w:rPr>
          <w:rFonts w:ascii="Times New Roman" w:hAnsi="Times New Roman" w:cs="Times New Roman"/>
          <w:b/>
          <w:sz w:val="28"/>
          <w:szCs w:val="24"/>
        </w:rPr>
      </w:pPr>
      <w:r w:rsidRPr="00602142">
        <w:rPr>
          <w:rFonts w:ascii="Times New Roman" w:hAnsi="Times New Roman" w:cs="Times New Roman"/>
          <w:b/>
          <w:sz w:val="28"/>
          <w:szCs w:val="24"/>
        </w:rPr>
        <w:t>соленой вытяжки</w:t>
      </w:r>
    </w:p>
    <w:p w:rsidR="00C46FFA"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Суть данного метода заключается в том, что исследуемую п</w:t>
      </w:r>
      <w:r w:rsidRPr="00E10DC6">
        <w:rPr>
          <w:rFonts w:ascii="Times New Roman" w:hAnsi="Times New Roman" w:cs="Times New Roman"/>
          <w:sz w:val="28"/>
          <w:szCs w:val="24"/>
        </w:rPr>
        <w:t xml:space="preserve">очву </w:t>
      </w:r>
      <w:r>
        <w:rPr>
          <w:rFonts w:ascii="Times New Roman" w:hAnsi="Times New Roman" w:cs="Times New Roman"/>
          <w:sz w:val="28"/>
          <w:szCs w:val="24"/>
        </w:rPr>
        <w:t xml:space="preserve">необходимо </w:t>
      </w:r>
      <w:r w:rsidRPr="00E10DC6">
        <w:rPr>
          <w:rFonts w:ascii="Times New Roman" w:hAnsi="Times New Roman" w:cs="Times New Roman"/>
          <w:sz w:val="28"/>
          <w:szCs w:val="24"/>
        </w:rPr>
        <w:t>обработ</w:t>
      </w:r>
      <w:r>
        <w:rPr>
          <w:rFonts w:ascii="Times New Roman" w:hAnsi="Times New Roman" w:cs="Times New Roman"/>
          <w:sz w:val="28"/>
          <w:szCs w:val="24"/>
        </w:rPr>
        <w:t>ать</w:t>
      </w:r>
      <w:r w:rsidRPr="00E10DC6">
        <w:rPr>
          <w:rFonts w:ascii="Times New Roman" w:hAnsi="Times New Roman" w:cs="Times New Roman"/>
          <w:sz w:val="28"/>
          <w:szCs w:val="24"/>
        </w:rPr>
        <w:t xml:space="preserve"> раствором соли, образованной сильным основанием и сильной кислотой (например, хлоридом калия</w:t>
      </w:r>
      <w:r>
        <w:rPr>
          <w:rFonts w:ascii="Times New Roman" w:hAnsi="Times New Roman" w:cs="Times New Roman"/>
          <w:sz w:val="28"/>
          <w:szCs w:val="24"/>
        </w:rPr>
        <w:t>, хлорид натрия</w:t>
      </w:r>
      <w:r w:rsidRPr="00E10DC6">
        <w:rPr>
          <w:rFonts w:ascii="Times New Roman" w:hAnsi="Times New Roman" w:cs="Times New Roman"/>
          <w:sz w:val="28"/>
          <w:szCs w:val="24"/>
        </w:rPr>
        <w:t xml:space="preserve">). Катионы металла, </w:t>
      </w:r>
      <w:r>
        <w:rPr>
          <w:rFonts w:ascii="Times New Roman" w:hAnsi="Times New Roman" w:cs="Times New Roman"/>
          <w:sz w:val="28"/>
          <w:szCs w:val="24"/>
        </w:rPr>
        <w:t xml:space="preserve">которые образуются </w:t>
      </w:r>
      <w:r w:rsidRPr="00E10DC6">
        <w:rPr>
          <w:rFonts w:ascii="Times New Roman" w:hAnsi="Times New Roman" w:cs="Times New Roman"/>
          <w:sz w:val="28"/>
          <w:szCs w:val="24"/>
        </w:rPr>
        <w:t xml:space="preserve"> при растворении соли, поглощаются почвенными частицами и вытесняют ионы водорода, закрепленные на поверхности почвы. Протоны переходят в вытяжку и становятся доступными для оценивания</w:t>
      </w:r>
      <w:r>
        <w:rPr>
          <w:rFonts w:ascii="Times New Roman" w:hAnsi="Times New Roman" w:cs="Times New Roman"/>
          <w:sz w:val="28"/>
          <w:szCs w:val="24"/>
        </w:rPr>
        <w:t xml:space="preserve"> (См. приложение</w:t>
      </w:r>
      <w:proofErr w:type="gramStart"/>
      <w:r>
        <w:rPr>
          <w:rFonts w:ascii="Times New Roman" w:hAnsi="Times New Roman" w:cs="Times New Roman"/>
          <w:sz w:val="28"/>
          <w:szCs w:val="24"/>
        </w:rPr>
        <w:t xml:space="preserve"> Т</w:t>
      </w:r>
      <w:proofErr w:type="gramEnd"/>
      <w:r>
        <w:rPr>
          <w:rFonts w:ascii="Times New Roman" w:hAnsi="Times New Roman" w:cs="Times New Roman"/>
          <w:sz w:val="28"/>
          <w:szCs w:val="24"/>
        </w:rPr>
        <w:t xml:space="preserve">абл. 2). </w:t>
      </w:r>
    </w:p>
    <w:p w:rsidR="00C46FFA" w:rsidRPr="00602142" w:rsidRDefault="00C46FFA" w:rsidP="00C46FFA">
      <w:pPr>
        <w:spacing w:after="0" w:line="360" w:lineRule="auto"/>
        <w:ind w:left="1428"/>
        <w:jc w:val="center"/>
        <w:rPr>
          <w:rFonts w:ascii="Times New Roman" w:hAnsi="Times New Roman" w:cs="Times New Roman"/>
          <w:b/>
          <w:sz w:val="28"/>
        </w:rPr>
      </w:pPr>
      <w:r w:rsidRPr="00602142">
        <w:rPr>
          <w:rFonts w:ascii="Times New Roman" w:hAnsi="Times New Roman" w:cs="Times New Roman"/>
          <w:b/>
          <w:sz w:val="28"/>
        </w:rPr>
        <w:t xml:space="preserve"> Определение уровня кислотности почвы</w:t>
      </w:r>
    </w:p>
    <w:p w:rsidR="00C46FFA" w:rsidRPr="00602142" w:rsidRDefault="00C46FFA" w:rsidP="00C46FFA">
      <w:pPr>
        <w:spacing w:after="0" w:line="360" w:lineRule="auto"/>
        <w:ind w:left="1428"/>
        <w:jc w:val="center"/>
        <w:rPr>
          <w:rFonts w:ascii="Times New Roman" w:hAnsi="Times New Roman" w:cs="Times New Roman"/>
          <w:b/>
          <w:sz w:val="28"/>
        </w:rPr>
      </w:pPr>
      <w:r w:rsidRPr="00602142">
        <w:rPr>
          <w:rFonts w:ascii="Times New Roman" w:hAnsi="Times New Roman" w:cs="Times New Roman"/>
          <w:b/>
          <w:sz w:val="28"/>
        </w:rPr>
        <w:t xml:space="preserve"> с помощью </w:t>
      </w:r>
      <w:proofErr w:type="spellStart"/>
      <w:r w:rsidRPr="00602142">
        <w:rPr>
          <w:rFonts w:ascii="Times New Roman" w:hAnsi="Times New Roman" w:cs="Times New Roman"/>
          <w:b/>
          <w:sz w:val="28"/>
        </w:rPr>
        <w:t>рН-измерителя</w:t>
      </w:r>
      <w:proofErr w:type="spellEnd"/>
    </w:p>
    <w:p w:rsidR="00C46FFA" w:rsidRDefault="00C46FFA" w:rsidP="00C46FFA">
      <w:pPr>
        <w:spacing w:after="0" w:line="360" w:lineRule="auto"/>
        <w:jc w:val="both"/>
        <w:rPr>
          <w:rFonts w:ascii="Times New Roman" w:hAnsi="Times New Roman" w:cs="Times New Roman"/>
          <w:sz w:val="28"/>
        </w:rPr>
      </w:pPr>
      <w:r>
        <w:rPr>
          <w:rFonts w:ascii="Times New Roman" w:hAnsi="Times New Roman" w:cs="Times New Roman"/>
          <w:sz w:val="28"/>
        </w:rPr>
        <w:tab/>
        <w:t>Перед началом измерений необходимо подготовить почву:</w:t>
      </w:r>
    </w:p>
    <w:p w:rsidR="00C46FFA" w:rsidRDefault="00C46FFA" w:rsidP="00C46FFA">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Снять примерно 3см с верхнего слоя почвы, почву углубить внутрь и разрыхлить;</w:t>
      </w:r>
    </w:p>
    <w:p w:rsidR="00C46FFA" w:rsidRDefault="00C46FFA" w:rsidP="00C46FFA">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Пинцетом удалить органические отложения, камни, траву, стекло, ветки и прочие материалы;</w:t>
      </w:r>
    </w:p>
    <w:p w:rsidR="00C46FFA" w:rsidRDefault="00C46FFA" w:rsidP="00C46FFA">
      <w:pPr>
        <w:pStyle w:val="a3"/>
        <w:numPr>
          <w:ilvl w:val="0"/>
          <w:numId w:val="5"/>
        </w:numPr>
        <w:spacing w:after="0" w:line="360" w:lineRule="auto"/>
        <w:jc w:val="both"/>
        <w:rPr>
          <w:rFonts w:ascii="Times New Roman" w:hAnsi="Times New Roman" w:cs="Times New Roman"/>
          <w:sz w:val="28"/>
        </w:rPr>
      </w:pPr>
      <w:r>
        <w:rPr>
          <w:rFonts w:ascii="Times New Roman" w:hAnsi="Times New Roman" w:cs="Times New Roman"/>
          <w:sz w:val="28"/>
        </w:rPr>
        <w:t>Обильно смочить почву водой до болотистого состояния.</w:t>
      </w:r>
    </w:p>
    <w:p w:rsidR="00C46FFA" w:rsidRDefault="00C46FFA" w:rsidP="00C46FFA">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Далее необходимо подготовить </w:t>
      </w:r>
      <w:proofErr w:type="spellStart"/>
      <w:r>
        <w:rPr>
          <w:rFonts w:ascii="Times New Roman" w:hAnsi="Times New Roman" w:cs="Times New Roman"/>
          <w:sz w:val="28"/>
        </w:rPr>
        <w:t>рН-измеритель</w:t>
      </w:r>
      <w:proofErr w:type="spellEnd"/>
      <w:r>
        <w:rPr>
          <w:rFonts w:ascii="Times New Roman" w:hAnsi="Times New Roman" w:cs="Times New Roman"/>
          <w:sz w:val="28"/>
        </w:rPr>
        <w:t xml:space="preserve">: очистить наконечник измерителя (желательно кусочком полированной наждачной бумаги), после чего протереть бумажной салфеткой. </w:t>
      </w:r>
    </w:p>
    <w:p w:rsidR="00C46FFA" w:rsidRPr="00551308" w:rsidRDefault="00C46FFA" w:rsidP="00C46FFA">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Далее проводится считывание показаний пробора. Для этого нужно </w:t>
      </w:r>
      <w:r w:rsidRPr="00D66AD1">
        <w:rPr>
          <w:rFonts w:ascii="Times New Roman" w:hAnsi="Times New Roman" w:cs="Times New Roman"/>
          <w:sz w:val="28"/>
        </w:rPr>
        <w:t xml:space="preserve">ввести </w:t>
      </w:r>
      <w:r>
        <w:rPr>
          <w:rFonts w:ascii="Times New Roman" w:hAnsi="Times New Roman" w:cs="Times New Roman"/>
          <w:sz w:val="28"/>
        </w:rPr>
        <w:t>наконечник</w:t>
      </w:r>
      <w:r w:rsidRPr="00D66AD1">
        <w:rPr>
          <w:rFonts w:ascii="Times New Roman" w:hAnsi="Times New Roman" w:cs="Times New Roman"/>
          <w:sz w:val="28"/>
        </w:rPr>
        <w:t xml:space="preserve"> </w:t>
      </w:r>
      <w:proofErr w:type="spellStart"/>
      <w:r>
        <w:rPr>
          <w:rFonts w:ascii="Times New Roman" w:hAnsi="Times New Roman" w:cs="Times New Roman"/>
          <w:sz w:val="28"/>
        </w:rPr>
        <w:t>р</w:t>
      </w:r>
      <w:r w:rsidRPr="00D66AD1">
        <w:rPr>
          <w:rFonts w:ascii="Times New Roman" w:hAnsi="Times New Roman" w:cs="Times New Roman"/>
          <w:sz w:val="28"/>
        </w:rPr>
        <w:t>Н-тестера</w:t>
      </w:r>
      <w:proofErr w:type="spellEnd"/>
      <w:r w:rsidRPr="00D66AD1">
        <w:rPr>
          <w:rFonts w:ascii="Times New Roman" w:hAnsi="Times New Roman" w:cs="Times New Roman"/>
          <w:sz w:val="28"/>
        </w:rPr>
        <w:t xml:space="preserve"> на глубину примерно в 10 см.</w:t>
      </w:r>
      <w:r>
        <w:rPr>
          <w:rFonts w:ascii="Times New Roman" w:hAnsi="Times New Roman" w:cs="Times New Roman"/>
          <w:sz w:val="28"/>
        </w:rPr>
        <w:t xml:space="preserve"> Прочитать показания стрелочного индикатора не ранее, чем через 60 секунд (д</w:t>
      </w:r>
      <w:r w:rsidRPr="00D66AD1">
        <w:rPr>
          <w:rFonts w:ascii="Times New Roman" w:hAnsi="Times New Roman" w:cs="Times New Roman"/>
          <w:sz w:val="28"/>
        </w:rPr>
        <w:t xml:space="preserve">ля получения точного результата </w:t>
      </w:r>
      <w:r>
        <w:rPr>
          <w:rFonts w:ascii="Times New Roman" w:hAnsi="Times New Roman" w:cs="Times New Roman"/>
          <w:sz w:val="28"/>
        </w:rPr>
        <w:t xml:space="preserve">наконечник </w:t>
      </w:r>
      <w:r w:rsidRPr="00D66AD1">
        <w:rPr>
          <w:rFonts w:ascii="Times New Roman" w:hAnsi="Times New Roman" w:cs="Times New Roman"/>
          <w:sz w:val="28"/>
        </w:rPr>
        <w:t>достаточно прокрутить несколько раз между пальцев, чтобы влажная земля равномерно распределилась по его поверхности</w:t>
      </w:r>
      <w:r>
        <w:rPr>
          <w:rFonts w:ascii="Times New Roman" w:hAnsi="Times New Roman" w:cs="Times New Roman"/>
          <w:sz w:val="28"/>
        </w:rPr>
        <w:t xml:space="preserve">). </w:t>
      </w:r>
    </w:p>
    <w:p w:rsidR="00C46FFA" w:rsidRDefault="00C46FFA" w:rsidP="00C46FFA">
      <w:pPr>
        <w:spacing w:before="240" w:after="0" w:line="360" w:lineRule="auto"/>
        <w:jc w:val="both"/>
        <w:rPr>
          <w:rFonts w:ascii="Times New Roman" w:hAnsi="Times New Roman" w:cs="Times New Roman"/>
          <w:sz w:val="28"/>
          <w:szCs w:val="24"/>
        </w:rPr>
      </w:pPr>
      <w:r>
        <w:rPr>
          <w:rFonts w:ascii="Times New Roman" w:hAnsi="Times New Roman" w:cs="Times New Roman"/>
          <w:sz w:val="28"/>
          <w:szCs w:val="24"/>
        </w:rPr>
        <w:tab/>
      </w:r>
      <w:proofErr w:type="gramStart"/>
      <w:r>
        <w:rPr>
          <w:rFonts w:ascii="Times New Roman" w:hAnsi="Times New Roman" w:cs="Times New Roman"/>
          <w:sz w:val="28"/>
          <w:szCs w:val="24"/>
        </w:rPr>
        <w:t xml:space="preserve">Ознакомившись с литературой, мы выбрали для нашего эксперимента шесть методик: определение уровня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с помощью растений-индикаторов по Л.Г. Раменскому, определение уровня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с помощью смородинного отвара, о</w:t>
      </w:r>
      <w:r w:rsidRPr="00232DD0">
        <w:rPr>
          <w:rFonts w:ascii="Times New Roman" w:hAnsi="Times New Roman" w:cs="Times New Roman"/>
          <w:sz w:val="28"/>
          <w:szCs w:val="24"/>
        </w:rPr>
        <w:t xml:space="preserve">пределение гидролитической кислотности по методу </w:t>
      </w:r>
      <w:proofErr w:type="spellStart"/>
      <w:r w:rsidRPr="00232DD0">
        <w:rPr>
          <w:rFonts w:ascii="Times New Roman" w:hAnsi="Times New Roman" w:cs="Times New Roman"/>
          <w:sz w:val="28"/>
          <w:szCs w:val="24"/>
        </w:rPr>
        <w:t>Каппена</w:t>
      </w:r>
      <w:proofErr w:type="spellEnd"/>
      <w:r>
        <w:rPr>
          <w:rFonts w:ascii="Times New Roman" w:hAnsi="Times New Roman" w:cs="Times New Roman"/>
          <w:sz w:val="28"/>
          <w:szCs w:val="24"/>
        </w:rPr>
        <w:t>, о</w:t>
      </w:r>
      <w:r w:rsidRPr="00232DD0">
        <w:rPr>
          <w:rFonts w:ascii="Times New Roman" w:hAnsi="Times New Roman" w:cs="Times New Roman"/>
          <w:sz w:val="28"/>
          <w:szCs w:val="24"/>
        </w:rPr>
        <w:t>пред</w:t>
      </w:r>
      <w:r>
        <w:rPr>
          <w:rFonts w:ascii="Times New Roman" w:hAnsi="Times New Roman" w:cs="Times New Roman"/>
          <w:sz w:val="28"/>
          <w:szCs w:val="24"/>
        </w:rPr>
        <w:t xml:space="preserve">еление уровня кислотности почвы </w:t>
      </w:r>
      <w:r w:rsidRPr="00232DD0">
        <w:rPr>
          <w:rFonts w:ascii="Times New Roman" w:hAnsi="Times New Roman" w:cs="Times New Roman"/>
          <w:sz w:val="28"/>
          <w:szCs w:val="24"/>
        </w:rPr>
        <w:t>методом водной суспензии</w:t>
      </w:r>
      <w:r>
        <w:rPr>
          <w:rFonts w:ascii="Times New Roman" w:hAnsi="Times New Roman" w:cs="Times New Roman"/>
          <w:sz w:val="28"/>
          <w:szCs w:val="24"/>
        </w:rPr>
        <w:t>, о</w:t>
      </w:r>
      <w:r w:rsidRPr="00232DD0">
        <w:rPr>
          <w:rFonts w:ascii="Times New Roman" w:hAnsi="Times New Roman" w:cs="Times New Roman"/>
          <w:sz w:val="28"/>
          <w:szCs w:val="24"/>
        </w:rPr>
        <w:t>пределение уровня кислотности поч</w:t>
      </w:r>
      <w:r>
        <w:rPr>
          <w:rFonts w:ascii="Times New Roman" w:hAnsi="Times New Roman" w:cs="Times New Roman"/>
          <w:sz w:val="28"/>
          <w:szCs w:val="24"/>
        </w:rPr>
        <w:t xml:space="preserve">вы </w:t>
      </w:r>
      <w:r w:rsidRPr="00232DD0">
        <w:rPr>
          <w:rFonts w:ascii="Times New Roman" w:hAnsi="Times New Roman" w:cs="Times New Roman"/>
          <w:sz w:val="28"/>
          <w:szCs w:val="24"/>
        </w:rPr>
        <w:t>методом соленой вытяжки</w:t>
      </w:r>
      <w:r>
        <w:rPr>
          <w:rFonts w:ascii="Times New Roman" w:hAnsi="Times New Roman" w:cs="Times New Roman"/>
          <w:sz w:val="28"/>
          <w:szCs w:val="24"/>
        </w:rPr>
        <w:t>, о</w:t>
      </w:r>
      <w:r w:rsidRPr="00232DD0">
        <w:rPr>
          <w:rFonts w:ascii="Times New Roman" w:hAnsi="Times New Roman" w:cs="Times New Roman"/>
          <w:sz w:val="28"/>
          <w:szCs w:val="24"/>
        </w:rPr>
        <w:t>пред</w:t>
      </w:r>
      <w:r>
        <w:rPr>
          <w:rFonts w:ascii="Times New Roman" w:hAnsi="Times New Roman" w:cs="Times New Roman"/>
          <w:sz w:val="28"/>
          <w:szCs w:val="24"/>
        </w:rPr>
        <w:t>еление уровня кислотности почвы</w:t>
      </w:r>
      <w:r w:rsidRPr="00232DD0">
        <w:rPr>
          <w:rFonts w:ascii="Times New Roman" w:hAnsi="Times New Roman" w:cs="Times New Roman"/>
          <w:sz w:val="28"/>
          <w:szCs w:val="24"/>
        </w:rPr>
        <w:t xml:space="preserve"> с помощью </w:t>
      </w:r>
      <w:proofErr w:type="spellStart"/>
      <w:r w:rsidRPr="00232DD0">
        <w:rPr>
          <w:rFonts w:ascii="Times New Roman" w:hAnsi="Times New Roman" w:cs="Times New Roman"/>
          <w:sz w:val="28"/>
          <w:szCs w:val="24"/>
        </w:rPr>
        <w:t>рН-измерителя</w:t>
      </w:r>
      <w:proofErr w:type="spellEnd"/>
      <w:r>
        <w:rPr>
          <w:rFonts w:ascii="Times New Roman" w:hAnsi="Times New Roman" w:cs="Times New Roman"/>
          <w:sz w:val="28"/>
          <w:szCs w:val="24"/>
        </w:rPr>
        <w:t>.</w:t>
      </w:r>
      <w:proofErr w:type="gramEnd"/>
      <w:r>
        <w:rPr>
          <w:rFonts w:ascii="Times New Roman" w:hAnsi="Times New Roman" w:cs="Times New Roman"/>
          <w:sz w:val="28"/>
          <w:szCs w:val="24"/>
        </w:rPr>
        <w:t xml:space="preserve"> Данные методики являются довольно доступными и простыми в применении, с их помощью мы легко измерили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в школьной лаборатории.</w:t>
      </w:r>
    </w:p>
    <w:p w:rsidR="00C46FFA" w:rsidRDefault="00C46FFA" w:rsidP="00C46FFA">
      <w:pPr>
        <w:spacing w:after="0" w:line="360" w:lineRule="auto"/>
        <w:ind w:left="1428"/>
        <w:jc w:val="center"/>
        <w:rPr>
          <w:rFonts w:ascii="Times New Roman" w:hAnsi="Times New Roman" w:cs="Times New Roman"/>
          <w:sz w:val="28"/>
          <w:szCs w:val="24"/>
        </w:rPr>
      </w:pPr>
    </w:p>
    <w:p w:rsidR="00C46FFA" w:rsidRDefault="00C46FFA" w:rsidP="00C46FFA">
      <w:pPr>
        <w:spacing w:after="0" w:line="360" w:lineRule="auto"/>
        <w:ind w:left="1428"/>
        <w:jc w:val="center"/>
        <w:rPr>
          <w:rFonts w:ascii="Times New Roman" w:hAnsi="Times New Roman" w:cs="Times New Roman"/>
          <w:sz w:val="28"/>
          <w:szCs w:val="24"/>
        </w:rPr>
      </w:pPr>
    </w:p>
    <w:p w:rsidR="00C46FFA" w:rsidRDefault="00C46FFA" w:rsidP="00C46FFA">
      <w:pPr>
        <w:spacing w:after="0" w:line="360" w:lineRule="auto"/>
        <w:ind w:left="1428"/>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jc w:val="center"/>
        <w:rPr>
          <w:rFonts w:ascii="Times New Roman" w:hAnsi="Times New Roman" w:cs="Times New Roman"/>
          <w:sz w:val="28"/>
          <w:szCs w:val="24"/>
        </w:rPr>
      </w:pPr>
    </w:p>
    <w:p w:rsidR="00C46FFA" w:rsidRDefault="00C46FFA" w:rsidP="00C46FFA">
      <w:pPr>
        <w:spacing w:after="0" w:line="360" w:lineRule="auto"/>
        <w:ind w:firstLine="360"/>
        <w:jc w:val="center"/>
        <w:rPr>
          <w:rFonts w:ascii="Times New Roman" w:hAnsi="Times New Roman" w:cs="Times New Roman"/>
          <w:b/>
          <w:sz w:val="28"/>
          <w:szCs w:val="24"/>
        </w:rPr>
      </w:pPr>
    </w:p>
    <w:p w:rsidR="00C46FFA" w:rsidRDefault="00C46FFA" w:rsidP="00C46FFA">
      <w:pPr>
        <w:spacing w:after="0" w:line="360" w:lineRule="auto"/>
        <w:ind w:firstLine="360"/>
        <w:jc w:val="center"/>
        <w:rPr>
          <w:rFonts w:ascii="Times New Roman" w:hAnsi="Times New Roman" w:cs="Times New Roman"/>
          <w:b/>
          <w:sz w:val="28"/>
          <w:szCs w:val="24"/>
        </w:rPr>
      </w:pPr>
    </w:p>
    <w:p w:rsidR="00C46FFA" w:rsidRDefault="00C46FFA" w:rsidP="00C46FFA">
      <w:pPr>
        <w:spacing w:after="0" w:line="360" w:lineRule="auto"/>
        <w:ind w:firstLine="360"/>
        <w:jc w:val="center"/>
        <w:rPr>
          <w:rFonts w:ascii="Times New Roman" w:hAnsi="Times New Roman" w:cs="Times New Roman"/>
          <w:b/>
          <w:sz w:val="28"/>
          <w:szCs w:val="24"/>
        </w:rPr>
      </w:pPr>
    </w:p>
    <w:p w:rsidR="00C46FFA" w:rsidRPr="00C90AC3" w:rsidRDefault="00C46FFA" w:rsidP="00C46FFA">
      <w:pPr>
        <w:spacing w:after="0" w:line="360" w:lineRule="auto"/>
        <w:ind w:firstLine="360"/>
        <w:jc w:val="center"/>
        <w:rPr>
          <w:rFonts w:ascii="Times New Roman" w:hAnsi="Times New Roman" w:cs="Times New Roman"/>
          <w:b/>
          <w:sz w:val="28"/>
          <w:szCs w:val="24"/>
        </w:rPr>
      </w:pPr>
      <w:r w:rsidRPr="00C90AC3">
        <w:rPr>
          <w:rFonts w:ascii="Times New Roman" w:hAnsi="Times New Roman" w:cs="Times New Roman"/>
          <w:b/>
          <w:sz w:val="28"/>
          <w:szCs w:val="24"/>
        </w:rPr>
        <w:lastRenderedPageBreak/>
        <w:t xml:space="preserve">Методы регулирования уровня </w:t>
      </w:r>
      <w:proofErr w:type="spellStart"/>
      <w:r w:rsidRPr="00C90AC3">
        <w:rPr>
          <w:rFonts w:ascii="Times New Roman" w:hAnsi="Times New Roman" w:cs="Times New Roman"/>
          <w:b/>
          <w:sz w:val="28"/>
          <w:szCs w:val="24"/>
        </w:rPr>
        <w:t>рН</w:t>
      </w:r>
      <w:proofErr w:type="spellEnd"/>
      <w:r w:rsidRPr="00C90AC3">
        <w:rPr>
          <w:rFonts w:ascii="Times New Roman" w:hAnsi="Times New Roman" w:cs="Times New Roman"/>
          <w:b/>
          <w:sz w:val="28"/>
          <w:szCs w:val="24"/>
        </w:rPr>
        <w:t xml:space="preserve"> почвы</w:t>
      </w:r>
    </w:p>
    <w:p w:rsidR="00C46FFA" w:rsidRPr="009E1388" w:rsidRDefault="00C46FFA" w:rsidP="00C46FFA">
      <w:pPr>
        <w:tabs>
          <w:tab w:val="left" w:pos="0"/>
        </w:tabs>
        <w:spacing w:after="0" w:line="360" w:lineRule="auto"/>
        <w:ind w:left="1135" w:hanging="2836"/>
        <w:jc w:val="center"/>
        <w:rPr>
          <w:rFonts w:ascii="Times New Roman" w:hAnsi="Times New Roman" w:cs="Times New Roman"/>
          <w:b/>
          <w:sz w:val="28"/>
          <w:szCs w:val="24"/>
        </w:rPr>
      </w:pPr>
      <w:r w:rsidRPr="009E1388">
        <w:rPr>
          <w:rFonts w:ascii="Times New Roman" w:hAnsi="Times New Roman" w:cs="Times New Roman"/>
          <w:b/>
          <w:sz w:val="28"/>
          <w:szCs w:val="24"/>
        </w:rPr>
        <w:t xml:space="preserve">Методы регулирования уровня </w:t>
      </w:r>
      <w:proofErr w:type="spellStart"/>
      <w:r w:rsidRPr="009E1388">
        <w:rPr>
          <w:rFonts w:ascii="Times New Roman" w:hAnsi="Times New Roman" w:cs="Times New Roman"/>
          <w:b/>
          <w:sz w:val="28"/>
          <w:szCs w:val="24"/>
        </w:rPr>
        <w:t>рН</w:t>
      </w:r>
      <w:proofErr w:type="spellEnd"/>
      <w:r w:rsidRPr="009E1388">
        <w:rPr>
          <w:rFonts w:ascii="Times New Roman" w:hAnsi="Times New Roman" w:cs="Times New Roman"/>
          <w:b/>
          <w:sz w:val="28"/>
          <w:szCs w:val="24"/>
        </w:rPr>
        <w:t xml:space="preserve"> почвы</w:t>
      </w:r>
    </w:p>
    <w:p w:rsidR="00C46FFA"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Существует множество способов, помогающих регулировать уровень </w:t>
      </w:r>
      <w:proofErr w:type="spellStart"/>
      <w:r>
        <w:rPr>
          <w:rFonts w:ascii="Times New Roman" w:hAnsi="Times New Roman" w:cs="Times New Roman"/>
          <w:sz w:val="28"/>
          <w:szCs w:val="24"/>
        </w:rPr>
        <w:t>рН</w:t>
      </w:r>
      <w:proofErr w:type="spellEnd"/>
      <w:r>
        <w:rPr>
          <w:rFonts w:ascii="Times New Roman" w:hAnsi="Times New Roman" w:cs="Times New Roman"/>
          <w:sz w:val="28"/>
          <w:szCs w:val="24"/>
        </w:rPr>
        <w:t xml:space="preserve"> почвы своими руками:</w:t>
      </w:r>
    </w:p>
    <w:p w:rsidR="00C46FFA" w:rsidRPr="00307E65"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1. </w:t>
      </w:r>
      <w:r w:rsidRPr="00307E65">
        <w:rPr>
          <w:rFonts w:ascii="Times New Roman" w:hAnsi="Times New Roman" w:cs="Times New Roman"/>
          <w:sz w:val="28"/>
          <w:szCs w:val="24"/>
        </w:rPr>
        <w:t xml:space="preserve">Добавление органических материалов (компост, компостированный навоз или кислая мульча). Данные органические материалы со временем понижают уровень </w:t>
      </w:r>
      <w:proofErr w:type="spellStart"/>
      <w:r w:rsidRPr="00307E65">
        <w:rPr>
          <w:rFonts w:ascii="Times New Roman" w:hAnsi="Times New Roman" w:cs="Times New Roman"/>
          <w:sz w:val="28"/>
          <w:szCs w:val="24"/>
        </w:rPr>
        <w:t>рН</w:t>
      </w:r>
      <w:proofErr w:type="spellEnd"/>
      <w:r w:rsidRPr="00307E65">
        <w:rPr>
          <w:rFonts w:ascii="Times New Roman" w:hAnsi="Times New Roman" w:cs="Times New Roman"/>
          <w:sz w:val="28"/>
          <w:szCs w:val="24"/>
        </w:rPr>
        <w:t xml:space="preserve"> почвы: во время разложения органического материала в нем будет </w:t>
      </w:r>
      <w:proofErr w:type="gramStart"/>
      <w:r w:rsidRPr="00307E65">
        <w:rPr>
          <w:rFonts w:ascii="Times New Roman" w:hAnsi="Times New Roman" w:cs="Times New Roman"/>
          <w:sz w:val="28"/>
          <w:szCs w:val="24"/>
        </w:rPr>
        <w:t>расти</w:t>
      </w:r>
      <w:proofErr w:type="gramEnd"/>
      <w:r w:rsidRPr="00307E65">
        <w:rPr>
          <w:rFonts w:ascii="Times New Roman" w:hAnsi="Times New Roman" w:cs="Times New Roman"/>
          <w:sz w:val="28"/>
          <w:szCs w:val="24"/>
        </w:rPr>
        <w:t xml:space="preserve"> и питаться бактерии и другие полезные микроорганизмы, в процессе своей жизнедеятельности выделяя кислотные побочные продукты. Данный способ хорошо по</w:t>
      </w:r>
      <w:r>
        <w:rPr>
          <w:rFonts w:ascii="Times New Roman" w:hAnsi="Times New Roman" w:cs="Times New Roman"/>
          <w:sz w:val="28"/>
          <w:szCs w:val="24"/>
        </w:rPr>
        <w:t>дходит для долговременных целей.</w:t>
      </w:r>
      <w:r w:rsidRPr="00307E65">
        <w:rPr>
          <w:rFonts w:ascii="Times New Roman" w:hAnsi="Times New Roman" w:cs="Times New Roman"/>
          <w:sz w:val="28"/>
          <w:szCs w:val="24"/>
        </w:rPr>
        <w:t xml:space="preserve"> Предпочтительно добавлять в почву такие удобрения ежегодно для постепенного снижения </w:t>
      </w:r>
      <w:proofErr w:type="spellStart"/>
      <w:r w:rsidRPr="00307E65">
        <w:rPr>
          <w:rFonts w:ascii="Times New Roman" w:hAnsi="Times New Roman" w:cs="Times New Roman"/>
          <w:sz w:val="28"/>
          <w:szCs w:val="24"/>
        </w:rPr>
        <w:t>рН</w:t>
      </w:r>
      <w:proofErr w:type="spellEnd"/>
      <w:r w:rsidRPr="00307E65">
        <w:rPr>
          <w:rFonts w:ascii="Times New Roman" w:hAnsi="Times New Roman" w:cs="Times New Roman"/>
          <w:sz w:val="28"/>
          <w:szCs w:val="24"/>
        </w:rPr>
        <w:t xml:space="preserve"> почвы.</w:t>
      </w:r>
    </w:p>
    <w:p w:rsidR="00C46FFA" w:rsidRPr="00307E65"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2. </w:t>
      </w:r>
      <w:r w:rsidRPr="00307E65">
        <w:rPr>
          <w:rFonts w:ascii="Times New Roman" w:hAnsi="Times New Roman" w:cs="Times New Roman"/>
          <w:sz w:val="28"/>
          <w:szCs w:val="24"/>
        </w:rPr>
        <w:t xml:space="preserve">Добавление сульфата алюминия. Эту добавку можно найти во многих садоводческих магазинах. Данная добавка считается одним из самых быстрых способов понижения </w:t>
      </w:r>
      <w:proofErr w:type="spellStart"/>
      <w:r w:rsidRPr="00307E65">
        <w:rPr>
          <w:rFonts w:ascii="Times New Roman" w:hAnsi="Times New Roman" w:cs="Times New Roman"/>
          <w:sz w:val="28"/>
          <w:szCs w:val="24"/>
        </w:rPr>
        <w:t>рН</w:t>
      </w:r>
      <w:proofErr w:type="spellEnd"/>
      <w:r w:rsidRPr="00307E65">
        <w:rPr>
          <w:rFonts w:ascii="Times New Roman" w:hAnsi="Times New Roman" w:cs="Times New Roman"/>
          <w:sz w:val="28"/>
          <w:szCs w:val="24"/>
        </w:rPr>
        <w:t xml:space="preserve"> почвы. Данная добавка, в процессе своего растворения, выделяет в почву кислоту, тем самым понижая </w:t>
      </w:r>
      <w:proofErr w:type="spellStart"/>
      <w:r w:rsidRPr="00307E65">
        <w:rPr>
          <w:rFonts w:ascii="Times New Roman" w:hAnsi="Times New Roman" w:cs="Times New Roman"/>
          <w:sz w:val="28"/>
          <w:szCs w:val="24"/>
        </w:rPr>
        <w:t>рН</w:t>
      </w:r>
      <w:proofErr w:type="spellEnd"/>
      <w:r w:rsidRPr="00307E65">
        <w:rPr>
          <w:rFonts w:ascii="Times New Roman" w:hAnsi="Times New Roman" w:cs="Times New Roman"/>
          <w:sz w:val="28"/>
          <w:szCs w:val="24"/>
        </w:rPr>
        <w:t xml:space="preserve"> почвы. </w:t>
      </w:r>
    </w:p>
    <w:p w:rsidR="00C46FFA" w:rsidRPr="00307E65"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 xml:space="preserve">3. </w:t>
      </w:r>
      <w:r w:rsidRPr="00307E65">
        <w:rPr>
          <w:rFonts w:ascii="Times New Roman" w:hAnsi="Times New Roman" w:cs="Times New Roman"/>
          <w:sz w:val="28"/>
          <w:szCs w:val="24"/>
        </w:rPr>
        <w:t xml:space="preserve">Добавление серы. Данная добавка также является очень легкодоступной. Сера должна усвоиться полезными почвенными бактериями, живущими в почве,  преобразуя ее в серную кислоту, которая в свою очередь оказывает эффект на кислотность почвы. </w:t>
      </w:r>
    </w:p>
    <w:p w:rsidR="00C46FFA" w:rsidRPr="00307E65" w:rsidRDefault="00C46FFA" w:rsidP="00C46FF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4. Добавление мочевины, покрытой</w:t>
      </w:r>
      <w:r w:rsidRPr="00307E65">
        <w:rPr>
          <w:rFonts w:ascii="Times New Roman" w:hAnsi="Times New Roman" w:cs="Times New Roman"/>
          <w:sz w:val="28"/>
          <w:szCs w:val="24"/>
        </w:rPr>
        <w:t xml:space="preserve"> серой. Данная добавка является частым составляющим многих удобрений. Мочевина действует довольно быстро: эффект заметен уже через 2-3 недели после внесения удобрения в почву. </w:t>
      </w:r>
    </w:p>
    <w:p w:rsidR="00C46FFA" w:rsidRPr="00307E65" w:rsidRDefault="00C46FFA" w:rsidP="00C46FFA">
      <w:pPr>
        <w:pStyle w:val="a3"/>
        <w:numPr>
          <w:ilvl w:val="0"/>
          <w:numId w:val="6"/>
        </w:numPr>
        <w:spacing w:after="0" w:line="360" w:lineRule="auto"/>
        <w:jc w:val="both"/>
        <w:rPr>
          <w:rFonts w:ascii="Times New Roman" w:hAnsi="Times New Roman" w:cs="Times New Roman"/>
          <w:sz w:val="28"/>
          <w:szCs w:val="24"/>
        </w:rPr>
      </w:pPr>
      <w:r w:rsidRPr="00307E65">
        <w:rPr>
          <w:rFonts w:ascii="Times New Roman" w:hAnsi="Times New Roman" w:cs="Times New Roman"/>
          <w:sz w:val="28"/>
          <w:szCs w:val="24"/>
        </w:rPr>
        <w:t xml:space="preserve">Выращивание растений, предпочитающих щелочную среду. Данные растения могут существенно снизить значения </w:t>
      </w:r>
      <w:proofErr w:type="spellStart"/>
      <w:r w:rsidRPr="00307E65">
        <w:rPr>
          <w:rFonts w:ascii="Times New Roman" w:hAnsi="Times New Roman" w:cs="Times New Roman"/>
          <w:sz w:val="28"/>
          <w:szCs w:val="24"/>
        </w:rPr>
        <w:t>рН</w:t>
      </w:r>
      <w:proofErr w:type="spellEnd"/>
      <w:r w:rsidRPr="00307E65">
        <w:rPr>
          <w:rFonts w:ascii="Times New Roman" w:hAnsi="Times New Roman" w:cs="Times New Roman"/>
          <w:sz w:val="28"/>
          <w:szCs w:val="24"/>
        </w:rPr>
        <w:t xml:space="preserve"> в течение всей своей жизни.</w:t>
      </w:r>
    </w:p>
    <w:p w:rsidR="00C46FFA" w:rsidRDefault="00C46FFA" w:rsidP="00C46FFA">
      <w:pPr>
        <w:pStyle w:val="a3"/>
        <w:numPr>
          <w:ilvl w:val="0"/>
          <w:numId w:val="6"/>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Чтобы нейтрализовать кислотность почвы можно применять гашеную известь, молотый мел, цементную пыль.</w:t>
      </w:r>
    </w:p>
    <w:p w:rsidR="00C46FFA" w:rsidRDefault="00C46FFA" w:rsidP="00C46FFA">
      <w:pPr>
        <w:pStyle w:val="a3"/>
        <w:numPr>
          <w:ilvl w:val="0"/>
          <w:numId w:val="6"/>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Искусственно окислить почву можно, поливая ее подкисленной водой. Для приготовления такого раствора необходимо добавить 1ст ложку щавелевой или лимонной кислоты на 10л воды. </w:t>
      </w:r>
    </w:p>
    <w:p w:rsidR="00C46FFA" w:rsidRPr="00C46FFA" w:rsidRDefault="00C46FFA" w:rsidP="00C46FFA">
      <w:pPr>
        <w:jc w:val="center"/>
        <w:rPr>
          <w:rFonts w:ascii="Times New Roman" w:hAnsi="Times New Roman" w:cs="Times New Roman"/>
          <w:b/>
          <w:sz w:val="28"/>
          <w:szCs w:val="28"/>
        </w:rPr>
      </w:pPr>
    </w:p>
    <w:sectPr w:rsidR="00C46FFA" w:rsidRPr="00C46FFA" w:rsidSect="00B73EF5">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5A" w:rsidRDefault="00DB415A" w:rsidP="003C54B0">
      <w:pPr>
        <w:spacing w:after="0" w:line="240" w:lineRule="auto"/>
      </w:pPr>
      <w:r>
        <w:separator/>
      </w:r>
    </w:p>
  </w:endnote>
  <w:endnote w:type="continuationSeparator" w:id="0">
    <w:p w:rsidR="00DB415A" w:rsidRDefault="00DB415A" w:rsidP="003C5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644564"/>
      <w:docPartObj>
        <w:docPartGallery w:val="Page Numbers (Bottom of Page)"/>
        <w:docPartUnique/>
      </w:docPartObj>
    </w:sdtPr>
    <w:sdtContent>
      <w:p w:rsidR="009126F7" w:rsidRDefault="005B5C9B">
        <w:pPr>
          <w:pStyle w:val="a8"/>
          <w:jc w:val="right"/>
        </w:pPr>
        <w:r>
          <w:fldChar w:fldCharType="begin"/>
        </w:r>
        <w:r w:rsidR="009126F7">
          <w:instrText>PAGE   \* MERGEFORMAT</w:instrText>
        </w:r>
        <w:r>
          <w:fldChar w:fldCharType="separate"/>
        </w:r>
        <w:r w:rsidR="005D2B38">
          <w:rPr>
            <w:noProof/>
          </w:rPr>
          <w:t>13</w:t>
        </w:r>
        <w:r>
          <w:fldChar w:fldCharType="end"/>
        </w:r>
      </w:p>
    </w:sdtContent>
  </w:sdt>
  <w:p w:rsidR="009126F7" w:rsidRDefault="009126F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5A" w:rsidRDefault="00DB415A" w:rsidP="003C54B0">
      <w:pPr>
        <w:spacing w:after="0" w:line="240" w:lineRule="auto"/>
      </w:pPr>
      <w:r>
        <w:separator/>
      </w:r>
    </w:p>
  </w:footnote>
  <w:footnote w:type="continuationSeparator" w:id="0">
    <w:p w:rsidR="00DB415A" w:rsidRDefault="00DB415A" w:rsidP="003C54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1BC"/>
    <w:multiLevelType w:val="multilevel"/>
    <w:tmpl w:val="5A52589C"/>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A5821DA"/>
    <w:multiLevelType w:val="multilevel"/>
    <w:tmpl w:val="DE42044C"/>
    <w:lvl w:ilvl="0">
      <w:start w:val="1"/>
      <w:numFmt w:val="decimal"/>
      <w:lvlText w:val="%1."/>
      <w:lvlJc w:val="left"/>
      <w:pPr>
        <w:ind w:left="1428" w:hanging="360"/>
      </w:pPr>
    </w:lvl>
    <w:lvl w:ilvl="1">
      <w:start w:val="1"/>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2B522853"/>
    <w:multiLevelType w:val="multilevel"/>
    <w:tmpl w:val="E76E127A"/>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3">
    <w:nsid w:val="35040A20"/>
    <w:multiLevelType w:val="multilevel"/>
    <w:tmpl w:val="7E3AE24A"/>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
    <w:nsid w:val="41C3137B"/>
    <w:multiLevelType w:val="multilevel"/>
    <w:tmpl w:val="FE4EA178"/>
    <w:lvl w:ilvl="0">
      <w:start w:val="4"/>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4688180F"/>
    <w:multiLevelType w:val="multilevel"/>
    <w:tmpl w:val="7FEC2404"/>
    <w:lvl w:ilvl="0">
      <w:start w:val="5"/>
      <w:numFmt w:val="decimal"/>
      <w:lvlText w:val="%1"/>
      <w:lvlJc w:val="left"/>
      <w:pPr>
        <w:ind w:left="375" w:hanging="375"/>
      </w:pPr>
      <w:rPr>
        <w:rFonts w:hint="default"/>
      </w:rPr>
    </w:lvl>
    <w:lvl w:ilvl="1">
      <w:start w:val="1"/>
      <w:numFmt w:val="decimal"/>
      <w:lvlText w:val="%1.%2"/>
      <w:lvlJc w:val="left"/>
      <w:pPr>
        <w:ind w:left="2644"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6">
    <w:nsid w:val="4B7B7B65"/>
    <w:multiLevelType w:val="multilevel"/>
    <w:tmpl w:val="6CF20B5A"/>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9FF552D"/>
    <w:multiLevelType w:val="hybridMultilevel"/>
    <w:tmpl w:val="D5384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B17E2"/>
    <w:multiLevelType w:val="multilevel"/>
    <w:tmpl w:val="E38AD094"/>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6"/>
  </w:num>
  <w:num w:numId="3">
    <w:abstractNumId w:val="2"/>
  </w:num>
  <w:num w:numId="4">
    <w:abstractNumId w:val="3"/>
  </w:num>
  <w:num w:numId="5">
    <w:abstractNumId w:val="7"/>
  </w:num>
  <w:num w:numId="6">
    <w:abstractNumId w:val="8"/>
  </w:num>
  <w:num w:numId="7">
    <w:abstractNumId w:val="4"/>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w:hdrShapeDefaults>
  <w:footnotePr>
    <w:footnote w:id="-1"/>
    <w:footnote w:id="0"/>
  </w:footnotePr>
  <w:endnotePr>
    <w:endnote w:id="-1"/>
    <w:endnote w:id="0"/>
  </w:endnotePr>
  <w:compat/>
  <w:rsids>
    <w:rsidRoot w:val="00E11114"/>
    <w:rsid w:val="001E3925"/>
    <w:rsid w:val="00255434"/>
    <w:rsid w:val="00285AC4"/>
    <w:rsid w:val="00296F16"/>
    <w:rsid w:val="003836A5"/>
    <w:rsid w:val="003A5F70"/>
    <w:rsid w:val="003C54B0"/>
    <w:rsid w:val="003F31BD"/>
    <w:rsid w:val="00496C48"/>
    <w:rsid w:val="004B3807"/>
    <w:rsid w:val="005B5C9B"/>
    <w:rsid w:val="005D2B38"/>
    <w:rsid w:val="00612B1E"/>
    <w:rsid w:val="006F1F35"/>
    <w:rsid w:val="008D6089"/>
    <w:rsid w:val="009126F7"/>
    <w:rsid w:val="0092693A"/>
    <w:rsid w:val="00992CFC"/>
    <w:rsid w:val="00997843"/>
    <w:rsid w:val="009A0ABA"/>
    <w:rsid w:val="009E1388"/>
    <w:rsid w:val="00A3119B"/>
    <w:rsid w:val="00A55CFE"/>
    <w:rsid w:val="00AE295F"/>
    <w:rsid w:val="00B45D18"/>
    <w:rsid w:val="00B51971"/>
    <w:rsid w:val="00B621C5"/>
    <w:rsid w:val="00B73EF5"/>
    <w:rsid w:val="00C37CFC"/>
    <w:rsid w:val="00C45112"/>
    <w:rsid w:val="00C46FFA"/>
    <w:rsid w:val="00C57C5F"/>
    <w:rsid w:val="00C66FA2"/>
    <w:rsid w:val="00D75358"/>
    <w:rsid w:val="00DB415A"/>
    <w:rsid w:val="00E11114"/>
    <w:rsid w:val="00E2405A"/>
    <w:rsid w:val="00EE0645"/>
    <w:rsid w:val="00F839A1"/>
    <w:rsid w:val="00FF4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114"/>
    <w:pPr>
      <w:ind w:left="720"/>
      <w:contextualSpacing/>
    </w:pPr>
  </w:style>
  <w:style w:type="paragraph" w:styleId="a4">
    <w:name w:val="Normal (Web)"/>
    <w:basedOn w:val="a"/>
    <w:uiPriority w:val="99"/>
    <w:unhideWhenUsed/>
    <w:rsid w:val="00E11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1114"/>
    <w:rPr>
      <w:b/>
      <w:bCs/>
    </w:rPr>
  </w:style>
  <w:style w:type="paragraph" w:styleId="a6">
    <w:name w:val="header"/>
    <w:basedOn w:val="a"/>
    <w:link w:val="a7"/>
    <w:uiPriority w:val="99"/>
    <w:unhideWhenUsed/>
    <w:rsid w:val="003C54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54B0"/>
  </w:style>
  <w:style w:type="paragraph" w:styleId="a8">
    <w:name w:val="footer"/>
    <w:basedOn w:val="a"/>
    <w:link w:val="a9"/>
    <w:uiPriority w:val="99"/>
    <w:unhideWhenUsed/>
    <w:rsid w:val="003C54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54B0"/>
  </w:style>
  <w:style w:type="table" w:styleId="aa">
    <w:name w:val="Table Grid"/>
    <w:basedOn w:val="a1"/>
    <w:uiPriority w:val="59"/>
    <w:rsid w:val="00C46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a0"/>
    <w:rsid w:val="00B45D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1325D-1964-4BAF-9C5F-201CDA83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4207</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User</cp:lastModifiedBy>
  <cp:revision>18</cp:revision>
  <dcterms:created xsi:type="dcterms:W3CDTF">2023-01-19T03:44:00Z</dcterms:created>
  <dcterms:modified xsi:type="dcterms:W3CDTF">2023-04-03T12:57:00Z</dcterms:modified>
</cp:coreProperties>
</file>