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07" w:rsidRPr="00F35A3B" w:rsidRDefault="00663E07" w:rsidP="00663E07">
      <w:pPr>
        <w:spacing w:line="360" w:lineRule="auto"/>
        <w:jc w:val="center"/>
        <w:rPr>
          <w:sz w:val="28"/>
          <w:szCs w:val="28"/>
        </w:rPr>
      </w:pPr>
      <w:r w:rsidRPr="00F35A3B">
        <w:rPr>
          <w:sz w:val="28"/>
          <w:szCs w:val="28"/>
        </w:rPr>
        <w:t>Министерство образования и науки Республики Саха (Якутия)</w:t>
      </w:r>
    </w:p>
    <w:p w:rsidR="00663E07" w:rsidRPr="00F35A3B" w:rsidRDefault="00663E07" w:rsidP="00663E07">
      <w:pPr>
        <w:spacing w:line="360" w:lineRule="auto"/>
        <w:jc w:val="center"/>
        <w:rPr>
          <w:sz w:val="28"/>
          <w:szCs w:val="28"/>
        </w:rPr>
      </w:pPr>
      <w:r w:rsidRPr="00F35A3B">
        <w:rPr>
          <w:sz w:val="28"/>
          <w:szCs w:val="28"/>
        </w:rPr>
        <w:t>Муниципальное управление образования Нюрбинского района</w:t>
      </w: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663E07" w:rsidRDefault="00663E07" w:rsidP="0061067A">
      <w:pPr>
        <w:spacing w:line="360" w:lineRule="auto"/>
        <w:rPr>
          <w:b/>
          <w:sz w:val="28"/>
          <w:szCs w:val="28"/>
        </w:rPr>
      </w:pPr>
    </w:p>
    <w:p w:rsidR="00EC153E" w:rsidRDefault="0061067A" w:rsidP="00663E07">
      <w:pPr>
        <w:spacing w:line="360" w:lineRule="auto"/>
        <w:jc w:val="center"/>
        <w:rPr>
          <w:sz w:val="28"/>
          <w:szCs w:val="28"/>
        </w:rPr>
      </w:pPr>
      <w:r w:rsidRPr="0061067A">
        <w:rPr>
          <w:b/>
          <w:sz w:val="28"/>
          <w:szCs w:val="28"/>
        </w:rPr>
        <w:t>Название работы</w:t>
      </w:r>
      <w:r w:rsidRPr="0061067A">
        <w:rPr>
          <w:sz w:val="28"/>
          <w:szCs w:val="28"/>
        </w:rPr>
        <w:t xml:space="preserve">: </w:t>
      </w:r>
    </w:p>
    <w:p w:rsidR="00B8299C" w:rsidRPr="0061067A" w:rsidRDefault="00045DD4" w:rsidP="00663E07">
      <w:pPr>
        <w:spacing w:line="360" w:lineRule="auto"/>
        <w:jc w:val="center"/>
        <w:rPr>
          <w:sz w:val="28"/>
          <w:szCs w:val="28"/>
        </w:rPr>
      </w:pPr>
      <w:r w:rsidRPr="0061067A">
        <w:rPr>
          <w:sz w:val="28"/>
          <w:szCs w:val="28"/>
        </w:rPr>
        <w:t>«Возможности развития экологического туризма в</w:t>
      </w:r>
      <w:r w:rsidR="00994744" w:rsidRPr="0061067A">
        <w:rPr>
          <w:sz w:val="28"/>
          <w:szCs w:val="28"/>
        </w:rPr>
        <w:t xml:space="preserve"> Нюрбинском районе</w:t>
      </w:r>
      <w:r w:rsidR="00B8299C" w:rsidRPr="0061067A">
        <w:rPr>
          <w:sz w:val="28"/>
          <w:szCs w:val="28"/>
        </w:rPr>
        <w:t>»</w:t>
      </w:r>
    </w:p>
    <w:p w:rsidR="00663E07" w:rsidRDefault="00663E07" w:rsidP="0061067A">
      <w:pPr>
        <w:spacing w:line="360" w:lineRule="auto"/>
        <w:rPr>
          <w:b/>
          <w:sz w:val="28"/>
        </w:rPr>
      </w:pPr>
    </w:p>
    <w:p w:rsidR="00663E07" w:rsidRDefault="00663E07" w:rsidP="0061067A">
      <w:pPr>
        <w:spacing w:line="360" w:lineRule="auto"/>
        <w:rPr>
          <w:b/>
          <w:sz w:val="28"/>
        </w:rPr>
      </w:pPr>
    </w:p>
    <w:p w:rsidR="00663E07" w:rsidRDefault="00663E07" w:rsidP="0061067A">
      <w:pPr>
        <w:spacing w:line="360" w:lineRule="auto"/>
        <w:rPr>
          <w:b/>
          <w:sz w:val="28"/>
        </w:rPr>
      </w:pPr>
    </w:p>
    <w:p w:rsidR="00663E07" w:rsidRDefault="00663E07" w:rsidP="0061067A">
      <w:pPr>
        <w:spacing w:line="360" w:lineRule="auto"/>
        <w:rPr>
          <w:b/>
          <w:sz w:val="28"/>
        </w:rPr>
      </w:pPr>
    </w:p>
    <w:p w:rsidR="00F03E4C" w:rsidRDefault="00F03E4C" w:rsidP="0061067A">
      <w:pPr>
        <w:spacing w:line="360" w:lineRule="auto"/>
        <w:rPr>
          <w:b/>
          <w:sz w:val="28"/>
        </w:rPr>
      </w:pPr>
      <w:bookmarkStart w:id="0" w:name="_GoBack"/>
      <w:bookmarkEnd w:id="0"/>
    </w:p>
    <w:p w:rsidR="00EC153E" w:rsidRDefault="00EC153E" w:rsidP="0061067A">
      <w:pPr>
        <w:spacing w:line="360" w:lineRule="auto"/>
        <w:rPr>
          <w:b/>
          <w:sz w:val="28"/>
        </w:rPr>
      </w:pPr>
    </w:p>
    <w:p w:rsidR="00EC153E" w:rsidRDefault="00EC153E" w:rsidP="0061067A">
      <w:pPr>
        <w:spacing w:line="360" w:lineRule="auto"/>
        <w:rPr>
          <w:b/>
          <w:sz w:val="28"/>
        </w:rPr>
      </w:pPr>
    </w:p>
    <w:p w:rsidR="0061067A" w:rsidRDefault="0061067A" w:rsidP="00663E07">
      <w:pPr>
        <w:spacing w:line="360" w:lineRule="auto"/>
        <w:jc w:val="right"/>
        <w:rPr>
          <w:sz w:val="28"/>
        </w:rPr>
      </w:pPr>
      <w:r>
        <w:rPr>
          <w:b/>
          <w:sz w:val="28"/>
        </w:rPr>
        <w:t>Автор</w:t>
      </w:r>
      <w:r w:rsidR="006C5559" w:rsidRPr="0061067A">
        <w:rPr>
          <w:b/>
          <w:sz w:val="28"/>
        </w:rPr>
        <w:t>:</w:t>
      </w:r>
      <w:r w:rsidR="006C5559" w:rsidRPr="006C5559">
        <w:rPr>
          <w:sz w:val="28"/>
        </w:rPr>
        <w:t xml:space="preserve"> Александрова Лилиана</w:t>
      </w:r>
      <w:r>
        <w:rPr>
          <w:sz w:val="28"/>
        </w:rPr>
        <w:t xml:space="preserve"> Аркадьевна </w:t>
      </w:r>
    </w:p>
    <w:p w:rsidR="00EC153E" w:rsidRDefault="006C5559" w:rsidP="00663E07">
      <w:pPr>
        <w:spacing w:line="360" w:lineRule="auto"/>
        <w:jc w:val="right"/>
        <w:rPr>
          <w:sz w:val="28"/>
        </w:rPr>
      </w:pPr>
      <w:r w:rsidRPr="006C5559">
        <w:rPr>
          <w:sz w:val="28"/>
        </w:rPr>
        <w:t>ученица 6 «в» класса</w:t>
      </w:r>
      <w:r w:rsidR="0061067A">
        <w:rPr>
          <w:sz w:val="28"/>
        </w:rPr>
        <w:t xml:space="preserve"> </w:t>
      </w:r>
    </w:p>
    <w:p w:rsidR="006C5559" w:rsidRDefault="006C5559" w:rsidP="00663E07">
      <w:pPr>
        <w:spacing w:line="360" w:lineRule="auto"/>
        <w:jc w:val="right"/>
        <w:rPr>
          <w:sz w:val="28"/>
        </w:rPr>
      </w:pPr>
      <w:r w:rsidRPr="006C5559">
        <w:rPr>
          <w:sz w:val="28"/>
        </w:rPr>
        <w:t>МБОУ «Антоновская СОШ им.Н.Н.Чусовского»</w:t>
      </w:r>
    </w:p>
    <w:p w:rsidR="00EC153E" w:rsidRDefault="006C5559" w:rsidP="00663E07">
      <w:pPr>
        <w:spacing w:line="360" w:lineRule="auto"/>
        <w:jc w:val="right"/>
        <w:rPr>
          <w:b/>
          <w:sz w:val="28"/>
        </w:rPr>
      </w:pPr>
      <w:r w:rsidRPr="0061067A">
        <w:rPr>
          <w:b/>
          <w:sz w:val="28"/>
        </w:rPr>
        <w:t>Научный руководитель:</w:t>
      </w:r>
    </w:p>
    <w:p w:rsidR="00EC153E" w:rsidRDefault="006C5559" w:rsidP="00663E07">
      <w:pPr>
        <w:spacing w:line="360" w:lineRule="auto"/>
        <w:jc w:val="right"/>
        <w:rPr>
          <w:sz w:val="28"/>
        </w:rPr>
      </w:pPr>
      <w:r w:rsidRPr="006C5559">
        <w:rPr>
          <w:sz w:val="28"/>
        </w:rPr>
        <w:t>Портнягина Лена Игоревна</w:t>
      </w:r>
    </w:p>
    <w:p w:rsidR="0061067A" w:rsidRDefault="0061067A" w:rsidP="00663E07">
      <w:pPr>
        <w:spacing w:line="360" w:lineRule="auto"/>
        <w:jc w:val="right"/>
        <w:rPr>
          <w:sz w:val="28"/>
        </w:rPr>
      </w:pPr>
      <w:r w:rsidRPr="006C5559">
        <w:rPr>
          <w:sz w:val="28"/>
        </w:rPr>
        <w:t>учитель географии</w:t>
      </w:r>
      <w:r w:rsidRPr="0061067A">
        <w:rPr>
          <w:sz w:val="28"/>
        </w:rPr>
        <w:t xml:space="preserve"> </w:t>
      </w:r>
    </w:p>
    <w:p w:rsidR="0061067A" w:rsidRDefault="0061067A" w:rsidP="0061067A">
      <w:pPr>
        <w:spacing w:line="360" w:lineRule="auto"/>
        <w:rPr>
          <w:sz w:val="28"/>
        </w:rPr>
      </w:pPr>
    </w:p>
    <w:p w:rsidR="0061067A" w:rsidRDefault="0061067A" w:rsidP="0061067A">
      <w:pPr>
        <w:spacing w:line="360" w:lineRule="auto"/>
        <w:rPr>
          <w:sz w:val="28"/>
        </w:rPr>
      </w:pPr>
    </w:p>
    <w:p w:rsidR="0061067A" w:rsidRDefault="0061067A" w:rsidP="0061067A">
      <w:pPr>
        <w:spacing w:line="360" w:lineRule="auto"/>
        <w:rPr>
          <w:sz w:val="28"/>
        </w:rPr>
      </w:pPr>
    </w:p>
    <w:p w:rsidR="0097746D" w:rsidRPr="00EC153E" w:rsidRDefault="00663E07" w:rsidP="00EC153E">
      <w:pPr>
        <w:spacing w:line="360" w:lineRule="auto"/>
        <w:jc w:val="center"/>
        <w:rPr>
          <w:sz w:val="28"/>
        </w:rPr>
      </w:pPr>
      <w:r>
        <w:rPr>
          <w:sz w:val="28"/>
        </w:rPr>
        <w:t>2023г</w:t>
      </w:r>
    </w:p>
    <w:p w:rsidR="00F0377D" w:rsidRPr="00F35A3B" w:rsidRDefault="0065584C" w:rsidP="00F35A3B">
      <w:pPr>
        <w:spacing w:line="360" w:lineRule="auto"/>
        <w:jc w:val="center"/>
        <w:rPr>
          <w:b/>
          <w:sz w:val="28"/>
          <w:szCs w:val="28"/>
        </w:rPr>
      </w:pPr>
      <w:r w:rsidRPr="007D0344">
        <w:rPr>
          <w:b/>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46685A" w:rsidTr="00F35A3B">
        <w:tc>
          <w:tcPr>
            <w:tcW w:w="9322" w:type="dxa"/>
          </w:tcPr>
          <w:p w:rsidR="0046685A" w:rsidRDefault="0046685A" w:rsidP="0046685A">
            <w:pPr>
              <w:spacing w:line="360" w:lineRule="auto"/>
              <w:rPr>
                <w:sz w:val="28"/>
                <w:szCs w:val="28"/>
              </w:rPr>
            </w:pPr>
            <w:r w:rsidRPr="0046685A">
              <w:rPr>
                <w:sz w:val="28"/>
                <w:szCs w:val="28"/>
              </w:rPr>
              <w:t>Введение</w:t>
            </w:r>
          </w:p>
        </w:tc>
        <w:tc>
          <w:tcPr>
            <w:tcW w:w="532" w:type="dxa"/>
          </w:tcPr>
          <w:p w:rsidR="0046685A" w:rsidRDefault="008F0437" w:rsidP="00F346ED">
            <w:pPr>
              <w:spacing w:line="360" w:lineRule="auto"/>
              <w:rPr>
                <w:sz w:val="28"/>
                <w:szCs w:val="28"/>
              </w:rPr>
            </w:pPr>
            <w:r>
              <w:rPr>
                <w:sz w:val="28"/>
                <w:szCs w:val="28"/>
              </w:rPr>
              <w:t>3</w:t>
            </w:r>
          </w:p>
        </w:tc>
      </w:tr>
      <w:tr w:rsidR="0046685A" w:rsidTr="00F35A3B">
        <w:tc>
          <w:tcPr>
            <w:tcW w:w="9322" w:type="dxa"/>
          </w:tcPr>
          <w:p w:rsidR="0046685A" w:rsidRDefault="0046685A" w:rsidP="00F346ED">
            <w:pPr>
              <w:spacing w:line="360" w:lineRule="auto"/>
              <w:rPr>
                <w:sz w:val="28"/>
                <w:szCs w:val="28"/>
              </w:rPr>
            </w:pPr>
            <w:r w:rsidRPr="0046685A">
              <w:rPr>
                <w:sz w:val="28"/>
                <w:szCs w:val="28"/>
              </w:rPr>
              <w:t>Глава I. Основные положения экологического туризма</w:t>
            </w:r>
          </w:p>
        </w:tc>
        <w:tc>
          <w:tcPr>
            <w:tcW w:w="532" w:type="dxa"/>
          </w:tcPr>
          <w:p w:rsidR="0046685A" w:rsidRDefault="008F0437" w:rsidP="00F346ED">
            <w:pPr>
              <w:spacing w:line="360" w:lineRule="auto"/>
              <w:rPr>
                <w:sz w:val="28"/>
                <w:szCs w:val="28"/>
              </w:rPr>
            </w:pPr>
            <w:r>
              <w:rPr>
                <w:sz w:val="28"/>
                <w:szCs w:val="28"/>
              </w:rPr>
              <w:t>4</w:t>
            </w:r>
          </w:p>
        </w:tc>
      </w:tr>
      <w:tr w:rsidR="0046685A" w:rsidTr="00F35A3B">
        <w:tc>
          <w:tcPr>
            <w:tcW w:w="9322" w:type="dxa"/>
          </w:tcPr>
          <w:p w:rsidR="0046685A" w:rsidRDefault="0046685A" w:rsidP="00F346ED">
            <w:pPr>
              <w:spacing w:line="360" w:lineRule="auto"/>
              <w:rPr>
                <w:sz w:val="28"/>
                <w:szCs w:val="28"/>
              </w:rPr>
            </w:pPr>
            <w:r w:rsidRPr="0046685A">
              <w:rPr>
                <w:sz w:val="28"/>
                <w:szCs w:val="28"/>
              </w:rPr>
              <w:t>1.1.</w:t>
            </w:r>
            <w:r w:rsidRPr="0046685A">
              <w:rPr>
                <w:sz w:val="28"/>
                <w:szCs w:val="28"/>
              </w:rPr>
              <w:tab/>
              <w:t>Что такое экологический туризм?</w:t>
            </w:r>
          </w:p>
        </w:tc>
        <w:tc>
          <w:tcPr>
            <w:tcW w:w="532" w:type="dxa"/>
          </w:tcPr>
          <w:p w:rsidR="0046685A" w:rsidRDefault="008F0437" w:rsidP="00F346ED">
            <w:pPr>
              <w:spacing w:line="360" w:lineRule="auto"/>
              <w:rPr>
                <w:sz w:val="28"/>
                <w:szCs w:val="28"/>
              </w:rPr>
            </w:pPr>
            <w:r>
              <w:rPr>
                <w:sz w:val="28"/>
                <w:szCs w:val="28"/>
              </w:rPr>
              <w:t>4</w:t>
            </w:r>
          </w:p>
        </w:tc>
      </w:tr>
      <w:tr w:rsidR="0046685A" w:rsidTr="00F35A3B">
        <w:tc>
          <w:tcPr>
            <w:tcW w:w="9322" w:type="dxa"/>
          </w:tcPr>
          <w:p w:rsidR="0046685A" w:rsidRDefault="0046685A" w:rsidP="00F346ED">
            <w:pPr>
              <w:spacing w:line="360" w:lineRule="auto"/>
              <w:rPr>
                <w:sz w:val="28"/>
                <w:szCs w:val="28"/>
              </w:rPr>
            </w:pPr>
            <w:r w:rsidRPr="0046685A">
              <w:rPr>
                <w:sz w:val="28"/>
                <w:szCs w:val="28"/>
              </w:rPr>
              <w:t>1.2.</w:t>
            </w:r>
            <w:r w:rsidRPr="0046685A">
              <w:rPr>
                <w:sz w:val="28"/>
                <w:szCs w:val="28"/>
              </w:rPr>
              <w:tab/>
              <w:t xml:space="preserve">Происхождение </w:t>
            </w:r>
            <w:r w:rsidR="00B5644D">
              <w:rPr>
                <w:sz w:val="28"/>
                <w:szCs w:val="28"/>
              </w:rPr>
              <w:t>эко</w:t>
            </w:r>
            <w:r w:rsidRPr="0046685A">
              <w:rPr>
                <w:sz w:val="28"/>
                <w:szCs w:val="28"/>
              </w:rPr>
              <w:t>туризма</w:t>
            </w:r>
          </w:p>
        </w:tc>
        <w:tc>
          <w:tcPr>
            <w:tcW w:w="532" w:type="dxa"/>
          </w:tcPr>
          <w:p w:rsidR="0046685A" w:rsidRDefault="008F0437" w:rsidP="00F346ED">
            <w:pPr>
              <w:spacing w:line="360" w:lineRule="auto"/>
              <w:rPr>
                <w:sz w:val="28"/>
                <w:szCs w:val="28"/>
              </w:rPr>
            </w:pPr>
            <w:r>
              <w:rPr>
                <w:sz w:val="28"/>
                <w:szCs w:val="28"/>
              </w:rPr>
              <w:t>4</w:t>
            </w:r>
          </w:p>
        </w:tc>
      </w:tr>
      <w:tr w:rsidR="0046685A" w:rsidTr="00F35A3B">
        <w:tc>
          <w:tcPr>
            <w:tcW w:w="9322" w:type="dxa"/>
          </w:tcPr>
          <w:p w:rsidR="0046685A" w:rsidRDefault="0046685A" w:rsidP="00F346ED">
            <w:pPr>
              <w:spacing w:line="360" w:lineRule="auto"/>
              <w:rPr>
                <w:sz w:val="28"/>
                <w:szCs w:val="28"/>
              </w:rPr>
            </w:pPr>
            <w:r w:rsidRPr="0046685A">
              <w:rPr>
                <w:sz w:val="28"/>
                <w:szCs w:val="28"/>
              </w:rPr>
              <w:t>1.3.</w:t>
            </w:r>
            <w:r w:rsidRPr="0046685A">
              <w:rPr>
                <w:sz w:val="28"/>
                <w:szCs w:val="28"/>
              </w:rPr>
              <w:tab/>
              <w:t>Распространение экотуризма</w:t>
            </w:r>
          </w:p>
        </w:tc>
        <w:tc>
          <w:tcPr>
            <w:tcW w:w="532" w:type="dxa"/>
          </w:tcPr>
          <w:p w:rsidR="0046685A" w:rsidRDefault="008F0437" w:rsidP="00F346ED">
            <w:pPr>
              <w:spacing w:line="360" w:lineRule="auto"/>
              <w:rPr>
                <w:sz w:val="28"/>
                <w:szCs w:val="28"/>
              </w:rPr>
            </w:pPr>
            <w:r>
              <w:rPr>
                <w:sz w:val="28"/>
                <w:szCs w:val="28"/>
              </w:rPr>
              <w:t>5</w:t>
            </w:r>
          </w:p>
        </w:tc>
      </w:tr>
      <w:tr w:rsidR="0046685A" w:rsidTr="00F35A3B">
        <w:tc>
          <w:tcPr>
            <w:tcW w:w="9322" w:type="dxa"/>
          </w:tcPr>
          <w:p w:rsidR="0046685A" w:rsidRDefault="0046685A" w:rsidP="00F346ED">
            <w:pPr>
              <w:spacing w:line="360" w:lineRule="auto"/>
              <w:rPr>
                <w:sz w:val="28"/>
                <w:szCs w:val="28"/>
              </w:rPr>
            </w:pPr>
            <w:r w:rsidRPr="0046685A">
              <w:rPr>
                <w:sz w:val="28"/>
                <w:szCs w:val="28"/>
              </w:rPr>
              <w:t>1.4.</w:t>
            </w:r>
            <w:r w:rsidRPr="0046685A">
              <w:rPr>
                <w:sz w:val="28"/>
                <w:szCs w:val="28"/>
              </w:rPr>
              <w:tab/>
              <w:t>Виды экологического туризма</w:t>
            </w:r>
          </w:p>
        </w:tc>
        <w:tc>
          <w:tcPr>
            <w:tcW w:w="532" w:type="dxa"/>
          </w:tcPr>
          <w:p w:rsidR="0046685A" w:rsidRDefault="008F0437" w:rsidP="00F346ED">
            <w:pPr>
              <w:spacing w:line="360" w:lineRule="auto"/>
              <w:rPr>
                <w:sz w:val="28"/>
                <w:szCs w:val="28"/>
              </w:rPr>
            </w:pPr>
            <w:r>
              <w:rPr>
                <w:sz w:val="28"/>
                <w:szCs w:val="28"/>
              </w:rPr>
              <w:t>6</w:t>
            </w:r>
          </w:p>
        </w:tc>
      </w:tr>
      <w:tr w:rsidR="0046685A" w:rsidTr="00F35A3B">
        <w:tc>
          <w:tcPr>
            <w:tcW w:w="9322" w:type="dxa"/>
          </w:tcPr>
          <w:p w:rsidR="0046685A" w:rsidRDefault="0046685A" w:rsidP="0046685A">
            <w:pPr>
              <w:spacing w:line="360" w:lineRule="auto"/>
              <w:rPr>
                <w:sz w:val="28"/>
                <w:szCs w:val="28"/>
              </w:rPr>
            </w:pPr>
            <w:r w:rsidRPr="0046685A">
              <w:rPr>
                <w:sz w:val="28"/>
                <w:szCs w:val="28"/>
              </w:rPr>
              <w:t>Глава II. Экологический туризм в Нюрбинской районе</w:t>
            </w:r>
          </w:p>
        </w:tc>
        <w:tc>
          <w:tcPr>
            <w:tcW w:w="532" w:type="dxa"/>
          </w:tcPr>
          <w:p w:rsidR="0046685A" w:rsidRDefault="008F6278" w:rsidP="00F346ED">
            <w:pPr>
              <w:spacing w:line="360" w:lineRule="auto"/>
              <w:rPr>
                <w:sz w:val="28"/>
                <w:szCs w:val="28"/>
              </w:rPr>
            </w:pPr>
            <w:r>
              <w:rPr>
                <w:sz w:val="28"/>
                <w:szCs w:val="28"/>
              </w:rPr>
              <w:t>7</w:t>
            </w:r>
          </w:p>
        </w:tc>
      </w:tr>
      <w:tr w:rsidR="0046685A" w:rsidTr="00F35A3B">
        <w:tc>
          <w:tcPr>
            <w:tcW w:w="9322" w:type="dxa"/>
          </w:tcPr>
          <w:p w:rsidR="0046685A" w:rsidRDefault="0046685A" w:rsidP="00F346ED">
            <w:pPr>
              <w:spacing w:line="360" w:lineRule="auto"/>
              <w:rPr>
                <w:sz w:val="28"/>
                <w:szCs w:val="28"/>
              </w:rPr>
            </w:pPr>
            <w:r w:rsidRPr="0046685A">
              <w:rPr>
                <w:sz w:val="28"/>
                <w:szCs w:val="28"/>
              </w:rPr>
              <w:t>2.1.</w:t>
            </w:r>
            <w:r w:rsidRPr="0046685A">
              <w:rPr>
                <w:sz w:val="28"/>
                <w:szCs w:val="28"/>
              </w:rPr>
              <w:tab/>
              <w:t>Физико-географическое положение Нюрбинского района</w:t>
            </w:r>
          </w:p>
        </w:tc>
        <w:tc>
          <w:tcPr>
            <w:tcW w:w="532" w:type="dxa"/>
          </w:tcPr>
          <w:p w:rsidR="0046685A" w:rsidRDefault="008F6278" w:rsidP="00F346ED">
            <w:pPr>
              <w:spacing w:line="360" w:lineRule="auto"/>
              <w:rPr>
                <w:sz w:val="28"/>
                <w:szCs w:val="28"/>
              </w:rPr>
            </w:pPr>
            <w:r>
              <w:rPr>
                <w:sz w:val="28"/>
                <w:szCs w:val="28"/>
              </w:rPr>
              <w:t>7</w:t>
            </w:r>
          </w:p>
        </w:tc>
      </w:tr>
      <w:tr w:rsidR="0046685A" w:rsidTr="00F35A3B">
        <w:tc>
          <w:tcPr>
            <w:tcW w:w="9322" w:type="dxa"/>
          </w:tcPr>
          <w:p w:rsidR="0046685A" w:rsidRPr="0046685A" w:rsidRDefault="0046685A" w:rsidP="00F346ED">
            <w:pPr>
              <w:spacing w:line="360" w:lineRule="auto"/>
              <w:rPr>
                <w:sz w:val="28"/>
                <w:szCs w:val="28"/>
              </w:rPr>
            </w:pPr>
            <w:r w:rsidRPr="0046685A">
              <w:rPr>
                <w:sz w:val="28"/>
                <w:szCs w:val="28"/>
              </w:rPr>
              <w:t xml:space="preserve">2.2. </w:t>
            </w:r>
            <w:r>
              <w:rPr>
                <w:sz w:val="28"/>
                <w:szCs w:val="28"/>
              </w:rPr>
              <w:t xml:space="preserve">   </w:t>
            </w:r>
            <w:r w:rsidRPr="0046685A">
              <w:rPr>
                <w:sz w:val="28"/>
                <w:szCs w:val="28"/>
              </w:rPr>
              <w:t>Характеристика ресурсных резерватов Нюрбинского района</w:t>
            </w:r>
          </w:p>
        </w:tc>
        <w:tc>
          <w:tcPr>
            <w:tcW w:w="532" w:type="dxa"/>
          </w:tcPr>
          <w:p w:rsidR="0046685A" w:rsidRPr="008F6278" w:rsidRDefault="008F6278" w:rsidP="00F346ED">
            <w:pPr>
              <w:spacing w:line="360" w:lineRule="auto"/>
              <w:rPr>
                <w:sz w:val="28"/>
                <w:szCs w:val="28"/>
              </w:rPr>
            </w:pPr>
            <w:r>
              <w:rPr>
                <w:sz w:val="28"/>
                <w:szCs w:val="28"/>
              </w:rPr>
              <w:t>8</w:t>
            </w:r>
          </w:p>
        </w:tc>
      </w:tr>
      <w:tr w:rsidR="0046685A" w:rsidTr="00F35A3B">
        <w:tc>
          <w:tcPr>
            <w:tcW w:w="9322" w:type="dxa"/>
          </w:tcPr>
          <w:p w:rsidR="0046685A" w:rsidRPr="0046685A" w:rsidRDefault="0046685A" w:rsidP="00F346ED">
            <w:pPr>
              <w:spacing w:line="360" w:lineRule="auto"/>
              <w:rPr>
                <w:sz w:val="28"/>
                <w:szCs w:val="28"/>
              </w:rPr>
            </w:pPr>
            <w:r w:rsidRPr="0046685A">
              <w:rPr>
                <w:sz w:val="28"/>
                <w:szCs w:val="28"/>
              </w:rPr>
              <w:t xml:space="preserve">2.3. </w:t>
            </w:r>
            <w:r>
              <w:rPr>
                <w:sz w:val="28"/>
                <w:szCs w:val="28"/>
              </w:rPr>
              <w:t xml:space="preserve">   </w:t>
            </w:r>
            <w:r w:rsidRPr="0046685A">
              <w:rPr>
                <w:sz w:val="28"/>
                <w:szCs w:val="28"/>
              </w:rPr>
              <w:t>Объекты культурного наследия Нюрбинского района</w:t>
            </w:r>
          </w:p>
        </w:tc>
        <w:tc>
          <w:tcPr>
            <w:tcW w:w="532" w:type="dxa"/>
          </w:tcPr>
          <w:p w:rsidR="0046685A" w:rsidRPr="008F6278" w:rsidRDefault="00BA26DF" w:rsidP="00F346ED">
            <w:pPr>
              <w:spacing w:line="360" w:lineRule="auto"/>
              <w:rPr>
                <w:sz w:val="28"/>
                <w:szCs w:val="28"/>
              </w:rPr>
            </w:pPr>
            <w:r>
              <w:rPr>
                <w:sz w:val="28"/>
                <w:szCs w:val="28"/>
                <w:lang w:val="en-US"/>
              </w:rPr>
              <w:t>1</w:t>
            </w:r>
            <w:r w:rsidR="008F6278">
              <w:rPr>
                <w:sz w:val="28"/>
                <w:szCs w:val="28"/>
              </w:rPr>
              <w:t>1</w:t>
            </w:r>
          </w:p>
        </w:tc>
      </w:tr>
      <w:tr w:rsidR="0046685A" w:rsidTr="00F35A3B">
        <w:tc>
          <w:tcPr>
            <w:tcW w:w="9322" w:type="dxa"/>
          </w:tcPr>
          <w:p w:rsidR="0046685A" w:rsidRPr="0046685A" w:rsidRDefault="0046685A" w:rsidP="00F346ED">
            <w:pPr>
              <w:spacing w:line="360" w:lineRule="auto"/>
              <w:rPr>
                <w:sz w:val="28"/>
                <w:szCs w:val="28"/>
              </w:rPr>
            </w:pPr>
            <w:r>
              <w:rPr>
                <w:sz w:val="28"/>
                <w:szCs w:val="28"/>
              </w:rPr>
              <w:t xml:space="preserve">Глава </w:t>
            </w:r>
            <w:r>
              <w:rPr>
                <w:sz w:val="28"/>
                <w:szCs w:val="28"/>
                <w:lang w:val="en-US"/>
              </w:rPr>
              <w:t>III</w:t>
            </w:r>
            <w:r w:rsidRPr="0046685A">
              <w:rPr>
                <w:sz w:val="28"/>
                <w:szCs w:val="28"/>
              </w:rPr>
              <w:t>. Развитие туризма</w:t>
            </w:r>
            <w:r w:rsidR="008F3BFE">
              <w:rPr>
                <w:sz w:val="28"/>
                <w:szCs w:val="28"/>
              </w:rPr>
              <w:t xml:space="preserve"> в Нюрбинском районе</w:t>
            </w:r>
          </w:p>
        </w:tc>
        <w:tc>
          <w:tcPr>
            <w:tcW w:w="532" w:type="dxa"/>
          </w:tcPr>
          <w:p w:rsidR="0046685A" w:rsidRPr="008F6278" w:rsidRDefault="00BA26DF" w:rsidP="00F346ED">
            <w:pPr>
              <w:spacing w:line="360" w:lineRule="auto"/>
              <w:rPr>
                <w:sz w:val="28"/>
                <w:szCs w:val="28"/>
              </w:rPr>
            </w:pPr>
            <w:r>
              <w:rPr>
                <w:sz w:val="28"/>
                <w:szCs w:val="28"/>
                <w:lang w:val="en-US"/>
              </w:rPr>
              <w:t>1</w:t>
            </w:r>
            <w:r w:rsidR="00D806C8">
              <w:rPr>
                <w:sz w:val="28"/>
                <w:szCs w:val="28"/>
              </w:rPr>
              <w:t>5</w:t>
            </w:r>
          </w:p>
        </w:tc>
      </w:tr>
      <w:tr w:rsidR="0046685A" w:rsidTr="00F35A3B">
        <w:tc>
          <w:tcPr>
            <w:tcW w:w="9322" w:type="dxa"/>
          </w:tcPr>
          <w:p w:rsidR="0046685A" w:rsidRPr="0046685A" w:rsidRDefault="0046685A" w:rsidP="00F346ED">
            <w:pPr>
              <w:spacing w:line="360" w:lineRule="auto"/>
              <w:rPr>
                <w:sz w:val="28"/>
                <w:szCs w:val="28"/>
              </w:rPr>
            </w:pPr>
            <w:r>
              <w:rPr>
                <w:sz w:val="28"/>
                <w:szCs w:val="28"/>
              </w:rPr>
              <w:t>Заключение</w:t>
            </w:r>
          </w:p>
        </w:tc>
        <w:tc>
          <w:tcPr>
            <w:tcW w:w="532" w:type="dxa"/>
          </w:tcPr>
          <w:p w:rsidR="0046685A" w:rsidRPr="00D806C8" w:rsidRDefault="00BA26DF" w:rsidP="00F346ED">
            <w:pPr>
              <w:spacing w:line="360" w:lineRule="auto"/>
              <w:rPr>
                <w:sz w:val="28"/>
                <w:szCs w:val="28"/>
              </w:rPr>
            </w:pPr>
            <w:r>
              <w:rPr>
                <w:sz w:val="28"/>
                <w:szCs w:val="28"/>
                <w:lang w:val="en-US"/>
              </w:rPr>
              <w:t>1</w:t>
            </w:r>
            <w:r w:rsidR="00D806C8">
              <w:rPr>
                <w:sz w:val="28"/>
                <w:szCs w:val="28"/>
              </w:rPr>
              <w:t>6</w:t>
            </w:r>
          </w:p>
        </w:tc>
      </w:tr>
      <w:tr w:rsidR="00BA26DF" w:rsidTr="00F35A3B">
        <w:tc>
          <w:tcPr>
            <w:tcW w:w="9322" w:type="dxa"/>
          </w:tcPr>
          <w:p w:rsidR="00BA26DF" w:rsidRPr="00BA26DF" w:rsidRDefault="00BA26DF" w:rsidP="00F346ED">
            <w:pPr>
              <w:spacing w:line="360" w:lineRule="auto"/>
              <w:rPr>
                <w:sz w:val="28"/>
                <w:szCs w:val="28"/>
              </w:rPr>
            </w:pPr>
            <w:r>
              <w:rPr>
                <w:sz w:val="28"/>
                <w:szCs w:val="28"/>
              </w:rPr>
              <w:t>Список литературы</w:t>
            </w:r>
          </w:p>
        </w:tc>
        <w:tc>
          <w:tcPr>
            <w:tcW w:w="532" w:type="dxa"/>
          </w:tcPr>
          <w:p w:rsidR="00BA26DF" w:rsidRPr="00BA26DF" w:rsidRDefault="00D806C8" w:rsidP="00F346ED">
            <w:pPr>
              <w:spacing w:line="360" w:lineRule="auto"/>
              <w:rPr>
                <w:sz w:val="28"/>
                <w:szCs w:val="28"/>
              </w:rPr>
            </w:pPr>
            <w:r>
              <w:rPr>
                <w:sz w:val="28"/>
                <w:szCs w:val="28"/>
              </w:rPr>
              <w:t>17</w:t>
            </w:r>
          </w:p>
        </w:tc>
      </w:tr>
    </w:tbl>
    <w:p w:rsidR="00F0377D" w:rsidRPr="007D0344" w:rsidRDefault="00F0377D" w:rsidP="00F346ED">
      <w:pPr>
        <w:spacing w:line="360" w:lineRule="auto"/>
        <w:rPr>
          <w:sz w:val="28"/>
          <w:szCs w:val="28"/>
        </w:rPr>
      </w:pPr>
    </w:p>
    <w:p w:rsidR="00F0377D" w:rsidRPr="007D0344" w:rsidRDefault="00F0377D" w:rsidP="00F346ED">
      <w:pPr>
        <w:spacing w:line="360" w:lineRule="auto"/>
        <w:rPr>
          <w:sz w:val="28"/>
          <w:szCs w:val="28"/>
        </w:rPr>
      </w:pPr>
    </w:p>
    <w:p w:rsidR="00F0377D" w:rsidRPr="007D0344" w:rsidRDefault="00F0377D" w:rsidP="00F346ED">
      <w:pPr>
        <w:spacing w:line="360" w:lineRule="auto"/>
        <w:rPr>
          <w:sz w:val="28"/>
          <w:szCs w:val="28"/>
        </w:rPr>
      </w:pPr>
    </w:p>
    <w:p w:rsidR="00F0377D" w:rsidRPr="007D0344" w:rsidRDefault="00F0377D" w:rsidP="00F346ED">
      <w:pPr>
        <w:spacing w:line="360" w:lineRule="auto"/>
        <w:rPr>
          <w:sz w:val="28"/>
          <w:szCs w:val="28"/>
        </w:rPr>
      </w:pPr>
    </w:p>
    <w:p w:rsidR="00F0377D" w:rsidRPr="007D0344" w:rsidRDefault="00F0377D" w:rsidP="00F346ED">
      <w:pPr>
        <w:spacing w:line="360" w:lineRule="auto"/>
        <w:rPr>
          <w:sz w:val="28"/>
          <w:szCs w:val="28"/>
        </w:rPr>
      </w:pPr>
    </w:p>
    <w:p w:rsidR="00A15AD0" w:rsidRDefault="00A15AD0" w:rsidP="00A15AD0">
      <w:pPr>
        <w:spacing w:line="360" w:lineRule="auto"/>
        <w:rPr>
          <w:sz w:val="28"/>
          <w:szCs w:val="28"/>
        </w:rPr>
      </w:pPr>
    </w:p>
    <w:p w:rsidR="0046685A" w:rsidRDefault="0046685A" w:rsidP="00A15AD0">
      <w:pPr>
        <w:spacing w:line="360" w:lineRule="auto"/>
        <w:rPr>
          <w:sz w:val="28"/>
          <w:szCs w:val="28"/>
        </w:rPr>
      </w:pPr>
    </w:p>
    <w:p w:rsidR="0046685A" w:rsidRDefault="0046685A" w:rsidP="00A15AD0">
      <w:pPr>
        <w:spacing w:line="360" w:lineRule="auto"/>
        <w:rPr>
          <w:sz w:val="28"/>
          <w:szCs w:val="28"/>
        </w:rPr>
      </w:pPr>
    </w:p>
    <w:p w:rsidR="0046685A" w:rsidRDefault="0046685A" w:rsidP="00A15AD0">
      <w:pPr>
        <w:spacing w:line="360" w:lineRule="auto"/>
        <w:rPr>
          <w:sz w:val="28"/>
          <w:szCs w:val="28"/>
        </w:rPr>
      </w:pPr>
    </w:p>
    <w:p w:rsidR="0046685A" w:rsidRDefault="0046685A" w:rsidP="00A15AD0">
      <w:pPr>
        <w:spacing w:line="360" w:lineRule="auto"/>
        <w:rPr>
          <w:sz w:val="28"/>
          <w:szCs w:val="28"/>
        </w:rPr>
      </w:pPr>
    </w:p>
    <w:p w:rsidR="0046685A" w:rsidRDefault="0046685A" w:rsidP="00A15AD0">
      <w:pPr>
        <w:spacing w:line="360" w:lineRule="auto"/>
        <w:rPr>
          <w:sz w:val="28"/>
          <w:szCs w:val="28"/>
        </w:rPr>
      </w:pPr>
    </w:p>
    <w:p w:rsidR="0046685A" w:rsidRDefault="0046685A" w:rsidP="00A15AD0">
      <w:pPr>
        <w:spacing w:line="360" w:lineRule="auto"/>
        <w:rPr>
          <w:sz w:val="28"/>
          <w:szCs w:val="28"/>
        </w:rPr>
      </w:pPr>
    </w:p>
    <w:p w:rsidR="00663E07" w:rsidRDefault="00663E07" w:rsidP="00A15AD0">
      <w:pPr>
        <w:spacing w:line="360" w:lineRule="auto"/>
        <w:rPr>
          <w:sz w:val="28"/>
          <w:szCs w:val="28"/>
        </w:rPr>
      </w:pPr>
    </w:p>
    <w:p w:rsidR="0046685A" w:rsidRDefault="0046685A" w:rsidP="00A15AD0">
      <w:pPr>
        <w:spacing w:line="360" w:lineRule="auto"/>
        <w:rPr>
          <w:sz w:val="28"/>
          <w:szCs w:val="28"/>
        </w:rPr>
      </w:pPr>
    </w:p>
    <w:p w:rsidR="00D702F0" w:rsidRDefault="00D702F0" w:rsidP="00D702F0">
      <w:pPr>
        <w:spacing w:line="360" w:lineRule="auto"/>
        <w:rPr>
          <w:sz w:val="28"/>
          <w:szCs w:val="28"/>
        </w:rPr>
      </w:pPr>
    </w:p>
    <w:p w:rsidR="002872A7" w:rsidRDefault="002872A7" w:rsidP="00D702F0">
      <w:pPr>
        <w:spacing w:line="360" w:lineRule="auto"/>
        <w:rPr>
          <w:sz w:val="28"/>
          <w:szCs w:val="28"/>
        </w:rPr>
      </w:pPr>
    </w:p>
    <w:p w:rsidR="00343031" w:rsidRPr="001B32A5" w:rsidRDefault="00F0377D" w:rsidP="00B5644D">
      <w:pPr>
        <w:spacing w:line="360" w:lineRule="auto"/>
        <w:ind w:firstLine="709"/>
        <w:jc w:val="center"/>
        <w:rPr>
          <w:b/>
          <w:sz w:val="28"/>
          <w:szCs w:val="28"/>
        </w:rPr>
      </w:pPr>
      <w:r w:rsidRPr="00A15AD0">
        <w:rPr>
          <w:b/>
          <w:sz w:val="28"/>
          <w:szCs w:val="28"/>
        </w:rPr>
        <w:lastRenderedPageBreak/>
        <w:t>Введение</w:t>
      </w:r>
    </w:p>
    <w:p w:rsidR="00994744" w:rsidRDefault="008316E1" w:rsidP="00B5644D">
      <w:pPr>
        <w:pStyle w:val="c1"/>
        <w:shd w:val="clear" w:color="auto" w:fill="FFFFFF"/>
        <w:spacing w:before="0" w:beforeAutospacing="0" w:after="0" w:afterAutospacing="0" w:line="360" w:lineRule="auto"/>
        <w:ind w:firstLine="709"/>
        <w:jc w:val="both"/>
        <w:rPr>
          <w:b/>
          <w:color w:val="000000" w:themeColor="text1"/>
          <w:sz w:val="28"/>
          <w:szCs w:val="28"/>
        </w:rPr>
      </w:pPr>
      <w:r w:rsidRPr="007D0344">
        <w:rPr>
          <w:b/>
          <w:color w:val="000000" w:themeColor="text1"/>
          <w:sz w:val="28"/>
          <w:szCs w:val="28"/>
        </w:rPr>
        <w:t>Актуальность</w:t>
      </w:r>
      <w:r w:rsidR="009E31CC" w:rsidRPr="007D0344">
        <w:rPr>
          <w:b/>
          <w:color w:val="000000" w:themeColor="text1"/>
          <w:sz w:val="28"/>
          <w:szCs w:val="28"/>
        </w:rPr>
        <w:t>:</w:t>
      </w:r>
      <w:r w:rsidR="009E31CC" w:rsidRPr="007D0344">
        <w:rPr>
          <w:color w:val="000000" w:themeColor="text1"/>
          <w:sz w:val="28"/>
          <w:szCs w:val="28"/>
        </w:rPr>
        <w:t xml:space="preserve"> </w:t>
      </w:r>
      <w:r w:rsidR="00994744" w:rsidRPr="00994744">
        <w:rPr>
          <w:color w:val="000000" w:themeColor="text1"/>
          <w:sz w:val="28"/>
          <w:szCs w:val="28"/>
        </w:rPr>
        <w:t xml:space="preserve">Современный туризм является самостоятельным, мощным сектором экономики и занимает одно из лидирующих мест среди крупнейших мировых отраслей, но во многих случаях развитие туризма происходит без учета экологического состояния природных комплексов.  Индустрия туризма  эксплуатирует  природные, культурные  и  исторические  ресурсы,  загрязняет  воздух,  воду  и  почву,  оказывает мощное   антропогенное   воздействие   на   природу.   </w:t>
      </w:r>
    </w:p>
    <w:p w:rsidR="00A1099D" w:rsidRPr="00994744" w:rsidRDefault="00994744" w:rsidP="00B5644D">
      <w:pPr>
        <w:pStyle w:val="c1"/>
        <w:shd w:val="clear" w:color="auto" w:fill="FFFFFF"/>
        <w:spacing w:before="0" w:beforeAutospacing="0" w:after="0" w:afterAutospacing="0" w:line="360" w:lineRule="auto"/>
        <w:ind w:firstLine="709"/>
        <w:jc w:val="both"/>
        <w:rPr>
          <w:b/>
          <w:color w:val="000000" w:themeColor="text1"/>
          <w:sz w:val="28"/>
          <w:szCs w:val="28"/>
        </w:rPr>
      </w:pPr>
      <w:r w:rsidRPr="00994744">
        <w:rPr>
          <w:color w:val="000000" w:themeColor="text1"/>
          <w:sz w:val="28"/>
          <w:szCs w:val="28"/>
        </w:rPr>
        <w:t>Инновационным   решением экологических  проблем  является  экологический  туризм,  имеющий  высокий  потенциал развития.  В  последнее  время,  в  связи  с  широким  внедрением  международной концепции  устойчивого  развития,  возрастает  роль  экологически  устойчивых  видов природопользования, в числе которых экологический туризм. Нюрбинский район располагает достаточным природным потенциалом для развития экологического туризма. Природное наследие и знакомство с ним может стать неотъемлемой частью туристического продукта региона.</w:t>
      </w:r>
    </w:p>
    <w:p w:rsidR="00A1099D" w:rsidRPr="007D0344" w:rsidRDefault="00FF022F" w:rsidP="00B5644D">
      <w:pPr>
        <w:spacing w:line="360" w:lineRule="auto"/>
        <w:ind w:firstLine="709"/>
        <w:jc w:val="both"/>
        <w:rPr>
          <w:color w:val="000000" w:themeColor="text1"/>
          <w:sz w:val="28"/>
          <w:szCs w:val="28"/>
        </w:rPr>
      </w:pPr>
      <w:r w:rsidRPr="007D0344">
        <w:rPr>
          <w:b/>
          <w:color w:val="000000" w:themeColor="text1"/>
          <w:sz w:val="28"/>
          <w:szCs w:val="28"/>
        </w:rPr>
        <w:t>Предмет исследования:</w:t>
      </w:r>
      <w:r w:rsidR="009E31CC" w:rsidRPr="007D0344">
        <w:rPr>
          <w:b/>
          <w:color w:val="000000" w:themeColor="text1"/>
          <w:sz w:val="28"/>
          <w:szCs w:val="28"/>
        </w:rPr>
        <w:t xml:space="preserve"> </w:t>
      </w:r>
      <w:r w:rsidR="009E31CC" w:rsidRPr="007D0344">
        <w:rPr>
          <w:color w:val="000000" w:themeColor="text1"/>
          <w:sz w:val="28"/>
          <w:szCs w:val="28"/>
        </w:rPr>
        <w:t>Развитие экологического туризма</w:t>
      </w:r>
    </w:p>
    <w:p w:rsidR="00FF022F" w:rsidRPr="007D0344" w:rsidRDefault="00FF022F" w:rsidP="00B5644D">
      <w:pPr>
        <w:spacing w:line="360" w:lineRule="auto"/>
        <w:ind w:firstLine="709"/>
        <w:jc w:val="both"/>
        <w:rPr>
          <w:b/>
          <w:color w:val="000000" w:themeColor="text1"/>
          <w:sz w:val="28"/>
          <w:szCs w:val="28"/>
        </w:rPr>
      </w:pPr>
      <w:r w:rsidRPr="007D0344">
        <w:rPr>
          <w:b/>
          <w:color w:val="000000" w:themeColor="text1"/>
          <w:sz w:val="28"/>
          <w:szCs w:val="28"/>
        </w:rPr>
        <w:t>Объект исследования:</w:t>
      </w:r>
      <w:r w:rsidR="009E31CC" w:rsidRPr="007D0344">
        <w:rPr>
          <w:b/>
          <w:color w:val="000000" w:themeColor="text1"/>
          <w:sz w:val="28"/>
          <w:szCs w:val="28"/>
        </w:rPr>
        <w:t xml:space="preserve"> </w:t>
      </w:r>
      <w:r w:rsidR="00D702F0" w:rsidRPr="00D702F0">
        <w:rPr>
          <w:color w:val="000000" w:themeColor="text1"/>
          <w:sz w:val="28"/>
          <w:szCs w:val="28"/>
        </w:rPr>
        <w:t>потенциал   развития   экологического   туризма   в Нюрбинском районе.</w:t>
      </w:r>
    </w:p>
    <w:p w:rsidR="00F0377D" w:rsidRPr="00D702F0" w:rsidRDefault="00A1099D" w:rsidP="00B5644D">
      <w:pPr>
        <w:spacing w:line="360" w:lineRule="auto"/>
        <w:ind w:firstLine="709"/>
        <w:jc w:val="both"/>
        <w:rPr>
          <w:i/>
          <w:sz w:val="28"/>
          <w:szCs w:val="28"/>
          <w:u w:val="single"/>
        </w:rPr>
      </w:pPr>
      <w:r w:rsidRPr="007D0344">
        <w:rPr>
          <w:i/>
          <w:sz w:val="28"/>
          <w:szCs w:val="28"/>
          <w:u w:val="single"/>
        </w:rPr>
        <w:t>Цель работы:</w:t>
      </w:r>
      <w:r w:rsidR="00D702F0">
        <w:rPr>
          <w:i/>
          <w:sz w:val="28"/>
          <w:szCs w:val="28"/>
          <w:u w:val="single"/>
        </w:rPr>
        <w:t xml:space="preserve"> </w:t>
      </w:r>
      <w:r w:rsidR="00F0377D" w:rsidRPr="007D0344">
        <w:rPr>
          <w:sz w:val="28"/>
          <w:szCs w:val="28"/>
        </w:rPr>
        <w:t xml:space="preserve">Исследовать возможность развития туризма в </w:t>
      </w:r>
      <w:r w:rsidR="00D702F0">
        <w:rPr>
          <w:sz w:val="28"/>
          <w:szCs w:val="28"/>
        </w:rPr>
        <w:t xml:space="preserve">Нюрбинском районе </w:t>
      </w:r>
      <w:r w:rsidR="006406B6" w:rsidRPr="007D0344">
        <w:rPr>
          <w:sz w:val="28"/>
          <w:szCs w:val="28"/>
        </w:rPr>
        <w:t xml:space="preserve">и его </w:t>
      </w:r>
      <w:r w:rsidR="006363A0" w:rsidRPr="007D0344">
        <w:rPr>
          <w:sz w:val="28"/>
          <w:szCs w:val="28"/>
        </w:rPr>
        <w:t xml:space="preserve">   </w:t>
      </w:r>
      <w:r w:rsidR="006406B6" w:rsidRPr="007D0344">
        <w:rPr>
          <w:sz w:val="28"/>
          <w:szCs w:val="28"/>
        </w:rPr>
        <w:t>окрестностях</w:t>
      </w:r>
      <w:r w:rsidR="006778DE" w:rsidRPr="007D0344">
        <w:rPr>
          <w:sz w:val="28"/>
          <w:szCs w:val="28"/>
        </w:rPr>
        <w:t>.</w:t>
      </w:r>
    </w:p>
    <w:p w:rsidR="004D4779" w:rsidRPr="007D0344" w:rsidRDefault="006F4490" w:rsidP="00B5644D">
      <w:pPr>
        <w:spacing w:line="360" w:lineRule="auto"/>
        <w:ind w:firstLine="709"/>
        <w:jc w:val="both"/>
        <w:rPr>
          <w:i/>
          <w:sz w:val="28"/>
          <w:szCs w:val="28"/>
          <w:u w:val="single"/>
        </w:rPr>
      </w:pPr>
      <w:r>
        <w:rPr>
          <w:sz w:val="28"/>
          <w:szCs w:val="28"/>
        </w:rPr>
        <w:t xml:space="preserve"> </w:t>
      </w:r>
      <w:r w:rsidR="00234C94">
        <w:rPr>
          <w:i/>
          <w:sz w:val="28"/>
          <w:szCs w:val="28"/>
          <w:u w:val="single"/>
        </w:rPr>
        <w:t>Задачи</w:t>
      </w:r>
      <w:r w:rsidR="00A1099D" w:rsidRPr="007D0344">
        <w:rPr>
          <w:i/>
          <w:sz w:val="28"/>
          <w:szCs w:val="28"/>
          <w:u w:val="single"/>
        </w:rPr>
        <w:t>:</w:t>
      </w:r>
    </w:p>
    <w:p w:rsidR="00A1099D" w:rsidRDefault="006363A0" w:rsidP="00B5644D">
      <w:pPr>
        <w:spacing w:line="360" w:lineRule="auto"/>
        <w:ind w:firstLine="709"/>
        <w:jc w:val="both"/>
        <w:rPr>
          <w:sz w:val="28"/>
          <w:szCs w:val="28"/>
        </w:rPr>
      </w:pPr>
      <w:r w:rsidRPr="007D0344">
        <w:rPr>
          <w:sz w:val="28"/>
          <w:szCs w:val="28"/>
        </w:rPr>
        <w:t>-</w:t>
      </w:r>
      <w:r w:rsidR="00D702F0">
        <w:rPr>
          <w:sz w:val="28"/>
          <w:szCs w:val="28"/>
        </w:rPr>
        <w:t xml:space="preserve"> </w:t>
      </w:r>
      <w:r w:rsidR="00A1099D" w:rsidRPr="007D0344">
        <w:rPr>
          <w:sz w:val="28"/>
          <w:szCs w:val="28"/>
        </w:rPr>
        <w:t>Выявить структуру экологического туризма</w:t>
      </w:r>
      <w:r w:rsidR="00D702F0">
        <w:rPr>
          <w:sz w:val="28"/>
          <w:szCs w:val="28"/>
        </w:rPr>
        <w:t>;</w:t>
      </w:r>
    </w:p>
    <w:p w:rsidR="00A1099D" w:rsidRDefault="006363A0" w:rsidP="00B5644D">
      <w:pPr>
        <w:spacing w:line="360" w:lineRule="auto"/>
        <w:ind w:firstLine="709"/>
        <w:jc w:val="both"/>
        <w:rPr>
          <w:sz w:val="28"/>
          <w:szCs w:val="28"/>
        </w:rPr>
      </w:pPr>
      <w:r w:rsidRPr="007D0344">
        <w:rPr>
          <w:sz w:val="28"/>
          <w:szCs w:val="28"/>
        </w:rPr>
        <w:t>-</w:t>
      </w:r>
      <w:r w:rsidR="00D702F0">
        <w:rPr>
          <w:sz w:val="28"/>
          <w:szCs w:val="28"/>
        </w:rPr>
        <w:t xml:space="preserve"> </w:t>
      </w:r>
      <w:r w:rsidR="00A1099D" w:rsidRPr="007D0344">
        <w:rPr>
          <w:sz w:val="28"/>
          <w:szCs w:val="28"/>
        </w:rPr>
        <w:t>Исследовать наличие туристических ресурсов в районе</w:t>
      </w:r>
      <w:r w:rsidR="00D702F0">
        <w:rPr>
          <w:sz w:val="28"/>
          <w:szCs w:val="28"/>
        </w:rPr>
        <w:t>;</w:t>
      </w:r>
      <w:r w:rsidR="006778DE" w:rsidRPr="007D0344">
        <w:rPr>
          <w:sz w:val="28"/>
          <w:szCs w:val="28"/>
        </w:rPr>
        <w:t xml:space="preserve"> </w:t>
      </w:r>
    </w:p>
    <w:p w:rsidR="00D702F0" w:rsidRDefault="00D702F0" w:rsidP="00B5644D">
      <w:pPr>
        <w:spacing w:line="360" w:lineRule="auto"/>
        <w:ind w:firstLine="709"/>
        <w:jc w:val="both"/>
        <w:rPr>
          <w:sz w:val="28"/>
          <w:szCs w:val="28"/>
        </w:rPr>
      </w:pPr>
      <w:r>
        <w:rPr>
          <w:sz w:val="28"/>
          <w:szCs w:val="28"/>
        </w:rPr>
        <w:t>- П</w:t>
      </w:r>
      <w:r w:rsidRPr="00D702F0">
        <w:rPr>
          <w:sz w:val="28"/>
          <w:szCs w:val="28"/>
        </w:rPr>
        <w:t>ровести оценку потенциала    развития экологического</w:t>
      </w:r>
      <w:r>
        <w:rPr>
          <w:sz w:val="28"/>
          <w:szCs w:val="28"/>
        </w:rPr>
        <w:t xml:space="preserve"> туризма в Нюрбинском районе;</w:t>
      </w:r>
    </w:p>
    <w:p w:rsidR="00D702F0" w:rsidRPr="007D0344" w:rsidRDefault="00D702F0" w:rsidP="00B5644D">
      <w:pPr>
        <w:spacing w:line="360" w:lineRule="auto"/>
        <w:ind w:firstLine="709"/>
        <w:jc w:val="both"/>
        <w:rPr>
          <w:sz w:val="28"/>
          <w:szCs w:val="28"/>
        </w:rPr>
      </w:pPr>
      <w:r>
        <w:rPr>
          <w:sz w:val="28"/>
          <w:szCs w:val="28"/>
        </w:rPr>
        <w:t xml:space="preserve">- </w:t>
      </w:r>
      <w:r w:rsidRPr="00D702F0">
        <w:rPr>
          <w:sz w:val="28"/>
          <w:szCs w:val="28"/>
        </w:rPr>
        <w:t xml:space="preserve"> </w:t>
      </w:r>
      <w:r>
        <w:rPr>
          <w:sz w:val="28"/>
          <w:szCs w:val="28"/>
        </w:rPr>
        <w:t xml:space="preserve">Анализ </w:t>
      </w:r>
      <w:r w:rsidRPr="00D702F0">
        <w:rPr>
          <w:sz w:val="28"/>
          <w:szCs w:val="28"/>
        </w:rPr>
        <w:t>развития туризма на территории Нюрбинского улуса</w:t>
      </w:r>
      <w:r>
        <w:rPr>
          <w:sz w:val="28"/>
          <w:szCs w:val="28"/>
        </w:rPr>
        <w:t>;</w:t>
      </w:r>
    </w:p>
    <w:p w:rsidR="009E31CC" w:rsidRPr="007D0344" w:rsidRDefault="009E31CC" w:rsidP="00B5644D">
      <w:pPr>
        <w:tabs>
          <w:tab w:val="left" w:pos="6330"/>
          <w:tab w:val="left" w:pos="9355"/>
        </w:tabs>
        <w:spacing w:line="360" w:lineRule="auto"/>
        <w:ind w:firstLine="709"/>
        <w:rPr>
          <w:sz w:val="28"/>
          <w:szCs w:val="28"/>
        </w:rPr>
      </w:pPr>
      <w:r w:rsidRPr="007D0344">
        <w:rPr>
          <w:sz w:val="28"/>
          <w:szCs w:val="28"/>
        </w:rPr>
        <w:t xml:space="preserve">В ходе исследования были применены следующие </w:t>
      </w:r>
      <w:r w:rsidRPr="007D0344">
        <w:rPr>
          <w:b/>
          <w:sz w:val="28"/>
          <w:szCs w:val="28"/>
        </w:rPr>
        <w:t>методы</w:t>
      </w:r>
      <w:r w:rsidRPr="007D0344">
        <w:rPr>
          <w:sz w:val="28"/>
          <w:szCs w:val="28"/>
        </w:rPr>
        <w:t>:</w:t>
      </w:r>
    </w:p>
    <w:p w:rsidR="009E31CC" w:rsidRPr="007D0344" w:rsidRDefault="009E31CC" w:rsidP="00B5644D">
      <w:pPr>
        <w:tabs>
          <w:tab w:val="left" w:pos="6330"/>
          <w:tab w:val="left" w:pos="9355"/>
        </w:tabs>
        <w:spacing w:line="360" w:lineRule="auto"/>
        <w:ind w:firstLine="709"/>
        <w:rPr>
          <w:sz w:val="28"/>
          <w:szCs w:val="28"/>
        </w:rPr>
      </w:pPr>
      <w:r w:rsidRPr="007D0344">
        <w:rPr>
          <w:sz w:val="28"/>
          <w:szCs w:val="28"/>
        </w:rPr>
        <w:t>Эмпирические: наблюдение, сравнение,</w:t>
      </w:r>
    </w:p>
    <w:p w:rsidR="00D702F0" w:rsidRDefault="009E31CC" w:rsidP="00B5644D">
      <w:pPr>
        <w:tabs>
          <w:tab w:val="left" w:pos="6330"/>
          <w:tab w:val="left" w:pos="9355"/>
        </w:tabs>
        <w:spacing w:line="360" w:lineRule="auto"/>
        <w:ind w:firstLine="709"/>
        <w:rPr>
          <w:sz w:val="28"/>
          <w:szCs w:val="28"/>
        </w:rPr>
      </w:pPr>
      <w:r w:rsidRPr="007D0344">
        <w:rPr>
          <w:sz w:val="28"/>
          <w:szCs w:val="28"/>
        </w:rPr>
        <w:t>Теоретические: анализ и синтез.</w:t>
      </w:r>
    </w:p>
    <w:p w:rsidR="00064EB6" w:rsidRPr="00C3533D" w:rsidRDefault="00C47E8A" w:rsidP="00B5644D">
      <w:pPr>
        <w:spacing w:line="360" w:lineRule="auto"/>
        <w:ind w:firstLine="709"/>
        <w:jc w:val="center"/>
        <w:rPr>
          <w:b/>
          <w:color w:val="000000" w:themeColor="text1"/>
          <w:sz w:val="28"/>
          <w:szCs w:val="28"/>
        </w:rPr>
      </w:pPr>
      <w:r w:rsidRPr="00C3533D">
        <w:rPr>
          <w:b/>
          <w:color w:val="000000" w:themeColor="text1"/>
          <w:sz w:val="28"/>
          <w:szCs w:val="28"/>
        </w:rPr>
        <w:lastRenderedPageBreak/>
        <w:t xml:space="preserve">Глава 1. </w:t>
      </w:r>
      <w:r w:rsidR="00064EB6" w:rsidRPr="00C3533D">
        <w:rPr>
          <w:b/>
          <w:color w:val="000000" w:themeColor="text1"/>
          <w:sz w:val="28"/>
          <w:szCs w:val="28"/>
        </w:rPr>
        <w:t>Основные положения экологического туризма</w:t>
      </w:r>
    </w:p>
    <w:p w:rsidR="00C3533D" w:rsidRPr="00B5644D" w:rsidRDefault="00C47E8A" w:rsidP="00B5644D">
      <w:pPr>
        <w:pStyle w:val="ab"/>
        <w:numPr>
          <w:ilvl w:val="1"/>
          <w:numId w:val="15"/>
        </w:numPr>
        <w:spacing w:line="360" w:lineRule="auto"/>
        <w:ind w:left="0" w:firstLine="709"/>
        <w:jc w:val="center"/>
        <w:rPr>
          <w:b/>
          <w:color w:val="000000" w:themeColor="text1"/>
          <w:sz w:val="28"/>
          <w:szCs w:val="28"/>
        </w:rPr>
      </w:pPr>
      <w:r w:rsidRPr="00C3533D">
        <w:rPr>
          <w:b/>
          <w:color w:val="000000" w:themeColor="text1"/>
          <w:sz w:val="28"/>
          <w:szCs w:val="28"/>
        </w:rPr>
        <w:t xml:space="preserve">Что такое экологический туризм </w:t>
      </w:r>
    </w:p>
    <w:p w:rsidR="00DF77C2" w:rsidRPr="00B5644D" w:rsidRDefault="00DF77C2" w:rsidP="00E34E40">
      <w:pPr>
        <w:spacing w:line="360" w:lineRule="auto"/>
        <w:ind w:firstLine="709"/>
        <w:jc w:val="both"/>
        <w:rPr>
          <w:sz w:val="28"/>
          <w:szCs w:val="28"/>
        </w:rPr>
      </w:pPr>
      <w:r w:rsidRPr="007D0344">
        <w:rPr>
          <w:sz w:val="28"/>
          <w:szCs w:val="28"/>
        </w:rPr>
        <w:t xml:space="preserve">Экологический туризм - особый сектор туристической отрасли, который подразумевает стремление в первую очередь к общению с природой, познанию ее объектов и явлений, активному отдыху на природе. Традиционные развлечения, бытовой комфорт отходят на второй план. </w:t>
      </w:r>
      <w:r w:rsidR="00AD7C3A" w:rsidRPr="00B5644D">
        <w:rPr>
          <w:sz w:val="28"/>
          <w:szCs w:val="28"/>
        </w:rPr>
        <w:t>[1]</w:t>
      </w:r>
    </w:p>
    <w:p w:rsidR="00E34E40" w:rsidRDefault="00B00724" w:rsidP="00E34E40">
      <w:pPr>
        <w:spacing w:line="360" w:lineRule="auto"/>
        <w:ind w:firstLine="709"/>
        <w:jc w:val="both"/>
        <w:rPr>
          <w:sz w:val="28"/>
          <w:szCs w:val="28"/>
        </w:rPr>
      </w:pPr>
      <w:r w:rsidRPr="007D0344">
        <w:rPr>
          <w:sz w:val="28"/>
          <w:szCs w:val="28"/>
        </w:rPr>
        <w:t xml:space="preserve">Сегодня в моде стал особенный вид развлечений – экологический туризм. Сегодня этот вид спорта превращается в одну из наиболее динамично развивающихся отраслей туристической индустрии. По примерным оценкам: в различных регионах мира экологический туризм, связанный с посещением мест дикой природы, в среднем составляет около 20-60% </w:t>
      </w:r>
      <w:r w:rsidR="00343031" w:rsidRPr="007D0344">
        <w:rPr>
          <w:sz w:val="28"/>
          <w:szCs w:val="28"/>
        </w:rPr>
        <w:t xml:space="preserve">от общих объемов международного </w:t>
      </w:r>
      <w:r w:rsidR="00E34E40">
        <w:rPr>
          <w:sz w:val="28"/>
          <w:szCs w:val="28"/>
        </w:rPr>
        <w:t xml:space="preserve">туризма.  </w:t>
      </w:r>
    </w:p>
    <w:p w:rsidR="001B32A5" w:rsidRPr="007D0344" w:rsidRDefault="00B00724" w:rsidP="00E34E40">
      <w:pPr>
        <w:spacing w:line="360" w:lineRule="auto"/>
        <w:ind w:firstLine="709"/>
        <w:jc w:val="both"/>
        <w:rPr>
          <w:sz w:val="28"/>
          <w:szCs w:val="28"/>
        </w:rPr>
      </w:pPr>
      <w:r w:rsidRPr="007D0344">
        <w:rPr>
          <w:sz w:val="28"/>
          <w:szCs w:val="28"/>
        </w:rPr>
        <w:t>Экологический туризм - это туризм, способствующий охране природы, н</w:t>
      </w:r>
      <w:r w:rsidR="00E34E40">
        <w:rPr>
          <w:sz w:val="28"/>
          <w:szCs w:val="28"/>
        </w:rPr>
        <w:t xml:space="preserve">е наносящий ей вред, повышающий </w:t>
      </w:r>
      <w:r w:rsidRPr="007D0344">
        <w:rPr>
          <w:sz w:val="28"/>
          <w:szCs w:val="28"/>
        </w:rPr>
        <w:t>экологическую культ</w:t>
      </w:r>
      <w:r w:rsidR="00E34E40">
        <w:rPr>
          <w:sz w:val="28"/>
          <w:szCs w:val="28"/>
        </w:rPr>
        <w:t xml:space="preserve">уру </w:t>
      </w:r>
      <w:r w:rsidRPr="007D0344">
        <w:rPr>
          <w:sz w:val="28"/>
          <w:szCs w:val="28"/>
        </w:rPr>
        <w:t>путешественнико</w:t>
      </w:r>
      <w:r w:rsidR="006778DE" w:rsidRPr="007D0344">
        <w:rPr>
          <w:sz w:val="28"/>
          <w:szCs w:val="28"/>
        </w:rPr>
        <w:t xml:space="preserve">в и уважающий интересы местного </w:t>
      </w:r>
      <w:r w:rsidR="00E34E40">
        <w:rPr>
          <w:sz w:val="28"/>
          <w:szCs w:val="28"/>
        </w:rPr>
        <w:t xml:space="preserve">населения. </w:t>
      </w:r>
      <w:r w:rsidR="006778DE" w:rsidRPr="007D0344">
        <w:rPr>
          <w:sz w:val="28"/>
          <w:szCs w:val="28"/>
        </w:rPr>
        <w:t xml:space="preserve"> </w:t>
      </w:r>
      <w:r w:rsidR="00244D11" w:rsidRPr="007D0344">
        <w:rPr>
          <w:sz w:val="28"/>
          <w:szCs w:val="28"/>
        </w:rPr>
        <w:t>Э</w:t>
      </w:r>
      <w:r w:rsidRPr="007D0344">
        <w:rPr>
          <w:sz w:val="28"/>
          <w:szCs w:val="28"/>
        </w:rPr>
        <w:t>кологический туризм всегда подразумевает гармоничное слияние с природой, и основной его принцип - не навредить ей. И хотя его пути пролегают по горным, лесным и водным маршрутам, специальной спортивной подготовки от путешествующего не требуется.</w:t>
      </w:r>
      <w:r w:rsidR="00AD7C3A" w:rsidRPr="00AD7C3A">
        <w:rPr>
          <w:sz w:val="28"/>
          <w:szCs w:val="28"/>
        </w:rPr>
        <w:t>[1]</w:t>
      </w:r>
    </w:p>
    <w:p w:rsidR="00244D11" w:rsidRPr="00862EBC" w:rsidRDefault="00244D11" w:rsidP="00B5644D">
      <w:pPr>
        <w:pStyle w:val="ab"/>
        <w:numPr>
          <w:ilvl w:val="1"/>
          <w:numId w:val="15"/>
        </w:numPr>
        <w:spacing w:line="360" w:lineRule="auto"/>
        <w:ind w:left="0" w:firstLine="709"/>
        <w:jc w:val="center"/>
        <w:rPr>
          <w:b/>
          <w:sz w:val="28"/>
          <w:szCs w:val="28"/>
        </w:rPr>
      </w:pPr>
      <w:r w:rsidRPr="00862EBC">
        <w:rPr>
          <w:b/>
          <w:bCs/>
          <w:sz w:val="28"/>
          <w:szCs w:val="28"/>
        </w:rPr>
        <w:t> Происхождение экотуризма</w:t>
      </w:r>
    </w:p>
    <w:p w:rsidR="001B32A5" w:rsidRPr="00B5644D" w:rsidRDefault="00244D11" w:rsidP="00B5644D">
      <w:pPr>
        <w:spacing w:line="360" w:lineRule="auto"/>
        <w:ind w:firstLine="709"/>
        <w:jc w:val="both"/>
        <w:rPr>
          <w:sz w:val="28"/>
          <w:szCs w:val="28"/>
        </w:rPr>
      </w:pPr>
      <w:r w:rsidRPr="007D0344">
        <w:rPr>
          <w:sz w:val="28"/>
          <w:szCs w:val="28"/>
        </w:rPr>
        <w:t> Появление экотуризма и его развитие объясняется стремлением свести к минимуму изменения окружающей среды. Понятие "среда" приобретает определенный смысл в зависимости от центрального субъекта системы - организма, сообщества, человека, общества, цивилизации.</w:t>
      </w:r>
      <w:r w:rsidR="006778DE" w:rsidRPr="007D0344">
        <w:rPr>
          <w:sz w:val="28"/>
          <w:szCs w:val="28"/>
        </w:rPr>
        <w:t xml:space="preserve"> </w:t>
      </w:r>
      <w:r w:rsidRPr="007D0344">
        <w:rPr>
          <w:sz w:val="28"/>
          <w:szCs w:val="28"/>
        </w:rPr>
        <w:t>Среда, окружающая человека, - понятие ан</w:t>
      </w:r>
      <w:r w:rsidR="006406B6" w:rsidRPr="007D0344">
        <w:rPr>
          <w:sz w:val="28"/>
          <w:szCs w:val="28"/>
        </w:rPr>
        <w:t>тропоцентрическое, показывающее</w:t>
      </w:r>
      <w:r w:rsidRPr="007D0344">
        <w:rPr>
          <w:sz w:val="28"/>
          <w:szCs w:val="28"/>
        </w:rPr>
        <w:t xml:space="preserve">, что речь идет об условиях жизни человека или населения с учетом территориальных характеристик. История природы неразрывно связана с историей людей, создавших, "вторую природу" - искусственную среду обитания, которая вместе с природной образует единую окружающую среду. Субъект - объектные отношения (мир человека - мир природы) породили проблему взаимодействия </w:t>
      </w:r>
      <w:r w:rsidRPr="007D0344">
        <w:rPr>
          <w:sz w:val="28"/>
          <w:szCs w:val="28"/>
        </w:rPr>
        <w:lastRenderedPageBreak/>
        <w:t xml:space="preserve">человека и общества с окружающей природной средой, от решения которой зависит сохранность жизни на Земле. Одним из достойных способов разрешения этой проблемы, на мой взгляд, является экотуризм. От экотуризма неотделимо экологическое просвещение. Познавая природу, туристы проникаются необходимостью бережного к ней отношения. Вклад экотуризма в формирование экологической культуры поистине неоценим. Кроме того, из-за меньшего объема необходимой туристической инфраструктуры (отелей, ресторанов, увеселительных заведений) из расчета на одного туриста и на каждый доллар прибыли, данный туризм характеризуется меньшей ресурсоемкостью. Значит, это не только полезно, но и выгодно. </w:t>
      </w:r>
      <w:r w:rsidR="00AD7C3A">
        <w:rPr>
          <w:sz w:val="28"/>
          <w:szCs w:val="28"/>
          <w:lang w:val="en-US"/>
        </w:rPr>
        <w:t>[1]</w:t>
      </w:r>
    </w:p>
    <w:p w:rsidR="00343031" w:rsidRPr="00862EBC" w:rsidRDefault="00244D11" w:rsidP="00B5644D">
      <w:pPr>
        <w:pStyle w:val="ab"/>
        <w:numPr>
          <w:ilvl w:val="1"/>
          <w:numId w:val="15"/>
        </w:numPr>
        <w:spacing w:line="360" w:lineRule="auto"/>
        <w:ind w:left="0" w:firstLine="709"/>
        <w:jc w:val="center"/>
        <w:rPr>
          <w:b/>
          <w:bCs/>
          <w:sz w:val="28"/>
          <w:szCs w:val="28"/>
        </w:rPr>
      </w:pPr>
      <w:r w:rsidRPr="00862EBC">
        <w:rPr>
          <w:b/>
          <w:bCs/>
          <w:sz w:val="28"/>
          <w:szCs w:val="28"/>
        </w:rPr>
        <w:t>Распространение экотуризма</w:t>
      </w:r>
    </w:p>
    <w:p w:rsidR="00244D11" w:rsidRPr="00EC153E" w:rsidRDefault="00244D11" w:rsidP="00B5644D">
      <w:pPr>
        <w:spacing w:line="360" w:lineRule="auto"/>
        <w:ind w:firstLine="709"/>
        <w:jc w:val="both"/>
        <w:rPr>
          <w:sz w:val="28"/>
          <w:szCs w:val="28"/>
        </w:rPr>
      </w:pPr>
      <w:r w:rsidRPr="007D0344">
        <w:rPr>
          <w:sz w:val="28"/>
          <w:szCs w:val="28"/>
        </w:rPr>
        <w:t xml:space="preserve"> География экологического туризма своеобразна. Если основные международные потоки традиционных туристов направлены из развитых стран в развитые, а среди принимающих стран лидируют Франция, США, Испания, Италия, то экотуристы направляются главным образом из развитых стран в развивающиеся. Последние находятся преимущественно в тропиках, природа которых экзотична и притягательна для обитателей умеренных широт. Здесь среди лидеров - Кения, Танзания, Эквадор, Коста-Рика, Непал, а также Австралия, Новая Зеландия и ЮАР. В развитых странах Европы и Америки экотуристы очень часто путешествуют и по своим странам. Экотуристами переполнены национальные парки США, а посещение некоторых парков даже приходится заказывать заранее. Хрупкое экологическое равновесие на "диких" территориях не выдерживает возрастающих нагрузок. Возникает необходимость в создании новых рекреационных территорий. Экотуристы стремятся в места с нетронутой природой, но таковых на нашей планете остается все меньше, и многим приходится довольствоваться квазиприродой (как бы природой) вторичных, уже значительно измененных человеческой деятельностью ландшафтов. Выезжая на пикник в ближайший лес, вы, скорее всего, оказываетесь именно в таких ландшафтах. </w:t>
      </w:r>
      <w:r w:rsidR="00AD7C3A" w:rsidRPr="00EC153E">
        <w:rPr>
          <w:sz w:val="28"/>
          <w:szCs w:val="28"/>
        </w:rPr>
        <w:t>[2]</w:t>
      </w:r>
    </w:p>
    <w:p w:rsidR="001B32A5" w:rsidRPr="007D0344" w:rsidRDefault="001B32A5" w:rsidP="00B5644D">
      <w:pPr>
        <w:spacing w:line="360" w:lineRule="auto"/>
        <w:ind w:firstLine="709"/>
        <w:jc w:val="both"/>
        <w:rPr>
          <w:sz w:val="28"/>
          <w:szCs w:val="28"/>
        </w:rPr>
      </w:pPr>
    </w:p>
    <w:p w:rsidR="00BF6F20" w:rsidRPr="007D0344" w:rsidRDefault="007D0344" w:rsidP="00B5644D">
      <w:pPr>
        <w:spacing w:line="360" w:lineRule="auto"/>
        <w:ind w:firstLine="709"/>
        <w:jc w:val="center"/>
        <w:rPr>
          <w:sz w:val="28"/>
          <w:szCs w:val="28"/>
        </w:rPr>
      </w:pPr>
      <w:r w:rsidRPr="00862EBC">
        <w:rPr>
          <w:b/>
          <w:sz w:val="28"/>
          <w:szCs w:val="28"/>
        </w:rPr>
        <w:lastRenderedPageBreak/>
        <w:t xml:space="preserve">1.4. </w:t>
      </w:r>
      <w:r w:rsidR="009A3BF9" w:rsidRPr="00862EBC">
        <w:rPr>
          <w:b/>
          <w:sz w:val="28"/>
          <w:szCs w:val="28"/>
        </w:rPr>
        <w:t>Виды Экотуризма</w:t>
      </w:r>
    </w:p>
    <w:p w:rsidR="00BF6F20" w:rsidRPr="007D0344" w:rsidRDefault="00BF6F20" w:rsidP="00B5644D">
      <w:pPr>
        <w:spacing w:line="360" w:lineRule="auto"/>
        <w:ind w:firstLine="709"/>
        <w:jc w:val="both"/>
        <w:rPr>
          <w:sz w:val="28"/>
          <w:szCs w:val="28"/>
        </w:rPr>
      </w:pPr>
      <w:r w:rsidRPr="007D0344">
        <w:rPr>
          <w:sz w:val="28"/>
          <w:szCs w:val="28"/>
        </w:rPr>
        <w:t xml:space="preserve">1) </w:t>
      </w:r>
      <w:r w:rsidRPr="007D0344">
        <w:rPr>
          <w:b/>
          <w:i/>
          <w:sz w:val="28"/>
          <w:szCs w:val="28"/>
          <w:u w:val="single"/>
        </w:rPr>
        <w:t>Горный</w:t>
      </w:r>
      <w:r w:rsidRPr="007D0344">
        <w:rPr>
          <w:sz w:val="28"/>
          <w:szCs w:val="28"/>
        </w:rPr>
        <w:t>;</w:t>
      </w:r>
      <w:r w:rsidR="001F18C1" w:rsidRPr="007D0344">
        <w:rPr>
          <w:sz w:val="28"/>
          <w:szCs w:val="28"/>
        </w:rPr>
        <w:t xml:space="preserve"> </w:t>
      </w:r>
      <w:r w:rsidR="00E43D1B" w:rsidRPr="007D0344">
        <w:rPr>
          <w:sz w:val="28"/>
          <w:szCs w:val="28"/>
        </w:rPr>
        <w:t xml:space="preserve">Горный </w:t>
      </w:r>
      <w:r w:rsidR="001F18C1" w:rsidRPr="007D0344">
        <w:rPr>
          <w:sz w:val="28"/>
          <w:szCs w:val="28"/>
        </w:rPr>
        <w:t>туризм – это незабываемое путешествие в горах. Это необычный отдых. Это прохождение сложных участков горного рельефа. И, наконец, это огромный труд, переноска немалых тяжестей на огромнейшей высоте. И все это в свободное время. Кроме того, это огромная свобода и романтика, смена обстановки и привычного образа жизни, отрыв от городской суеты и полное погружение в дикую природу.</w:t>
      </w:r>
    </w:p>
    <w:p w:rsidR="00E43D1B" w:rsidRPr="00AD7C3A" w:rsidRDefault="00BF6F20" w:rsidP="00B5644D">
      <w:pPr>
        <w:spacing w:line="360" w:lineRule="auto"/>
        <w:ind w:firstLine="709"/>
        <w:jc w:val="both"/>
        <w:rPr>
          <w:sz w:val="28"/>
          <w:szCs w:val="28"/>
        </w:rPr>
      </w:pPr>
      <w:r w:rsidRPr="007D0344">
        <w:rPr>
          <w:sz w:val="28"/>
          <w:szCs w:val="28"/>
        </w:rPr>
        <w:t xml:space="preserve">2) </w:t>
      </w:r>
      <w:r w:rsidRPr="007D0344">
        <w:rPr>
          <w:b/>
          <w:i/>
          <w:sz w:val="28"/>
          <w:szCs w:val="28"/>
          <w:u w:val="single"/>
        </w:rPr>
        <w:t>Водный (сплавы)</w:t>
      </w:r>
      <w:r w:rsidRPr="007D0344">
        <w:rPr>
          <w:sz w:val="28"/>
          <w:szCs w:val="28"/>
        </w:rPr>
        <w:t xml:space="preserve">; Сплавы по рекам России, а тем более его экстремальные ипостаси </w:t>
      </w:r>
      <w:r w:rsidRPr="007D0344">
        <w:rPr>
          <w:i/>
          <w:sz w:val="28"/>
          <w:szCs w:val="28"/>
        </w:rPr>
        <w:t>(рафтинг и сплавы на катамаранах)</w:t>
      </w:r>
      <w:r w:rsidRPr="007D0344">
        <w:rPr>
          <w:sz w:val="28"/>
          <w:szCs w:val="28"/>
        </w:rPr>
        <w:t xml:space="preserve"> становятся все более популярны. Скольжение байдарки по зеркальной глади речного плеса или богатая адреналином борьба с валами и "бочками" на горных стремнинах - мы предлагаем попробовать этот вид отдыха всем! Новички, любители и профессионалы – каждый найдет программу, подх</w:t>
      </w:r>
      <w:r w:rsidR="00AD7C3A">
        <w:rPr>
          <w:sz w:val="28"/>
          <w:szCs w:val="28"/>
        </w:rPr>
        <w:t>одящую ему по уровню сложности.</w:t>
      </w:r>
      <w:r w:rsidR="00AD7C3A" w:rsidRPr="00AD7C3A">
        <w:rPr>
          <w:sz w:val="28"/>
          <w:szCs w:val="28"/>
        </w:rPr>
        <w:t>[3]</w:t>
      </w:r>
    </w:p>
    <w:p w:rsidR="00BF6F20" w:rsidRPr="007D0344" w:rsidRDefault="00BF6F20" w:rsidP="00B5644D">
      <w:pPr>
        <w:spacing w:line="360" w:lineRule="auto"/>
        <w:ind w:firstLine="709"/>
        <w:jc w:val="both"/>
        <w:rPr>
          <w:sz w:val="28"/>
          <w:szCs w:val="28"/>
        </w:rPr>
      </w:pPr>
      <w:r w:rsidRPr="007D0344">
        <w:rPr>
          <w:sz w:val="28"/>
          <w:szCs w:val="28"/>
        </w:rPr>
        <w:t xml:space="preserve">3) </w:t>
      </w:r>
      <w:r w:rsidRPr="007D0344">
        <w:rPr>
          <w:b/>
          <w:i/>
          <w:sz w:val="28"/>
          <w:szCs w:val="28"/>
          <w:u w:val="single"/>
        </w:rPr>
        <w:t>Пешеходный</w:t>
      </w:r>
      <w:r w:rsidRPr="007D0344">
        <w:rPr>
          <w:sz w:val="28"/>
          <w:szCs w:val="28"/>
        </w:rPr>
        <w:t xml:space="preserve">; Пешеходные туры </w:t>
      </w:r>
      <w:r w:rsidRPr="007D0344">
        <w:rPr>
          <w:i/>
          <w:sz w:val="28"/>
          <w:szCs w:val="28"/>
        </w:rPr>
        <w:t>(треккинг)</w:t>
      </w:r>
      <w:r w:rsidRPr="007D0344">
        <w:rPr>
          <w:sz w:val="28"/>
          <w:szCs w:val="28"/>
        </w:rPr>
        <w:t xml:space="preserve"> – </w:t>
      </w:r>
      <w:r w:rsidR="00E43D1B" w:rsidRPr="007D0344">
        <w:rPr>
          <w:sz w:val="28"/>
          <w:szCs w:val="28"/>
        </w:rPr>
        <w:t>очень</w:t>
      </w:r>
      <w:r w:rsidRPr="007D0344">
        <w:rPr>
          <w:sz w:val="28"/>
          <w:szCs w:val="28"/>
        </w:rPr>
        <w:t xml:space="preserve"> популярный вид активного отдыха. Треккинг обычно предствляет собой многодневный пеший и горный маршрут, который проходит по наиболее красивым местам страны и включает в себя посещение достопримечательностей. Пешеходный туризм придуман специально для тех, кому нравятся сопки и активный отдых на природе. </w:t>
      </w:r>
    </w:p>
    <w:p w:rsidR="00BF6F20" w:rsidRPr="007D0344" w:rsidRDefault="00BF6F20" w:rsidP="00B5644D">
      <w:pPr>
        <w:spacing w:line="360" w:lineRule="auto"/>
        <w:ind w:firstLine="709"/>
        <w:jc w:val="both"/>
        <w:rPr>
          <w:sz w:val="28"/>
          <w:szCs w:val="28"/>
        </w:rPr>
      </w:pPr>
      <w:r w:rsidRPr="007D0344">
        <w:rPr>
          <w:sz w:val="28"/>
          <w:szCs w:val="28"/>
        </w:rPr>
        <w:t>4)</w:t>
      </w:r>
      <w:r w:rsidR="00E43D1B" w:rsidRPr="007D0344">
        <w:rPr>
          <w:b/>
          <w:i/>
          <w:sz w:val="28"/>
          <w:szCs w:val="28"/>
          <w:u w:val="single"/>
        </w:rPr>
        <w:t>Экскурсионно-познавательный</w:t>
      </w:r>
      <w:r w:rsidR="00E43D1B" w:rsidRPr="007D0344">
        <w:rPr>
          <w:sz w:val="28"/>
          <w:szCs w:val="28"/>
        </w:rPr>
        <w:t>; Этот вид туризма предполагает посещение достопримечательных мест, музеев, памятников и памятных мест с культурно-просветительскими целями. Познание истории своего края с</w:t>
      </w:r>
      <w:r w:rsidR="00F3733E" w:rsidRPr="007D0344">
        <w:rPr>
          <w:sz w:val="28"/>
          <w:szCs w:val="28"/>
        </w:rPr>
        <w:t>овмещая это</w:t>
      </w:r>
      <w:r w:rsidR="00E43D1B" w:rsidRPr="007D0344">
        <w:rPr>
          <w:sz w:val="28"/>
          <w:szCs w:val="28"/>
        </w:rPr>
        <w:t>, например, с походом или катанием на лошадях. Этот же так весело.</w:t>
      </w:r>
      <w:r w:rsidR="00AD7C3A" w:rsidRPr="00AD7C3A">
        <w:rPr>
          <w:sz w:val="28"/>
          <w:szCs w:val="28"/>
        </w:rPr>
        <w:t xml:space="preserve"> [3]</w:t>
      </w:r>
    </w:p>
    <w:p w:rsidR="00BF6F20" w:rsidRPr="007D0344" w:rsidRDefault="00BF6F20" w:rsidP="00B5644D">
      <w:pPr>
        <w:spacing w:line="360" w:lineRule="auto"/>
        <w:ind w:firstLine="709"/>
        <w:jc w:val="both"/>
        <w:rPr>
          <w:sz w:val="28"/>
          <w:szCs w:val="28"/>
        </w:rPr>
      </w:pPr>
      <w:r w:rsidRPr="007D0344">
        <w:rPr>
          <w:sz w:val="28"/>
          <w:szCs w:val="28"/>
        </w:rPr>
        <w:t xml:space="preserve">5) </w:t>
      </w:r>
      <w:r w:rsidR="00E43D1B" w:rsidRPr="007D0344">
        <w:rPr>
          <w:b/>
          <w:i/>
          <w:sz w:val="28"/>
          <w:szCs w:val="28"/>
          <w:u w:val="single"/>
        </w:rPr>
        <w:t>А</w:t>
      </w:r>
      <w:r w:rsidRPr="007D0344">
        <w:rPr>
          <w:b/>
          <w:i/>
          <w:sz w:val="28"/>
          <w:szCs w:val="28"/>
          <w:u w:val="single"/>
        </w:rPr>
        <w:t>гротуризм, или агроэкотуризм</w:t>
      </w:r>
      <w:r w:rsidRPr="007D0344">
        <w:rPr>
          <w:sz w:val="28"/>
          <w:szCs w:val="28"/>
        </w:rPr>
        <w:t xml:space="preserve"> ;</w:t>
      </w:r>
      <w:r w:rsidR="00F3733E" w:rsidRPr="007D0344">
        <w:rPr>
          <w:sz w:val="28"/>
          <w:szCs w:val="28"/>
        </w:rPr>
        <w:t xml:space="preserve"> </w:t>
      </w:r>
      <w:r w:rsidRPr="007D0344">
        <w:rPr>
          <w:sz w:val="28"/>
          <w:szCs w:val="28"/>
        </w:rPr>
        <w:t>Это туризм в сельской местности, при котором туристы во время своего отдыха ведут сельский образ жизни на фермах и хуторах. Развитие такого вида туризма наиболее актуально для стран Западной Европы (и отчасти США) с небольшим процентом естественных ландшафтов и высоким уровнем сельскохозяйс</w:t>
      </w:r>
      <w:r w:rsidR="008A71FA" w:rsidRPr="007D0344">
        <w:rPr>
          <w:sz w:val="28"/>
          <w:szCs w:val="28"/>
        </w:rPr>
        <w:t>твенной освоенности территории.</w:t>
      </w:r>
    </w:p>
    <w:p w:rsidR="008A71FA" w:rsidRPr="007D0344" w:rsidRDefault="00BF6F20" w:rsidP="00B5644D">
      <w:pPr>
        <w:spacing w:line="360" w:lineRule="auto"/>
        <w:ind w:firstLine="709"/>
        <w:jc w:val="both"/>
        <w:rPr>
          <w:sz w:val="28"/>
          <w:szCs w:val="28"/>
        </w:rPr>
      </w:pPr>
      <w:r w:rsidRPr="007D0344">
        <w:rPr>
          <w:sz w:val="28"/>
          <w:szCs w:val="28"/>
        </w:rPr>
        <w:lastRenderedPageBreak/>
        <w:t>6)</w:t>
      </w:r>
      <w:r w:rsidRPr="007D0344">
        <w:rPr>
          <w:b/>
          <w:i/>
          <w:sz w:val="28"/>
          <w:szCs w:val="28"/>
          <w:u w:val="single"/>
        </w:rPr>
        <w:t>Охота и рыбалка</w:t>
      </w:r>
      <w:r w:rsidRPr="007D0344">
        <w:rPr>
          <w:sz w:val="28"/>
          <w:szCs w:val="28"/>
        </w:rPr>
        <w:t xml:space="preserve">; Рыболовные туры – это вид активного туризма, сочетающий отдых, эмоции, общение с природой. Для увлеченного рыбалкой человека нет преград. </w:t>
      </w:r>
    </w:p>
    <w:p w:rsidR="00B5644D" w:rsidRPr="00800963" w:rsidRDefault="00BF6F20" w:rsidP="00800963">
      <w:pPr>
        <w:spacing w:line="360" w:lineRule="auto"/>
        <w:ind w:firstLine="709"/>
        <w:jc w:val="both"/>
        <w:rPr>
          <w:color w:val="000000"/>
          <w:sz w:val="28"/>
          <w:szCs w:val="28"/>
        </w:rPr>
      </w:pPr>
      <w:r w:rsidRPr="007D0344">
        <w:rPr>
          <w:sz w:val="28"/>
          <w:szCs w:val="28"/>
        </w:rPr>
        <w:t>7</w:t>
      </w:r>
      <w:r w:rsidR="008A71FA" w:rsidRPr="007D0344">
        <w:rPr>
          <w:sz w:val="28"/>
          <w:szCs w:val="28"/>
        </w:rPr>
        <w:t xml:space="preserve">) </w:t>
      </w:r>
      <w:r w:rsidR="00733238" w:rsidRPr="007D0344">
        <w:rPr>
          <w:b/>
          <w:i/>
          <w:sz w:val="28"/>
          <w:szCs w:val="28"/>
          <w:u w:val="single"/>
        </w:rPr>
        <w:t>Велотуризм;</w:t>
      </w:r>
      <w:r w:rsidR="008A71FA" w:rsidRPr="007D0344">
        <w:rPr>
          <w:color w:val="000000"/>
          <w:sz w:val="28"/>
          <w:szCs w:val="28"/>
        </w:rPr>
        <w:t xml:space="preserve"> также относится к приключенческому </w:t>
      </w:r>
      <w:r w:rsidR="008A71FA" w:rsidRPr="007D0344">
        <w:rPr>
          <w:rStyle w:val="a7"/>
          <w:b w:val="0"/>
          <w:color w:val="000000"/>
          <w:sz w:val="28"/>
          <w:szCs w:val="28"/>
        </w:rPr>
        <w:t>туризму</w:t>
      </w:r>
      <w:r w:rsidR="008A71FA" w:rsidRPr="007D0344">
        <w:rPr>
          <w:color w:val="000000"/>
          <w:sz w:val="28"/>
          <w:szCs w:val="28"/>
        </w:rPr>
        <w:t xml:space="preserve"> и является относительно недорогим. </w:t>
      </w:r>
      <w:r w:rsidR="00884788" w:rsidRPr="007D0344">
        <w:rPr>
          <w:rStyle w:val="apple-style-span"/>
          <w:color w:val="000000"/>
          <w:sz w:val="28"/>
          <w:szCs w:val="28"/>
        </w:rPr>
        <w:t xml:space="preserve">Велотуризм — технический вид туризма (спорта), и потому его развитие неразрывно связано с историей развития велосипеда. </w:t>
      </w:r>
      <w:r w:rsidR="00AD7C3A" w:rsidRPr="00AD7C3A">
        <w:rPr>
          <w:sz w:val="28"/>
          <w:szCs w:val="28"/>
        </w:rPr>
        <w:t>[3]</w:t>
      </w:r>
    </w:p>
    <w:p w:rsidR="008A71FA" w:rsidRPr="002C042D" w:rsidRDefault="00DF70C2" w:rsidP="00B5644D">
      <w:pPr>
        <w:spacing w:line="360" w:lineRule="auto"/>
        <w:ind w:firstLine="709"/>
        <w:jc w:val="center"/>
        <w:rPr>
          <w:b/>
          <w:sz w:val="28"/>
          <w:szCs w:val="28"/>
        </w:rPr>
      </w:pPr>
      <w:r w:rsidRPr="002C042D">
        <w:rPr>
          <w:b/>
          <w:sz w:val="28"/>
          <w:szCs w:val="28"/>
        </w:rPr>
        <w:t xml:space="preserve">Глава </w:t>
      </w:r>
      <w:r w:rsidRPr="002C042D">
        <w:rPr>
          <w:b/>
          <w:sz w:val="28"/>
          <w:szCs w:val="28"/>
          <w:lang w:val="en-US"/>
        </w:rPr>
        <w:t>II</w:t>
      </w:r>
      <w:r w:rsidRPr="002C042D">
        <w:rPr>
          <w:b/>
          <w:sz w:val="28"/>
          <w:szCs w:val="28"/>
        </w:rPr>
        <w:t xml:space="preserve">. </w:t>
      </w:r>
      <w:r w:rsidR="001B32A5" w:rsidRPr="001B32A5">
        <w:rPr>
          <w:b/>
          <w:sz w:val="28"/>
          <w:szCs w:val="28"/>
          <w:lang w:eastAsia="en-US"/>
        </w:rPr>
        <w:t>Экологический туризм в Нюрбинской районе</w:t>
      </w:r>
    </w:p>
    <w:p w:rsidR="001B32A5" w:rsidRPr="001B32A5" w:rsidRDefault="001B32A5" w:rsidP="00B5644D">
      <w:pPr>
        <w:numPr>
          <w:ilvl w:val="1"/>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color w:val="000000"/>
          <w:sz w:val="28"/>
          <w:szCs w:val="28"/>
          <w:lang w:eastAsia="en-US"/>
        </w:rPr>
      </w:pPr>
      <w:r w:rsidRPr="001B32A5">
        <w:rPr>
          <w:b/>
          <w:color w:val="000000"/>
          <w:sz w:val="28"/>
          <w:szCs w:val="28"/>
          <w:lang w:eastAsia="en-US"/>
        </w:rPr>
        <w:t>Физико-географическое положение Нюрбинского района</w:t>
      </w:r>
    </w:p>
    <w:p w:rsidR="001B32A5" w:rsidRPr="001B32A5" w:rsidRDefault="001B32A5"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eastAsia="en-US"/>
        </w:rPr>
      </w:pPr>
      <w:r w:rsidRPr="001B32A5">
        <w:rPr>
          <w:color w:val="000000"/>
          <w:sz w:val="28"/>
          <w:szCs w:val="28"/>
          <w:lang w:eastAsia="en-US"/>
        </w:rPr>
        <w:t>Нюрбинский улус (район) был образован  9  января  1930  года.  Площадь территории  улуса  составляет  52.4  тыс.   км</w:t>
      </w:r>
      <w:r w:rsidRPr="001B32A5">
        <w:rPr>
          <w:color w:val="000000"/>
          <w:sz w:val="28"/>
          <w:szCs w:val="28"/>
          <w:vertAlign w:val="superscript"/>
          <w:lang w:eastAsia="en-US"/>
        </w:rPr>
        <w:t>2</w:t>
      </w:r>
      <w:r w:rsidRPr="001B32A5">
        <w:rPr>
          <w:color w:val="000000"/>
          <w:sz w:val="28"/>
          <w:szCs w:val="28"/>
          <w:lang w:eastAsia="en-US"/>
        </w:rPr>
        <w:t xml:space="preserve">.   </w:t>
      </w:r>
    </w:p>
    <w:p w:rsidR="00663E07" w:rsidRDefault="001B32A5"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eastAsia="en-US"/>
        </w:rPr>
      </w:pPr>
      <w:r w:rsidRPr="001B32A5">
        <w:rPr>
          <w:color w:val="000000"/>
          <w:sz w:val="28"/>
          <w:szCs w:val="28"/>
          <w:lang w:eastAsia="en-US"/>
        </w:rPr>
        <w:t>Нюрбинский улус расположен в восточной части Верхневилюйского плато  и в  западной  части  Центрально-Якутской  равнины  и  граничит  на  севере  с Оленекским, на востоке   Верхневилюйским, на юге и юго-западе с  Сунтарским, а на  з</w:t>
      </w:r>
      <w:r w:rsidR="00AD7C3A">
        <w:rPr>
          <w:color w:val="000000"/>
          <w:sz w:val="28"/>
          <w:szCs w:val="28"/>
          <w:lang w:eastAsia="en-US"/>
        </w:rPr>
        <w:t xml:space="preserve">ападе  с  Мирнинским  улусами. </w:t>
      </w:r>
      <w:r w:rsidR="00AD7C3A" w:rsidRPr="001B32A5">
        <w:rPr>
          <w:color w:val="000000"/>
          <w:sz w:val="28"/>
          <w:szCs w:val="28"/>
          <w:lang w:eastAsia="en-US"/>
        </w:rPr>
        <w:t>.</w:t>
      </w:r>
      <w:r w:rsidR="00AD7C3A" w:rsidRPr="00AD7C3A">
        <w:rPr>
          <w:color w:val="000000"/>
          <w:sz w:val="28"/>
          <w:szCs w:val="28"/>
          <w:lang w:eastAsia="en-US"/>
        </w:rPr>
        <w:t xml:space="preserve">[5] </w:t>
      </w:r>
      <w:r w:rsidRPr="001B32A5">
        <w:rPr>
          <w:color w:val="000000"/>
          <w:sz w:val="28"/>
          <w:szCs w:val="28"/>
          <w:lang w:eastAsia="en-US"/>
        </w:rPr>
        <w:t>Расположен  улус  в  среднем  течении р.Вилюй, и в бассейнах левых притоков Вилюя - Марха, Ыгыатта,  Чильли,  Тюкюн, а также в нижнем течении правых притоков Вилюя - Ботомою  и  Хонгор. Территория улуса на северо-востоке представлена плоскогорным рельефом  Верхневилюйского траппового  плато,  а  на  остальной   территории   рельеф   преимущественно равнинный, местами  низкоплоскогорный,  характерный  для  Центрально-якутской равнины. Здесь широко  распространены  характерные  для  криолитозоны  формы рельефа, такие  как  аласы,  от-юряхи,  булгунньяхи.  На  аласных  и  речных склонах  развиты  такие  мелкие  формы  рельефа,  как  байджерахи,  быллары, овраги (аппа). Рельеф улуса  в  основном  плоскогорно-равнинный,   расчлененный речными долинами (р.Вилюй и его притоков), а  также  долинами  мелких  рек  и ручьев-от-юряхов. В гипсографическом  отношении  территория  улуса  в  общем имеет наклон в направлении р. Вилюй с С на Ю и с Ю на С, а также  с  З  на  В.</w:t>
      </w:r>
      <w:r w:rsidR="00B5644D">
        <w:rPr>
          <w:color w:val="000000"/>
          <w:sz w:val="28"/>
          <w:szCs w:val="28"/>
          <w:lang w:eastAsia="en-US"/>
        </w:rPr>
        <w:t xml:space="preserve"> </w:t>
      </w:r>
      <w:r w:rsidRPr="001B32A5">
        <w:rPr>
          <w:color w:val="000000"/>
          <w:sz w:val="28"/>
          <w:szCs w:val="28"/>
          <w:lang w:eastAsia="en-US"/>
        </w:rPr>
        <w:t xml:space="preserve">Исключением является Вилюйско-Мархинское междуречье имеющее </w:t>
      </w:r>
      <w:r w:rsidRPr="001B32A5">
        <w:rPr>
          <w:color w:val="000000"/>
          <w:sz w:val="28"/>
          <w:szCs w:val="28"/>
          <w:lang w:eastAsia="en-US"/>
        </w:rPr>
        <w:lastRenderedPageBreak/>
        <w:t>наклон и на С  и на Ю, а общий 1130 наклон также с З на В. Абсолютные высоты  плавно  меняются  от 110 до 489 м над уровнем Балтийского моря.</w:t>
      </w:r>
      <w:r w:rsidR="00AD7C3A" w:rsidRPr="00AD7C3A">
        <w:rPr>
          <w:color w:val="000000"/>
          <w:sz w:val="28"/>
          <w:szCs w:val="28"/>
          <w:lang w:eastAsia="en-US"/>
        </w:rPr>
        <w:t>[5]</w:t>
      </w:r>
    </w:p>
    <w:p w:rsidR="001B32A5" w:rsidRPr="001B32A5" w:rsidRDefault="001B32A5" w:rsidP="00B5644D">
      <w:pPr>
        <w:spacing w:line="360" w:lineRule="auto"/>
        <w:ind w:firstLine="709"/>
        <w:jc w:val="both"/>
        <w:rPr>
          <w:b/>
          <w:sz w:val="28"/>
          <w:szCs w:val="28"/>
          <w:lang w:eastAsia="en-US"/>
        </w:rPr>
      </w:pPr>
      <w:r w:rsidRPr="001B32A5">
        <w:rPr>
          <w:b/>
          <w:sz w:val="28"/>
          <w:szCs w:val="28"/>
          <w:lang w:eastAsia="en-US"/>
        </w:rPr>
        <w:t>2.2. Характеристика ресурсных резерватов Нюрбинского района</w:t>
      </w:r>
    </w:p>
    <w:p w:rsidR="001B32A5" w:rsidRPr="001B32A5" w:rsidRDefault="001B32A5" w:rsidP="00B5644D">
      <w:pPr>
        <w:spacing w:line="360" w:lineRule="auto"/>
        <w:ind w:firstLine="709"/>
        <w:jc w:val="both"/>
        <w:rPr>
          <w:sz w:val="28"/>
          <w:szCs w:val="28"/>
          <w:lang w:eastAsia="en-US"/>
        </w:rPr>
      </w:pPr>
      <w:r w:rsidRPr="001B32A5">
        <w:rPr>
          <w:sz w:val="28"/>
          <w:szCs w:val="28"/>
          <w:lang w:eastAsia="en-US"/>
        </w:rPr>
        <w:t xml:space="preserve">ООПТ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Особо охраняемые природные территории должны быть изъяты из хозяйственной деятельности, и для них установлен особой режим охраны. </w:t>
      </w:r>
    </w:p>
    <w:p w:rsidR="001B32A5" w:rsidRPr="001B32A5" w:rsidRDefault="001B32A5" w:rsidP="00B5644D">
      <w:pPr>
        <w:spacing w:line="360" w:lineRule="auto"/>
        <w:ind w:firstLine="709"/>
        <w:jc w:val="both"/>
        <w:rPr>
          <w:sz w:val="28"/>
          <w:szCs w:val="28"/>
          <w:lang w:eastAsia="en-US"/>
        </w:rPr>
      </w:pPr>
      <w:r w:rsidRPr="001B32A5">
        <w:rPr>
          <w:sz w:val="28"/>
          <w:szCs w:val="28"/>
          <w:lang w:eastAsia="en-US"/>
        </w:rPr>
        <w:t xml:space="preserve">Главными задачами таких территорий служат: сохранение типичных природных комплексов, охрана редких и исчезающих видов растений и животных и обеспечение необходимых условий для их воспроизводства. В зависимости от назначения и строгости заповедного режима различают следующие виды охраняемых территорий: заповедники, национальные парки, природные парки, памятники природы, резерваты, заказники. </w:t>
      </w:r>
    </w:p>
    <w:p w:rsidR="001B32A5" w:rsidRPr="00AD7C3A" w:rsidRDefault="001B32A5" w:rsidP="00B5644D">
      <w:pPr>
        <w:spacing w:line="360" w:lineRule="auto"/>
        <w:ind w:firstLine="709"/>
        <w:jc w:val="both"/>
        <w:rPr>
          <w:sz w:val="28"/>
          <w:szCs w:val="28"/>
          <w:lang w:eastAsia="en-US"/>
        </w:rPr>
      </w:pPr>
      <w:r w:rsidRPr="001B32A5">
        <w:rPr>
          <w:sz w:val="28"/>
          <w:szCs w:val="28"/>
          <w:lang w:eastAsia="en-US"/>
        </w:rPr>
        <w:t>В 1995 году вышло постановление главы администрации Нюрбинского улуса Варварой Андреевной Петровой об образовании на территории Нюрбинского улуса ресурсных резерватов республиканского значения «Тюкян», «Сюгджэр», «Ээдьээн», которое утверждено Правительством  РС(Я) в 2000 году.</w:t>
      </w:r>
      <w:r w:rsidR="00AD7C3A" w:rsidRPr="00AD7C3A">
        <w:rPr>
          <w:sz w:val="28"/>
          <w:szCs w:val="28"/>
          <w:lang w:eastAsia="en-US"/>
        </w:rPr>
        <w:t>[4]</w:t>
      </w:r>
    </w:p>
    <w:p w:rsidR="001B32A5" w:rsidRPr="001B32A5" w:rsidRDefault="001B32A5" w:rsidP="00800963">
      <w:pPr>
        <w:spacing w:line="360" w:lineRule="auto"/>
        <w:ind w:firstLine="709"/>
        <w:jc w:val="both"/>
        <w:rPr>
          <w:sz w:val="28"/>
          <w:szCs w:val="28"/>
          <w:lang w:eastAsia="en-US"/>
        </w:rPr>
      </w:pPr>
      <w:r w:rsidRPr="001B32A5">
        <w:rPr>
          <w:sz w:val="28"/>
          <w:szCs w:val="28"/>
          <w:lang w:eastAsia="en-US"/>
        </w:rPr>
        <w:t xml:space="preserve">На ресурсные резерваты Нюрбинского района возлагаются следующие задачи: Сохранение в естественном состоянии мест обитания и размножения, а также путей миграции пушных зверей, диких копытных животных, водоплавающей и боровой дичи, мест нереста и нагула ценных видов рыб и восстановление их численности; </w:t>
      </w:r>
      <w:r w:rsidR="00E34E40">
        <w:rPr>
          <w:sz w:val="28"/>
          <w:szCs w:val="28"/>
          <w:lang w:eastAsia="en-US"/>
        </w:rPr>
        <w:t xml:space="preserve"> </w:t>
      </w:r>
      <w:r w:rsidRPr="001B32A5">
        <w:rPr>
          <w:sz w:val="28"/>
          <w:szCs w:val="28"/>
          <w:lang w:eastAsia="en-US"/>
        </w:rPr>
        <w:t>Сохранение эталонных, уникальных и священных для коренного населения природных объектов и комплексов;</w:t>
      </w:r>
      <w:r w:rsidR="00E34E40">
        <w:rPr>
          <w:sz w:val="28"/>
          <w:szCs w:val="28"/>
          <w:lang w:eastAsia="en-US"/>
        </w:rPr>
        <w:t xml:space="preserve"> </w:t>
      </w:r>
      <w:r w:rsidRPr="001B32A5">
        <w:rPr>
          <w:sz w:val="28"/>
          <w:szCs w:val="28"/>
          <w:lang w:eastAsia="en-US"/>
        </w:rPr>
        <w:t>Пропаганда охраны природы;</w:t>
      </w:r>
      <w:r w:rsidR="00E34E40">
        <w:rPr>
          <w:sz w:val="28"/>
          <w:szCs w:val="28"/>
          <w:lang w:eastAsia="en-US"/>
        </w:rPr>
        <w:t xml:space="preserve"> </w:t>
      </w:r>
      <w:r w:rsidRPr="001B32A5">
        <w:rPr>
          <w:sz w:val="28"/>
          <w:szCs w:val="28"/>
          <w:lang w:eastAsia="en-US"/>
        </w:rPr>
        <w:t>Осуществление научных исследований и проведение экологического мониторинга.</w:t>
      </w:r>
      <w:r w:rsidR="00800963">
        <w:rPr>
          <w:sz w:val="28"/>
          <w:szCs w:val="28"/>
          <w:lang w:eastAsia="en-US"/>
        </w:rPr>
        <w:t xml:space="preserve"> </w:t>
      </w:r>
      <w:r w:rsidRPr="001B32A5">
        <w:rPr>
          <w:sz w:val="28"/>
          <w:szCs w:val="28"/>
          <w:lang w:eastAsia="en-US"/>
        </w:rPr>
        <w:t xml:space="preserve">В пределах территории резервата выделяются зоны, различающиеся по режиму и условиям охраны и </w:t>
      </w:r>
      <w:r w:rsidRPr="001B32A5">
        <w:rPr>
          <w:sz w:val="28"/>
          <w:szCs w:val="28"/>
          <w:lang w:eastAsia="en-US"/>
        </w:rPr>
        <w:lastRenderedPageBreak/>
        <w:t>использования природных ресурсов: зона абсолютного покоя, зона традиционного природопользования.</w:t>
      </w:r>
    </w:p>
    <w:p w:rsidR="00E34E40" w:rsidRDefault="001B32A5" w:rsidP="00B5644D">
      <w:pPr>
        <w:spacing w:line="360" w:lineRule="auto"/>
        <w:ind w:firstLine="709"/>
        <w:jc w:val="both"/>
        <w:rPr>
          <w:sz w:val="28"/>
          <w:szCs w:val="28"/>
          <w:lang w:eastAsia="en-US"/>
        </w:rPr>
      </w:pPr>
      <w:r w:rsidRPr="001B32A5">
        <w:rPr>
          <w:b/>
          <w:sz w:val="28"/>
          <w:szCs w:val="28"/>
          <w:lang w:eastAsia="en-US"/>
        </w:rPr>
        <w:t>Ресурсный резерват «Тюкян»</w:t>
      </w:r>
      <w:r w:rsidRPr="001B32A5">
        <w:rPr>
          <w:sz w:val="28"/>
          <w:szCs w:val="28"/>
          <w:lang w:eastAsia="en-US"/>
        </w:rPr>
        <w:t>. Расположен в северной части территории Нюрбинского улуса, на водоразделе рек Накын – Хання (руч. Буруустаах – левый приток, руч. Сатыкан – левый приток) – Тюкян (руч Юрюн Тииннээх – правый приток,  ручей Тимир Юрях – левый приток) – Чильли (ручей Ирелях – левый приток, ручей Хабах Силяне – правый приток). Общая площадь составляет 5365,2 кв. км, охватывает территорию, ограниченную следующими географическими координатами: 64</w:t>
      </w:r>
      <w:r w:rsidRPr="001B32A5">
        <w:rPr>
          <w:sz w:val="28"/>
          <w:szCs w:val="28"/>
          <w:vertAlign w:val="superscript"/>
          <w:lang w:eastAsia="en-US"/>
        </w:rPr>
        <w:t>○</w:t>
      </w:r>
      <w:r w:rsidRPr="001B32A5">
        <w:rPr>
          <w:sz w:val="28"/>
          <w:szCs w:val="28"/>
          <w:lang w:eastAsia="en-US"/>
        </w:rPr>
        <w:t>43</w:t>
      </w:r>
      <w:r w:rsidRPr="001B32A5">
        <w:rPr>
          <w:sz w:val="28"/>
          <w:szCs w:val="28"/>
          <w:vertAlign w:val="superscript"/>
          <w:lang w:eastAsia="en-US"/>
        </w:rPr>
        <w:t>’</w:t>
      </w:r>
      <w:r w:rsidRPr="001B32A5">
        <w:rPr>
          <w:sz w:val="28"/>
          <w:szCs w:val="28"/>
          <w:lang w:eastAsia="en-US"/>
        </w:rPr>
        <w:t>-65</w:t>
      </w:r>
      <w:r w:rsidRPr="001B32A5">
        <w:rPr>
          <w:sz w:val="28"/>
          <w:szCs w:val="28"/>
          <w:vertAlign w:val="superscript"/>
          <w:lang w:eastAsia="en-US"/>
        </w:rPr>
        <w:t>○</w:t>
      </w:r>
      <w:r w:rsidRPr="001B32A5">
        <w:rPr>
          <w:sz w:val="28"/>
          <w:szCs w:val="28"/>
          <w:lang w:eastAsia="en-US"/>
        </w:rPr>
        <w:t>50</w:t>
      </w:r>
      <w:r w:rsidRPr="001B32A5">
        <w:rPr>
          <w:sz w:val="28"/>
          <w:szCs w:val="28"/>
          <w:vertAlign w:val="superscript"/>
          <w:lang w:eastAsia="en-US"/>
        </w:rPr>
        <w:t xml:space="preserve">’ </w:t>
      </w:r>
      <w:r w:rsidRPr="001B32A5">
        <w:rPr>
          <w:sz w:val="28"/>
          <w:szCs w:val="28"/>
          <w:lang w:val="en-US" w:eastAsia="en-US"/>
        </w:rPr>
        <w:t>c</w:t>
      </w:r>
      <w:r w:rsidRPr="001B32A5">
        <w:rPr>
          <w:sz w:val="28"/>
          <w:szCs w:val="28"/>
          <w:lang w:eastAsia="en-US"/>
        </w:rPr>
        <w:t>.ш. и 117</w:t>
      </w:r>
      <w:r w:rsidRPr="001B32A5">
        <w:rPr>
          <w:sz w:val="28"/>
          <w:szCs w:val="28"/>
          <w:vertAlign w:val="superscript"/>
          <w:lang w:eastAsia="en-US"/>
        </w:rPr>
        <w:t>○</w:t>
      </w:r>
      <w:r w:rsidRPr="001B32A5">
        <w:rPr>
          <w:sz w:val="28"/>
          <w:szCs w:val="28"/>
          <w:lang w:eastAsia="en-US"/>
        </w:rPr>
        <w:t>21</w:t>
      </w:r>
      <w:r w:rsidRPr="001B32A5">
        <w:rPr>
          <w:sz w:val="28"/>
          <w:szCs w:val="28"/>
          <w:vertAlign w:val="superscript"/>
          <w:lang w:eastAsia="en-US"/>
        </w:rPr>
        <w:t>’</w:t>
      </w:r>
      <w:r w:rsidRPr="001B32A5">
        <w:rPr>
          <w:sz w:val="28"/>
          <w:szCs w:val="28"/>
          <w:lang w:eastAsia="en-US"/>
        </w:rPr>
        <w:t>-119</w:t>
      </w:r>
      <w:r w:rsidRPr="001B32A5">
        <w:rPr>
          <w:sz w:val="28"/>
          <w:szCs w:val="28"/>
          <w:vertAlign w:val="superscript"/>
          <w:lang w:eastAsia="en-US"/>
        </w:rPr>
        <w:t>○</w:t>
      </w:r>
      <w:r w:rsidRPr="001B32A5">
        <w:rPr>
          <w:sz w:val="28"/>
          <w:szCs w:val="28"/>
          <w:lang w:eastAsia="en-US"/>
        </w:rPr>
        <w:t>06</w:t>
      </w:r>
      <w:r w:rsidRPr="001B32A5">
        <w:rPr>
          <w:sz w:val="28"/>
          <w:szCs w:val="28"/>
          <w:vertAlign w:val="superscript"/>
          <w:lang w:eastAsia="en-US"/>
        </w:rPr>
        <w:t>’</w:t>
      </w:r>
      <w:r w:rsidRPr="001B32A5">
        <w:rPr>
          <w:sz w:val="28"/>
          <w:szCs w:val="28"/>
          <w:lang w:eastAsia="en-US"/>
        </w:rPr>
        <w:t xml:space="preserve"> в.д. Распространены лиственничные леса, преимущественно брусничные и багульниковые, с вкраплениями сосняков.                                                                                                                 </w:t>
      </w:r>
    </w:p>
    <w:p w:rsidR="001B32A5" w:rsidRPr="001B32A5" w:rsidRDefault="001B32A5" w:rsidP="00B5644D">
      <w:pPr>
        <w:spacing w:line="360" w:lineRule="auto"/>
        <w:ind w:firstLine="709"/>
        <w:jc w:val="both"/>
        <w:rPr>
          <w:sz w:val="28"/>
          <w:szCs w:val="28"/>
          <w:lang w:eastAsia="en-US"/>
        </w:rPr>
      </w:pPr>
      <w:r w:rsidRPr="001B32A5">
        <w:rPr>
          <w:i/>
          <w:sz w:val="28"/>
          <w:szCs w:val="28"/>
          <w:lang w:eastAsia="en-US"/>
        </w:rPr>
        <w:t>Зона абсолютного покоя</w:t>
      </w:r>
      <w:r w:rsidRPr="001B32A5">
        <w:rPr>
          <w:sz w:val="28"/>
          <w:szCs w:val="28"/>
          <w:lang w:eastAsia="en-US"/>
        </w:rPr>
        <w:t xml:space="preserve"> охватывает водораздел рек Тюкян – Хання. Данная часть резервата является местом обитания и размножения пушных зверей (соболь, белка, лисица, горностай, колонок, рысь, росомаха), диких копытных животных (лось, дикий северный олень), хищных зверей (бурый медведь, волк), боровой дичи (глухарь, тетерев), сапсана, таёжного гуменника.                                                                                     </w:t>
      </w:r>
    </w:p>
    <w:p w:rsidR="001B32A5" w:rsidRPr="00AD7C3A" w:rsidRDefault="001B32A5" w:rsidP="00B5644D">
      <w:pPr>
        <w:spacing w:line="360" w:lineRule="auto"/>
        <w:ind w:firstLine="709"/>
        <w:jc w:val="both"/>
        <w:rPr>
          <w:sz w:val="28"/>
          <w:szCs w:val="28"/>
          <w:lang w:eastAsia="en-US"/>
        </w:rPr>
      </w:pPr>
      <w:r w:rsidRPr="001B32A5">
        <w:rPr>
          <w:i/>
          <w:sz w:val="28"/>
          <w:szCs w:val="28"/>
          <w:lang w:eastAsia="en-US"/>
        </w:rPr>
        <w:t>Зона традиционного природопользования</w:t>
      </w:r>
      <w:r w:rsidRPr="001B32A5">
        <w:rPr>
          <w:sz w:val="28"/>
          <w:szCs w:val="28"/>
          <w:lang w:eastAsia="en-US"/>
        </w:rPr>
        <w:t xml:space="preserve"> охватывает водоразделы рек Тюкян – Чильли – Накын.</w:t>
      </w:r>
      <w:r w:rsidR="00AD7C3A" w:rsidRPr="00AD7C3A">
        <w:rPr>
          <w:sz w:val="28"/>
          <w:szCs w:val="28"/>
          <w:lang w:eastAsia="en-US"/>
        </w:rPr>
        <w:t>[4]</w:t>
      </w:r>
    </w:p>
    <w:p w:rsidR="001B32A5" w:rsidRPr="001B32A5" w:rsidRDefault="001B32A5" w:rsidP="00B5644D">
      <w:pPr>
        <w:spacing w:line="360" w:lineRule="auto"/>
        <w:ind w:firstLine="709"/>
        <w:jc w:val="both"/>
        <w:rPr>
          <w:rFonts w:eastAsia="Calibri"/>
          <w:sz w:val="28"/>
          <w:szCs w:val="28"/>
          <w:lang w:eastAsia="en-US"/>
        </w:rPr>
      </w:pPr>
      <w:r w:rsidRPr="001B32A5">
        <w:rPr>
          <w:b/>
          <w:sz w:val="28"/>
          <w:szCs w:val="28"/>
          <w:lang w:eastAsia="en-US"/>
        </w:rPr>
        <w:t xml:space="preserve">Ресурсный резерват «Сюгджэр». </w:t>
      </w:r>
      <w:r w:rsidRPr="001B32A5">
        <w:rPr>
          <w:sz w:val="28"/>
          <w:szCs w:val="28"/>
          <w:lang w:eastAsia="en-US"/>
        </w:rPr>
        <w:t>Расположен в северо-западной части территории Нюрбинского улуса, на водоразделе рек Ыгыатта (левый приток р. Вилюй) – Моркока (правый приток р. Марха), с охватом рек Улахан-Дюктэли и Аччыгый-Дюктэли (правые притоки р. Марха) и озера Сюгджэр. Общая площадь составляет 3999,68 кв. км, охватывает территорию ограниченную следующими географическими координатами: 64</w:t>
      </w:r>
      <w:r w:rsidRPr="001B32A5">
        <w:rPr>
          <w:sz w:val="28"/>
          <w:szCs w:val="28"/>
          <w:vertAlign w:val="superscript"/>
          <w:lang w:eastAsia="en-US"/>
        </w:rPr>
        <w:t>○</w:t>
      </w:r>
      <w:r w:rsidRPr="001B32A5">
        <w:rPr>
          <w:sz w:val="28"/>
          <w:szCs w:val="28"/>
          <w:lang w:eastAsia="en-US"/>
        </w:rPr>
        <w:t>02</w:t>
      </w:r>
      <w:r w:rsidRPr="001B32A5">
        <w:rPr>
          <w:sz w:val="28"/>
          <w:szCs w:val="28"/>
          <w:vertAlign w:val="superscript"/>
          <w:lang w:eastAsia="en-US"/>
        </w:rPr>
        <w:t>’</w:t>
      </w:r>
      <w:r w:rsidRPr="001B32A5">
        <w:rPr>
          <w:rFonts w:eastAsia="Calibri"/>
          <w:sz w:val="28"/>
          <w:szCs w:val="28"/>
          <w:lang w:eastAsia="en-US"/>
        </w:rPr>
        <w:t xml:space="preserve"> - 64</w:t>
      </w:r>
      <w:r w:rsidRPr="001B32A5">
        <w:rPr>
          <w:rFonts w:eastAsia="Calibri"/>
          <w:sz w:val="28"/>
          <w:szCs w:val="28"/>
          <w:vertAlign w:val="superscript"/>
          <w:lang w:eastAsia="en-US"/>
        </w:rPr>
        <w:t>○</w:t>
      </w:r>
      <w:r w:rsidRPr="001B32A5">
        <w:rPr>
          <w:rFonts w:eastAsia="Calibri"/>
          <w:sz w:val="28"/>
          <w:szCs w:val="28"/>
          <w:lang w:eastAsia="en-US"/>
        </w:rPr>
        <w:t>53</w:t>
      </w:r>
      <w:r w:rsidRPr="001B32A5">
        <w:rPr>
          <w:rFonts w:eastAsia="Calibri"/>
          <w:sz w:val="28"/>
          <w:szCs w:val="28"/>
          <w:vertAlign w:val="superscript"/>
          <w:lang w:eastAsia="en-US"/>
        </w:rPr>
        <w:t xml:space="preserve">’ </w:t>
      </w:r>
      <w:r w:rsidRPr="001B32A5">
        <w:rPr>
          <w:rFonts w:eastAsia="Calibri"/>
          <w:sz w:val="28"/>
          <w:szCs w:val="28"/>
          <w:lang w:eastAsia="en-US"/>
        </w:rPr>
        <w:t>с.ш и 114</w:t>
      </w:r>
      <w:r w:rsidRPr="001B32A5">
        <w:rPr>
          <w:rFonts w:eastAsia="Calibri"/>
          <w:sz w:val="28"/>
          <w:szCs w:val="28"/>
          <w:vertAlign w:val="superscript"/>
          <w:lang w:eastAsia="en-US"/>
        </w:rPr>
        <w:t>○</w:t>
      </w:r>
      <w:r w:rsidRPr="001B32A5">
        <w:rPr>
          <w:rFonts w:eastAsia="Calibri"/>
          <w:sz w:val="28"/>
          <w:szCs w:val="28"/>
          <w:lang w:eastAsia="en-US"/>
        </w:rPr>
        <w:t>15</w:t>
      </w:r>
      <w:r w:rsidRPr="001B32A5">
        <w:rPr>
          <w:rFonts w:eastAsia="Calibri"/>
          <w:sz w:val="28"/>
          <w:szCs w:val="28"/>
          <w:vertAlign w:val="superscript"/>
          <w:lang w:eastAsia="en-US"/>
        </w:rPr>
        <w:t xml:space="preserve">’ </w:t>
      </w:r>
      <w:r w:rsidRPr="001B32A5">
        <w:rPr>
          <w:rFonts w:eastAsia="Calibri"/>
          <w:sz w:val="28"/>
          <w:szCs w:val="28"/>
          <w:lang w:eastAsia="en-US"/>
        </w:rPr>
        <w:t>- 115</w:t>
      </w:r>
      <w:r w:rsidRPr="001B32A5">
        <w:rPr>
          <w:rFonts w:eastAsia="Calibri"/>
          <w:sz w:val="28"/>
          <w:szCs w:val="28"/>
          <w:vertAlign w:val="superscript"/>
          <w:lang w:eastAsia="en-US"/>
        </w:rPr>
        <w:t>○</w:t>
      </w:r>
      <w:r w:rsidRPr="001B32A5">
        <w:rPr>
          <w:rFonts w:eastAsia="Calibri"/>
          <w:sz w:val="28"/>
          <w:szCs w:val="28"/>
          <w:lang w:eastAsia="en-US"/>
        </w:rPr>
        <w:t>42</w:t>
      </w:r>
      <w:r w:rsidRPr="001B32A5">
        <w:rPr>
          <w:rFonts w:eastAsia="Calibri"/>
          <w:sz w:val="28"/>
          <w:szCs w:val="28"/>
          <w:vertAlign w:val="superscript"/>
          <w:lang w:eastAsia="en-US"/>
        </w:rPr>
        <w:t>’</w:t>
      </w:r>
      <w:r w:rsidRPr="001B32A5">
        <w:rPr>
          <w:rFonts w:eastAsia="Calibri"/>
          <w:sz w:val="28"/>
          <w:szCs w:val="28"/>
          <w:lang w:eastAsia="en-US"/>
        </w:rPr>
        <w:t xml:space="preserve"> в.д. Распространены лиственничные леса, преимущественно брусничные и багульниковые, с вкраплениями сосняков. </w:t>
      </w:r>
    </w:p>
    <w:p w:rsidR="001B32A5" w:rsidRPr="00AD7C3A" w:rsidRDefault="001B32A5" w:rsidP="00B5644D">
      <w:pPr>
        <w:spacing w:line="360" w:lineRule="auto"/>
        <w:ind w:firstLine="709"/>
        <w:jc w:val="both"/>
        <w:rPr>
          <w:rFonts w:eastAsia="Calibri"/>
          <w:sz w:val="28"/>
          <w:szCs w:val="28"/>
          <w:lang w:eastAsia="en-US"/>
        </w:rPr>
      </w:pPr>
      <w:r w:rsidRPr="001B32A5">
        <w:rPr>
          <w:rFonts w:eastAsia="Calibri"/>
          <w:i/>
          <w:sz w:val="28"/>
          <w:szCs w:val="28"/>
          <w:lang w:eastAsia="en-US"/>
        </w:rPr>
        <w:t>Зона абсолютного покоя</w:t>
      </w:r>
      <w:r w:rsidRPr="001B32A5">
        <w:rPr>
          <w:rFonts w:eastAsia="Calibri"/>
          <w:sz w:val="28"/>
          <w:szCs w:val="28"/>
          <w:lang w:eastAsia="en-US"/>
        </w:rPr>
        <w:t xml:space="preserve"> охватывает правобережье р. Моркока с охватом ее правых притоков Чагдалы, Ыарга-Юрэх, Ого-Унгуохтаах, Хаялаах. Данная часть резервата является местом обитания и размножения пушных зверей (соболь, белка, лисица, горностай, колонок, рысь, росомаха, андатра), диких </w:t>
      </w:r>
      <w:r w:rsidRPr="001B32A5">
        <w:rPr>
          <w:rFonts w:eastAsia="Calibri"/>
          <w:sz w:val="28"/>
          <w:szCs w:val="28"/>
          <w:lang w:eastAsia="en-US"/>
        </w:rPr>
        <w:lastRenderedPageBreak/>
        <w:t>копытных животных (лось, дикий северный олень), хищных зверей (бурый медведь, волк), боровой дичи (глухарь, тетеревь), водоплавающей дичи (все виды уток, гусей, лебедей), ценных видов рыб (таймень), черного журавля, орлана белохвоста, беркута.</w:t>
      </w:r>
      <w:r w:rsidR="00AD7C3A" w:rsidRPr="00AD7C3A">
        <w:rPr>
          <w:rFonts w:eastAsia="Calibri"/>
          <w:sz w:val="28"/>
          <w:szCs w:val="28"/>
          <w:lang w:eastAsia="en-US"/>
        </w:rPr>
        <w:t>[4]</w:t>
      </w:r>
    </w:p>
    <w:p w:rsidR="001B32A5" w:rsidRPr="001B32A5" w:rsidRDefault="001B32A5" w:rsidP="00B5644D">
      <w:pPr>
        <w:spacing w:line="360" w:lineRule="auto"/>
        <w:ind w:firstLine="709"/>
        <w:jc w:val="both"/>
        <w:rPr>
          <w:rFonts w:eastAsia="Calibri"/>
          <w:sz w:val="28"/>
          <w:szCs w:val="28"/>
          <w:lang w:eastAsia="en-US"/>
        </w:rPr>
      </w:pPr>
      <w:r w:rsidRPr="001B32A5">
        <w:rPr>
          <w:rFonts w:eastAsia="Calibri"/>
          <w:i/>
          <w:sz w:val="28"/>
          <w:szCs w:val="28"/>
          <w:lang w:eastAsia="en-US"/>
        </w:rPr>
        <w:t>Зона традиционного природопользования</w:t>
      </w:r>
      <w:r w:rsidRPr="001B32A5">
        <w:rPr>
          <w:rFonts w:eastAsia="Calibri"/>
          <w:sz w:val="28"/>
          <w:szCs w:val="28"/>
          <w:lang w:eastAsia="en-US"/>
        </w:rPr>
        <w:t xml:space="preserve"> охватывает водоразделы рек Тюкян – Чильли – Накын. </w:t>
      </w:r>
    </w:p>
    <w:p w:rsidR="001B32A5" w:rsidRPr="001B32A5" w:rsidRDefault="001B32A5" w:rsidP="00B5644D">
      <w:pPr>
        <w:spacing w:line="360" w:lineRule="auto"/>
        <w:ind w:firstLine="709"/>
        <w:jc w:val="both"/>
        <w:rPr>
          <w:sz w:val="28"/>
          <w:szCs w:val="28"/>
          <w:lang w:eastAsia="en-US"/>
        </w:rPr>
      </w:pPr>
      <w:r w:rsidRPr="001B32A5">
        <w:rPr>
          <w:b/>
          <w:sz w:val="28"/>
          <w:szCs w:val="28"/>
          <w:lang w:eastAsia="en-US"/>
        </w:rPr>
        <w:t xml:space="preserve">Ресурсный резерват «Ээдьээн». </w:t>
      </w:r>
      <w:r w:rsidRPr="001B32A5">
        <w:rPr>
          <w:sz w:val="28"/>
          <w:szCs w:val="28"/>
          <w:lang w:eastAsia="en-US"/>
        </w:rPr>
        <w:t>Он расположен в южной части территории Нюрбинского улуса, на междуречье Ботомою – Тонгуо. Общая площадь составляет 2713,15 кв. км, охватывает территорию, ограниченную следующими географическими координатами: 62 44 – 63 18 с.ш. и 118 01 – 119 42 в.д. Распространены лиственничные леса, преимущественно брусничные и багульниковые с вкраплениями сосняков.</w:t>
      </w:r>
    </w:p>
    <w:p w:rsidR="001B32A5" w:rsidRPr="001B32A5" w:rsidRDefault="001B32A5" w:rsidP="00B5644D">
      <w:pPr>
        <w:spacing w:line="360" w:lineRule="auto"/>
        <w:ind w:firstLine="709"/>
        <w:jc w:val="both"/>
        <w:rPr>
          <w:sz w:val="28"/>
          <w:szCs w:val="28"/>
          <w:lang w:eastAsia="en-US"/>
        </w:rPr>
      </w:pPr>
      <w:r w:rsidRPr="001B32A5">
        <w:rPr>
          <w:i/>
          <w:sz w:val="28"/>
          <w:szCs w:val="28"/>
          <w:lang w:eastAsia="en-US"/>
        </w:rPr>
        <w:t>Зона абсолютного покоя</w:t>
      </w:r>
      <w:r w:rsidRPr="001B32A5">
        <w:rPr>
          <w:sz w:val="28"/>
          <w:szCs w:val="28"/>
          <w:lang w:eastAsia="en-US"/>
        </w:rPr>
        <w:t xml:space="preserve"> расположена в верховьях ручья Хонгор, в юго-восточной части резервата. В данной части резервата является местом обитания и размножения пушных зверей (</w:t>
      </w:r>
      <w:r w:rsidRPr="001B32A5">
        <w:rPr>
          <w:rFonts w:eastAsia="Calibri"/>
          <w:sz w:val="28"/>
          <w:szCs w:val="28"/>
          <w:lang w:eastAsia="en-US"/>
        </w:rPr>
        <w:t>соболь, белка, лисица, горностай, колонок, рысь, росомаха, андатра), диких копытных животных (лось, дикий северный олень), хищных зверей (бурый медведь, волк), боровой дичи (глухарь, тетеревь), водоплавающей дичи (все виды уток, гусей, лебедей)</w:t>
      </w:r>
      <w:r w:rsidRPr="001B32A5">
        <w:rPr>
          <w:sz w:val="28"/>
          <w:szCs w:val="28"/>
          <w:lang w:eastAsia="en-US"/>
        </w:rPr>
        <w:t>.</w:t>
      </w:r>
    </w:p>
    <w:p w:rsidR="001B32A5" w:rsidRPr="001B32A5" w:rsidRDefault="001B32A5" w:rsidP="00B5644D">
      <w:pPr>
        <w:spacing w:line="360" w:lineRule="auto"/>
        <w:ind w:firstLine="709"/>
        <w:jc w:val="both"/>
        <w:rPr>
          <w:rFonts w:eastAsia="Calibri"/>
          <w:sz w:val="28"/>
          <w:szCs w:val="28"/>
          <w:lang w:eastAsia="en-US"/>
        </w:rPr>
      </w:pPr>
      <w:r w:rsidRPr="001B32A5">
        <w:rPr>
          <w:i/>
          <w:sz w:val="28"/>
          <w:szCs w:val="28"/>
          <w:lang w:eastAsia="en-US"/>
        </w:rPr>
        <w:t xml:space="preserve">Зона </w:t>
      </w:r>
      <w:r w:rsidRPr="001B32A5">
        <w:rPr>
          <w:rFonts w:eastAsia="Calibri"/>
          <w:i/>
          <w:sz w:val="28"/>
          <w:szCs w:val="28"/>
          <w:lang w:eastAsia="en-US"/>
        </w:rPr>
        <w:t>традиционного природопользования</w:t>
      </w:r>
      <w:r w:rsidRPr="001B32A5">
        <w:rPr>
          <w:rFonts w:eastAsia="Calibri"/>
          <w:sz w:val="28"/>
          <w:szCs w:val="28"/>
          <w:lang w:eastAsia="en-US"/>
        </w:rPr>
        <w:t xml:space="preserve"> охватывает водоразделы рек Ботомою – Хонгор – Куту – Бильлях.</w:t>
      </w:r>
    </w:p>
    <w:p w:rsidR="001B32A5" w:rsidRPr="00B5644D" w:rsidRDefault="001B32A5" w:rsidP="00B5644D">
      <w:pPr>
        <w:spacing w:line="360" w:lineRule="auto"/>
        <w:ind w:firstLine="709"/>
        <w:jc w:val="both"/>
        <w:rPr>
          <w:color w:val="000000"/>
          <w:sz w:val="27"/>
          <w:szCs w:val="27"/>
          <w:lang w:eastAsia="en-US"/>
        </w:rPr>
      </w:pPr>
      <w:r w:rsidRPr="001B32A5">
        <w:rPr>
          <w:b/>
          <w:sz w:val="28"/>
          <w:szCs w:val="28"/>
          <w:lang w:eastAsia="en-US"/>
        </w:rPr>
        <w:t>Уникальное озеро Дьенгкюдя</w:t>
      </w:r>
      <w:r w:rsidRPr="001B32A5">
        <w:rPr>
          <w:b/>
          <w:sz w:val="27"/>
          <w:szCs w:val="27"/>
          <w:lang w:eastAsia="en-US"/>
        </w:rPr>
        <w:t>.</w:t>
      </w:r>
      <w:r w:rsidRPr="001B32A5">
        <w:rPr>
          <w:sz w:val="27"/>
          <w:szCs w:val="27"/>
          <w:lang w:eastAsia="en-US"/>
        </w:rPr>
        <w:t xml:space="preserve"> </w:t>
      </w:r>
      <w:r w:rsidRPr="001B32A5">
        <w:rPr>
          <w:color w:val="000000"/>
          <w:sz w:val="27"/>
          <w:szCs w:val="27"/>
          <w:lang w:eastAsia="en-US"/>
        </w:rPr>
        <w:t>Входит  в  состав  уникальных  озер  РС(Я)</w:t>
      </w:r>
      <w:r w:rsidRPr="001B32A5">
        <w:rPr>
          <w:sz w:val="27"/>
          <w:szCs w:val="27"/>
          <w:lang w:eastAsia="en-US"/>
        </w:rPr>
        <w:t xml:space="preserve">. Расположено на левобережья р. Вилюй, в районе впадения р. Марха. </w:t>
      </w:r>
      <w:r w:rsidRPr="001B32A5">
        <w:rPr>
          <w:color w:val="000000"/>
          <w:sz w:val="27"/>
          <w:szCs w:val="27"/>
          <w:lang w:eastAsia="en-US"/>
        </w:rPr>
        <w:t xml:space="preserve">Дьенгкюдя  является   водоемом-резервуаром   Терютской   оросительной системы. </w:t>
      </w:r>
      <w:r w:rsidRPr="001B32A5">
        <w:rPr>
          <w:sz w:val="27"/>
          <w:szCs w:val="27"/>
          <w:lang w:eastAsia="en-US"/>
        </w:rPr>
        <w:t xml:space="preserve">Озеро вытянутой формы, его длина с запада на восток – 11 500 м, наибольшая ширина – 3325 м. </w:t>
      </w:r>
      <w:r w:rsidRPr="001B32A5">
        <w:rPr>
          <w:color w:val="000000"/>
          <w:sz w:val="27"/>
          <w:szCs w:val="27"/>
          <w:lang w:eastAsia="en-US"/>
        </w:rPr>
        <w:t>Средние глубины не превышают 2.0 – 2.5 м, максимальные  – 3.4 м</w:t>
      </w:r>
      <w:r w:rsidRPr="001B32A5">
        <w:rPr>
          <w:sz w:val="27"/>
          <w:szCs w:val="27"/>
          <w:lang w:eastAsia="en-US"/>
        </w:rPr>
        <w:t xml:space="preserve">. </w:t>
      </w:r>
      <w:r w:rsidRPr="001B32A5">
        <w:rPr>
          <w:color w:val="000000"/>
          <w:sz w:val="27"/>
          <w:szCs w:val="27"/>
          <w:lang w:eastAsia="en-US"/>
        </w:rPr>
        <w:t xml:space="preserve">Озеро заморное, автотрофного типа  с  признаками  мезотрофии. </w:t>
      </w:r>
      <w:r w:rsidRPr="001B32A5">
        <w:rPr>
          <w:sz w:val="27"/>
          <w:szCs w:val="27"/>
          <w:lang w:eastAsia="en-US"/>
        </w:rPr>
        <w:t xml:space="preserve">По типу котловины относится к эрозионно-термокарстовым. </w:t>
      </w:r>
      <w:r w:rsidRPr="001B32A5">
        <w:rPr>
          <w:color w:val="000000"/>
          <w:sz w:val="27"/>
          <w:szCs w:val="27"/>
          <w:lang w:eastAsia="en-US"/>
        </w:rPr>
        <w:t xml:space="preserve">Берега низкие,  дно  ровное,  грунты  составляют   илы   тонкой структуры, илисто песчаные  грунты  встречаются  на  северной  части  озера. Зарастаемость значительная – 15  –17%. Из  прибрежной  растительности  чаще встречаются  </w:t>
      </w:r>
      <w:r w:rsidRPr="001B32A5">
        <w:rPr>
          <w:color w:val="000000"/>
          <w:sz w:val="27"/>
          <w:szCs w:val="27"/>
          <w:lang w:eastAsia="en-US"/>
        </w:rPr>
        <w:lastRenderedPageBreak/>
        <w:t xml:space="preserve">заросли  камыша  и  осоково-злаковые   разнотравье.   Подводная растительность  представлена  рдестами,  ряской,  белой  кувшинкой и др. Прибрежная  зона  покрыта  дерном,  богатыми  растительными корнями и различными наносами. </w:t>
      </w:r>
      <w:r w:rsidRPr="001B32A5">
        <w:rPr>
          <w:sz w:val="27"/>
          <w:szCs w:val="27"/>
          <w:lang w:eastAsia="en-US"/>
        </w:rPr>
        <w:t xml:space="preserve">Хозяйственное использование озера – орошение лугов, пастбищ, полей, водоснабжения населенных пунктов. </w:t>
      </w:r>
      <w:r w:rsidRPr="001B32A5">
        <w:rPr>
          <w:color w:val="000000"/>
          <w:sz w:val="27"/>
          <w:szCs w:val="27"/>
          <w:lang w:eastAsia="en-US"/>
        </w:rPr>
        <w:t xml:space="preserve"> </w:t>
      </w:r>
      <w:r w:rsidR="00AD7C3A" w:rsidRPr="0061067A">
        <w:rPr>
          <w:color w:val="000000"/>
          <w:sz w:val="27"/>
          <w:szCs w:val="27"/>
          <w:lang w:eastAsia="en-US"/>
        </w:rPr>
        <w:t>[4]</w:t>
      </w:r>
    </w:p>
    <w:p w:rsidR="001B32A5" w:rsidRPr="001B32A5" w:rsidRDefault="001B32A5" w:rsidP="00B5644D">
      <w:pPr>
        <w:spacing w:line="360" w:lineRule="auto"/>
        <w:ind w:firstLine="709"/>
        <w:jc w:val="both"/>
        <w:rPr>
          <w:rFonts w:eastAsia="Calibri"/>
          <w:sz w:val="28"/>
          <w:szCs w:val="28"/>
          <w:lang w:eastAsia="en-US"/>
        </w:rPr>
      </w:pPr>
      <w:r w:rsidRPr="001B32A5">
        <w:rPr>
          <w:b/>
          <w:color w:val="000000"/>
          <w:sz w:val="28"/>
          <w:szCs w:val="28"/>
          <w:lang w:eastAsia="en-US"/>
        </w:rPr>
        <w:t xml:space="preserve">   </w:t>
      </w:r>
      <w:r w:rsidRPr="001B32A5">
        <w:rPr>
          <w:rFonts w:eastAsia="Calibri"/>
          <w:b/>
          <w:sz w:val="28"/>
          <w:szCs w:val="28"/>
          <w:lang w:eastAsia="en-US"/>
        </w:rPr>
        <w:t xml:space="preserve">2.3. </w:t>
      </w:r>
      <w:r w:rsidRPr="001B32A5">
        <w:rPr>
          <w:b/>
          <w:bCs/>
          <w:color w:val="000000"/>
          <w:sz w:val="28"/>
          <w:szCs w:val="28"/>
          <w:lang w:eastAsia="en-US"/>
        </w:rPr>
        <w:t>Объекты культурного наследия Нюрбинского района</w:t>
      </w:r>
    </w:p>
    <w:p w:rsidR="001B32A5" w:rsidRPr="00AD7C3A" w:rsidRDefault="001B32A5" w:rsidP="00800963">
      <w:pPr>
        <w:spacing w:line="360" w:lineRule="auto"/>
        <w:ind w:firstLine="709"/>
        <w:jc w:val="both"/>
        <w:rPr>
          <w:color w:val="000000"/>
          <w:sz w:val="27"/>
          <w:szCs w:val="27"/>
          <w:lang w:eastAsia="en-US"/>
        </w:rPr>
      </w:pPr>
      <w:r w:rsidRPr="001B32A5">
        <w:rPr>
          <w:color w:val="000000"/>
          <w:sz w:val="27"/>
          <w:szCs w:val="27"/>
          <w:lang w:eastAsia="en-US"/>
        </w:rPr>
        <w:t>Нюрбинский район располагает богатыми природными и культурными ресурсами, необходимыми для развития туризма, в районе выявлено 7 культовых, природно-исторических памятников, 11 культовых, природно-исторических местностей.</w:t>
      </w:r>
      <w:r w:rsidR="00800963">
        <w:rPr>
          <w:color w:val="000000"/>
          <w:sz w:val="27"/>
          <w:szCs w:val="27"/>
          <w:lang w:eastAsia="en-US"/>
        </w:rPr>
        <w:t xml:space="preserve"> </w:t>
      </w:r>
      <w:r w:rsidRPr="001B32A5">
        <w:rPr>
          <w:color w:val="000000"/>
          <w:sz w:val="27"/>
          <w:szCs w:val="27"/>
          <w:lang w:eastAsia="en-US"/>
        </w:rPr>
        <w:t>44 памятника Нюрбинского района подлежат включению в Единый государственный реестр объектов культурного наследия (памятников истории и культуры) народов Российской Федерации.</w:t>
      </w:r>
      <w:r w:rsidR="00AD7C3A" w:rsidRPr="00AD7C3A">
        <w:rPr>
          <w:color w:val="000000"/>
          <w:sz w:val="27"/>
          <w:szCs w:val="27"/>
          <w:lang w:eastAsia="en-US"/>
        </w:rPr>
        <w:t>[6]</w:t>
      </w:r>
    </w:p>
    <w:p w:rsidR="001B32A5" w:rsidRPr="001B32A5" w:rsidRDefault="001B32A5" w:rsidP="00B5644D">
      <w:pPr>
        <w:spacing w:line="360" w:lineRule="auto"/>
        <w:ind w:firstLine="709"/>
        <w:jc w:val="both"/>
        <w:rPr>
          <w:bCs/>
          <w:color w:val="000000"/>
          <w:sz w:val="27"/>
          <w:szCs w:val="27"/>
          <w:lang w:eastAsia="en-US"/>
        </w:rPr>
      </w:pPr>
      <w:r w:rsidRPr="001B32A5">
        <w:rPr>
          <w:b/>
          <w:bCs/>
          <w:color w:val="000000"/>
          <w:sz w:val="27"/>
          <w:szCs w:val="27"/>
          <w:lang w:eastAsia="en-US"/>
        </w:rPr>
        <w:t>Культовый природно-исторический памятник: «Баай тиит»</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Лиственница «Баай тиит» находится на территории долины Кочай МО «Октябрьский наслег», на небольшой полянке - бывшей пашни.</w:t>
      </w:r>
      <w:r w:rsidRPr="001B32A5">
        <w:rPr>
          <w:color w:val="000000"/>
          <w:sz w:val="27"/>
          <w:szCs w:val="27"/>
          <w:lang w:eastAsia="en-US"/>
        </w:rPr>
        <w:br/>
        <w:t>«Баай тиит» является одним из символов района. Была знаменита своей пышностью, высотой. </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Культовый природно-исторический памятник; «Вознесенская церковь»</w:t>
      </w:r>
      <w:r w:rsidRPr="001B32A5">
        <w:rPr>
          <w:color w:val="000000"/>
          <w:sz w:val="27"/>
          <w:szCs w:val="27"/>
          <w:lang w:eastAsia="en-US"/>
        </w:rPr>
        <w:t>. Вознесенская церковь находится в селе Чаппанда Нюрбинского района. Она является единственной сохранившейся церковью из семи функционировавших до революции в Нюрбинском районе. В данное время церковь не используется. Сохранились ее стены, деревянный купол, в целости фундамент.</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Культовый природно-исторический памятник: «Бэттиэмэ»</w:t>
      </w:r>
    </w:p>
    <w:p w:rsidR="001B32A5" w:rsidRPr="00800963" w:rsidRDefault="001B32A5" w:rsidP="00800963">
      <w:pPr>
        <w:spacing w:line="360" w:lineRule="auto"/>
        <w:ind w:firstLine="709"/>
        <w:jc w:val="both"/>
        <w:rPr>
          <w:color w:val="000000"/>
          <w:sz w:val="27"/>
          <w:szCs w:val="27"/>
          <w:lang w:eastAsia="en-US"/>
        </w:rPr>
      </w:pPr>
      <w:r w:rsidRPr="001B32A5">
        <w:rPr>
          <w:color w:val="000000"/>
          <w:sz w:val="27"/>
          <w:szCs w:val="27"/>
          <w:lang w:eastAsia="en-US"/>
        </w:rPr>
        <w:t xml:space="preserve">Алас «Бэттиэмэ» находится на территории МО «Мегежекский наслег» Нюрбинского района. Здесь в первой половине 19 века проживал местный богач, князь Мегежекского наслега с 1835 по 1861 год Данил Гоголев.  В аласе Бэттиэмэ Данил Гоголев поставил 32 коновязей-сэргэ. Высота сэргэ - 3,8 метров. Сейчас сохранилось десять сэргэ. Восемь из них упали.  Так же в местности сохранился дом-сайылык Данила Гоголева, 1830 года постройки. В народе дом называют «Картинный». Внутри дома, поверх колоды двери имеется резцовая надпись </w:t>
      </w:r>
      <w:r w:rsidRPr="001B32A5">
        <w:rPr>
          <w:color w:val="000000"/>
          <w:sz w:val="27"/>
          <w:szCs w:val="27"/>
          <w:lang w:eastAsia="en-US"/>
        </w:rPr>
        <w:lastRenderedPageBreak/>
        <w:t>«1830», около колоды на стене резцовый рисунок двух всадников. Всадники напоминают «батыров» с пальмами. В данное время этот дом, считается самым древним сохранившимся строением якутского зодчества в Нюрбинском районе.</w:t>
      </w:r>
      <w:r w:rsidRPr="001B32A5">
        <w:rPr>
          <w:color w:val="000000"/>
          <w:sz w:val="27"/>
          <w:szCs w:val="27"/>
          <w:lang w:eastAsia="en-US"/>
        </w:rPr>
        <w:br/>
        <w:t>Так же в этой местности некогда стояла якутская берестяная ураса. В данное время отчетливо виден остов урасы. Ширина у основания примерно 9 м. Берестяные фрагменты урасы были найдены в 1971 году в разрушенном доме Бочуот Николая, брата Данила Гоголева. </w:t>
      </w:r>
      <w:r w:rsidR="00AD7C3A" w:rsidRPr="0061067A">
        <w:rPr>
          <w:color w:val="000000"/>
          <w:sz w:val="27"/>
          <w:szCs w:val="27"/>
          <w:lang w:eastAsia="en-US"/>
        </w:rPr>
        <w:t>[6]</w:t>
      </w:r>
    </w:p>
    <w:p w:rsidR="001B32A5" w:rsidRPr="001B32A5" w:rsidRDefault="001B32A5" w:rsidP="00B5644D">
      <w:pPr>
        <w:spacing w:line="360" w:lineRule="auto"/>
        <w:ind w:firstLine="709"/>
        <w:jc w:val="both"/>
        <w:rPr>
          <w:b/>
          <w:bCs/>
          <w:color w:val="000000"/>
          <w:sz w:val="27"/>
          <w:szCs w:val="27"/>
          <w:lang w:eastAsia="en-US"/>
        </w:rPr>
      </w:pPr>
      <w:r w:rsidRPr="001B32A5">
        <w:rPr>
          <w:b/>
          <w:bCs/>
          <w:color w:val="000000"/>
          <w:sz w:val="27"/>
          <w:szCs w:val="27"/>
          <w:lang w:eastAsia="en-US"/>
        </w:rPr>
        <w:t>Культовый природно-исторический памятник: «Сата сирэ»</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В районе имеется действующий туристский маршрут «Сата Хайата», ИП Петров Александр Кузьмич. Организация культового «Места Силы», по аналогии  с широко разрекламированными Горами Кисилээх.  С каждым годом возрастает популярность данной местности, практически круглогодично приезжают отдыхающие со всей республики, желающие приобщиться к эзотерическим «Местам Силы».  Местность «Сата» находится в 25 километрах от села Кангалассы Нюрбинского района. Здесь в местности «Мохтуйа» проживал плавильщик Сыраан Миитэрэй, который производил плавку железа до 1939 года. Расстояние от реки до места плавильщика примерно 2,5 километров. Местность Сата входит в территорию МО «Кангаласский наслег» Нюрбинского района.</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Культовый природно-исторический памятник «Тойон уйата»</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Местность «Тойон уйата» находится в 5 километрах от села Малыкай (Бордонский наслег Нюрбинского района). Здесь родился и вырос известный революционер и крупный политический деятель Степан Васильев. </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Культово-историческая местность «Александровка»</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Культово-историческая местность «Александровка» находится в долине под названием «Кочай» в 15-ти километрах от села Антоновка (Октябрьский наслег Нюрбинского района) на южном берегу озера Кочай. На этом месте до конца 19 и начала первой половины 20 века стояла деревня русских крестьян под названием «Александровка». </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Культово-историческая местность «Аммосовка»</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 xml:space="preserve">Культово-историческая местность «Аммосовка» находится в долине под названием «Кочай» в 15-ти километрах от села Антоновка (Октябрьский наслег </w:t>
      </w:r>
      <w:r w:rsidRPr="001B32A5">
        <w:rPr>
          <w:color w:val="000000"/>
          <w:sz w:val="27"/>
          <w:szCs w:val="27"/>
          <w:lang w:eastAsia="en-US"/>
        </w:rPr>
        <w:lastRenderedPageBreak/>
        <w:t>Нюрбинского района) на северном берегу озера Кочай. На этом месте до конца 19 и начала первой половины 20 века стояла деревня русских крестьян под названием «Аммосовка». </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Культово-историческая местность «Кэлтэгэй Арыы»</w:t>
      </w:r>
    </w:p>
    <w:p w:rsidR="001B32A5" w:rsidRPr="0061067A" w:rsidRDefault="001B32A5" w:rsidP="00B5644D">
      <w:pPr>
        <w:spacing w:line="360" w:lineRule="auto"/>
        <w:ind w:firstLine="709"/>
        <w:jc w:val="both"/>
        <w:rPr>
          <w:color w:val="000000"/>
          <w:sz w:val="27"/>
          <w:szCs w:val="27"/>
          <w:lang w:eastAsia="en-US"/>
        </w:rPr>
      </w:pPr>
      <w:r w:rsidRPr="001B32A5">
        <w:rPr>
          <w:color w:val="000000"/>
          <w:sz w:val="27"/>
          <w:szCs w:val="27"/>
          <w:lang w:eastAsia="en-US"/>
        </w:rPr>
        <w:t>Культово-историческая местность «Кэлтэгэй Арыы» находится в долине под названием «Кочай» в 12 километрах от села Антоновка (Октябрьский наслег Нюрбинского района). В сосновом бору «Кэлтэгэй арыы» в старину (по преданиям) всегда останавливались стерхи. Так же по этой местности проходила старая дорога. </w:t>
      </w:r>
      <w:r w:rsidR="00AD7C3A" w:rsidRPr="0061067A">
        <w:rPr>
          <w:color w:val="000000"/>
          <w:sz w:val="27"/>
          <w:szCs w:val="27"/>
          <w:lang w:eastAsia="en-US"/>
        </w:rPr>
        <w:t>[6]</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Культово-природная местность «Дьөңкүүдэ эбэтэ»</w:t>
      </w:r>
      <w:r w:rsidRPr="001B32A5">
        <w:rPr>
          <w:color w:val="000000"/>
          <w:sz w:val="27"/>
          <w:szCs w:val="27"/>
          <w:lang w:eastAsia="en-US"/>
        </w:rPr>
        <w:br/>
        <w:t>Озеро «Дьөңкүүдэ» находится в 70 километрах от города Нюрба. По величине является 13 по всей республике Саха. По преданиям внуки одной из прародительниц нюрбинских якутов Ньырбакаан, сыновья Босхоң Бэлгэтии Эчик и Түмүк поселились в этой местности и являются предками жителей наслегов Мар, Хаңалас, Акана, Хатың Сыьыы. </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Культово-историческая местность «Могила прародителя Егольжинских якутов «Саадьагай»»</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Культово-историческая местность «Могила прародителя Егольжинских якутов «Саадьагай»» располагается в 10 километрах от села Егольжа (Мархинский наслег Нюрбинского района) в местности «Бэс атах». Здесь похоронен прародитель Егольжинских якутов князь «Саадьагай». Могила второй половины 17 века.</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Культово-природная местность «7 мыраан»</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Культово-природная местность «7 мыраан» находится в 4 километрах от села Чукар (Чукарский наслег Нюрбинского района). В этой местности находится 7 холмов, высотой 40 метров, 200 метров в диаметре. На холмах растут растения, занесенные в красную книгу.</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Культовый, природно-исторический памятник «Хоруу Төрдө»</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 xml:space="preserve">Памятник расположен в городе Нюрба. «Хоруу төрдө» это раскоп произведенный в первой половине 19 века с целью спуска озера Нюрба в реку. После спуска озера образовалась большая долина (Кочай) и на этом месте была </w:t>
      </w:r>
      <w:r w:rsidRPr="001B32A5">
        <w:rPr>
          <w:color w:val="000000"/>
          <w:sz w:val="27"/>
          <w:szCs w:val="27"/>
          <w:lang w:eastAsia="en-US"/>
        </w:rPr>
        <w:lastRenderedPageBreak/>
        <w:t>отстроена селение Нюрба. Канал для спуска озера начали рыть от места, где теперь расположена лестница, ведущая в медицинский городок.</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Культово-природная местность «Чопчу сирэ»</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Расположена на противоположном берегу реки Вилюй от города Нюрба между речками Конхар и Кутту. Местность образовалась от постепенного сдвига реки Вилюй на другое русло в течении многих миллионов лет. Название «Чопчу» происходит от легенды о девушке, которая помогала при спуске озера Нюрба в реку. При спуске озера вода вынесла ее доху на противоположный берег и повесила ее аккуратно на дереве. Поэтому местность назвали «Чопчу» что в переводе с якутского означает «точно».</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Культовая, природно-историческая местность «Ньимискэннээх»</w:t>
      </w:r>
    </w:p>
    <w:p w:rsidR="001B32A5" w:rsidRPr="0061067A" w:rsidRDefault="001B32A5" w:rsidP="00B5644D">
      <w:pPr>
        <w:spacing w:line="360" w:lineRule="auto"/>
        <w:ind w:firstLine="709"/>
        <w:jc w:val="both"/>
        <w:rPr>
          <w:color w:val="000000"/>
          <w:sz w:val="27"/>
          <w:szCs w:val="27"/>
          <w:lang w:eastAsia="en-US"/>
        </w:rPr>
      </w:pPr>
      <w:r w:rsidRPr="001B32A5">
        <w:rPr>
          <w:color w:val="000000"/>
          <w:sz w:val="27"/>
          <w:szCs w:val="27"/>
          <w:lang w:eastAsia="en-US"/>
        </w:rPr>
        <w:t>«Ньимискэннээх» - озеро, расположенное в 20 километрах от села Нюрбачан (Нюрбачанский наслег Нюрбинского района). Озеро было соединено с рекой Вилюй речкой Нучалах и до 70-ых годов местные жители ловили на озере муксунов (затем речка была перегорожена системой орошения совхоза). Улов был такой богатый, что возле этого озера в 1924-25 годах работала семилетняя школа. Возле озера жил известный сказитель олонхо Догоюков Иван Павлович. Известно, что этнограф Г.В. Ксенофонтов приехав в 20-ых годах в Нюрбу, записал у него предания. Предания Догоюсова были напечатаны в книге Ксенофонтова «Эллэяда». </w:t>
      </w:r>
      <w:r w:rsidR="00AD7C3A" w:rsidRPr="0061067A">
        <w:rPr>
          <w:color w:val="000000"/>
          <w:sz w:val="27"/>
          <w:szCs w:val="27"/>
          <w:lang w:eastAsia="en-US"/>
        </w:rPr>
        <w:t>[6]</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Культово-природная местность «Улуу сыьыы»</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Расположена в 20 километрах от города Нюрба на территории Чаппандинского наслега. В этой местности, на восточной стороне долины, перед лиственничным мысом, по преданиям жил прародитель жителей Чаппандинского наслега Омолдон. В этой же долине в местности «Ынах сыьыыта» в 1969 году, археологом Константиновым была найдено захоронение древнего человека с 4-мя конями. В 2 километрах от этого места, в местности «Көтөрдөөх» расположено кладбище древних людей, предков нынешних нюрбинских якутов.</w:t>
      </w:r>
    </w:p>
    <w:p w:rsidR="001B32A5" w:rsidRPr="001B32A5" w:rsidRDefault="001B32A5" w:rsidP="00B5644D">
      <w:pPr>
        <w:spacing w:line="360" w:lineRule="auto"/>
        <w:ind w:firstLine="709"/>
        <w:jc w:val="both"/>
        <w:rPr>
          <w:color w:val="000000"/>
          <w:sz w:val="27"/>
          <w:szCs w:val="27"/>
          <w:lang w:eastAsia="en-US"/>
        </w:rPr>
      </w:pPr>
      <w:r w:rsidRPr="001B32A5">
        <w:rPr>
          <w:b/>
          <w:bCs/>
          <w:color w:val="000000"/>
          <w:sz w:val="27"/>
          <w:szCs w:val="27"/>
          <w:lang w:eastAsia="en-US"/>
        </w:rPr>
        <w:t>Культово-историческая местность «Мэңэ»</w:t>
      </w:r>
    </w:p>
    <w:p w:rsidR="001B32A5" w:rsidRPr="001B32A5" w:rsidRDefault="001B32A5" w:rsidP="00B5644D">
      <w:pPr>
        <w:spacing w:line="360" w:lineRule="auto"/>
        <w:ind w:firstLine="709"/>
        <w:jc w:val="both"/>
        <w:rPr>
          <w:color w:val="000000"/>
          <w:sz w:val="27"/>
          <w:szCs w:val="27"/>
          <w:lang w:eastAsia="en-US"/>
        </w:rPr>
      </w:pPr>
      <w:r w:rsidRPr="001B32A5">
        <w:rPr>
          <w:color w:val="000000"/>
          <w:sz w:val="27"/>
          <w:szCs w:val="27"/>
          <w:lang w:eastAsia="en-US"/>
        </w:rPr>
        <w:t xml:space="preserve">К северу от села Сюля имеется озеро «Ньымылах». На западной стороне озера расположен алас «Мэңэ». Здесь похоронен легендарный потомок одного из </w:t>
      </w:r>
      <w:r w:rsidRPr="001B32A5">
        <w:rPr>
          <w:color w:val="000000"/>
          <w:sz w:val="27"/>
          <w:szCs w:val="27"/>
          <w:lang w:eastAsia="en-US"/>
        </w:rPr>
        <w:lastRenderedPageBreak/>
        <w:t>прародителей нюрбинских якутов Тюляха Тюнюрдяха Теленя Ойуна – Сүлэ Багдарыын. </w:t>
      </w:r>
    </w:p>
    <w:p w:rsidR="00800963" w:rsidRPr="00800963" w:rsidRDefault="001B32A5" w:rsidP="00800963">
      <w:pPr>
        <w:spacing w:line="360" w:lineRule="auto"/>
        <w:ind w:firstLine="709"/>
        <w:jc w:val="both"/>
        <w:rPr>
          <w:color w:val="000000"/>
          <w:sz w:val="27"/>
          <w:szCs w:val="27"/>
          <w:lang w:eastAsia="en-US"/>
        </w:rPr>
      </w:pPr>
      <w:r w:rsidRPr="001B32A5">
        <w:rPr>
          <w:b/>
          <w:bCs/>
          <w:color w:val="000000"/>
          <w:sz w:val="27"/>
          <w:szCs w:val="27"/>
          <w:lang w:eastAsia="en-US"/>
        </w:rPr>
        <w:t>Культово-историческая местность «Кутурук»</w:t>
      </w:r>
      <w:r w:rsidRPr="001B32A5">
        <w:rPr>
          <w:color w:val="000000"/>
          <w:sz w:val="27"/>
          <w:szCs w:val="27"/>
          <w:lang w:eastAsia="en-US"/>
        </w:rPr>
        <w:t xml:space="preserve"> По дороге в село Дикимдя от села Сюля есть местность «Кутурук» (в переводе с якутского «хвост»). Здесь находится кладбище древних людей, предков нынешних нюрбинцев.</w:t>
      </w:r>
      <w:r w:rsidR="00AD7C3A" w:rsidRPr="00AD7C3A">
        <w:rPr>
          <w:color w:val="000000"/>
          <w:sz w:val="27"/>
          <w:szCs w:val="27"/>
          <w:lang w:eastAsia="en-US"/>
        </w:rPr>
        <w:t>[6</w:t>
      </w:r>
      <w:r w:rsidR="00AD7C3A" w:rsidRPr="0061067A">
        <w:rPr>
          <w:color w:val="000000"/>
          <w:sz w:val="27"/>
          <w:szCs w:val="27"/>
          <w:lang w:eastAsia="en-US"/>
        </w:rPr>
        <w:t>]</w:t>
      </w:r>
    </w:p>
    <w:p w:rsidR="001B32A5" w:rsidRPr="001B32A5" w:rsidRDefault="001B32A5" w:rsidP="00B5644D">
      <w:pPr>
        <w:shd w:val="clear" w:color="auto" w:fill="FFFFFF"/>
        <w:spacing w:line="360" w:lineRule="auto"/>
        <w:ind w:firstLine="709"/>
        <w:rPr>
          <w:b/>
          <w:bCs/>
          <w:color w:val="000000"/>
          <w:sz w:val="27"/>
          <w:szCs w:val="27"/>
          <w:lang w:eastAsia="ko-KR"/>
        </w:rPr>
      </w:pPr>
      <w:r>
        <w:rPr>
          <w:b/>
          <w:bCs/>
          <w:color w:val="000000"/>
          <w:sz w:val="27"/>
          <w:szCs w:val="27"/>
          <w:lang w:eastAsia="ko-KR"/>
        </w:rPr>
        <w:t>Г</w:t>
      </w:r>
      <w:r w:rsidR="008F0437">
        <w:rPr>
          <w:b/>
          <w:bCs/>
          <w:color w:val="000000"/>
          <w:sz w:val="27"/>
          <w:szCs w:val="27"/>
          <w:lang w:eastAsia="ko-KR"/>
        </w:rPr>
        <w:t xml:space="preserve">лава  </w:t>
      </w:r>
      <w:r w:rsidR="008F0437">
        <w:rPr>
          <w:b/>
          <w:bCs/>
          <w:color w:val="000000"/>
          <w:sz w:val="27"/>
          <w:szCs w:val="27"/>
          <w:lang w:val="en-US" w:eastAsia="ko-KR"/>
        </w:rPr>
        <w:t>III</w:t>
      </w:r>
      <w:r w:rsidR="00D806C8">
        <w:rPr>
          <w:b/>
          <w:bCs/>
          <w:color w:val="000000"/>
          <w:sz w:val="27"/>
          <w:szCs w:val="27"/>
          <w:lang w:eastAsia="ko-KR"/>
        </w:rPr>
        <w:t>. Развитие туризма в Нюрбинском районе</w:t>
      </w:r>
    </w:p>
    <w:p w:rsidR="001B32A5" w:rsidRPr="001B32A5" w:rsidRDefault="001B32A5" w:rsidP="00B5644D">
      <w:pPr>
        <w:shd w:val="clear" w:color="auto" w:fill="FFFFFF"/>
        <w:spacing w:line="360" w:lineRule="auto"/>
        <w:ind w:firstLine="709"/>
        <w:rPr>
          <w:color w:val="000000"/>
          <w:sz w:val="27"/>
          <w:szCs w:val="27"/>
          <w:lang w:eastAsia="ko-KR"/>
        </w:rPr>
      </w:pPr>
      <w:r w:rsidRPr="001B32A5">
        <w:rPr>
          <w:b/>
          <w:bCs/>
          <w:color w:val="000000"/>
          <w:sz w:val="27"/>
          <w:szCs w:val="27"/>
          <w:lang w:eastAsia="ko-KR"/>
        </w:rPr>
        <w:t>А</w:t>
      </w:r>
      <w:r>
        <w:rPr>
          <w:b/>
          <w:bCs/>
          <w:color w:val="000000"/>
          <w:sz w:val="27"/>
          <w:szCs w:val="27"/>
          <w:lang w:eastAsia="ko-KR"/>
        </w:rPr>
        <w:t>нализ</w:t>
      </w:r>
      <w:r w:rsidRPr="001B32A5">
        <w:rPr>
          <w:b/>
          <w:bCs/>
          <w:color w:val="000000"/>
          <w:sz w:val="27"/>
          <w:szCs w:val="27"/>
          <w:lang w:eastAsia="ko-KR"/>
        </w:rPr>
        <w:t xml:space="preserve"> развития туризма на территории Нюрбинского улуса</w:t>
      </w: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218"/>
        <w:gridCol w:w="4678"/>
      </w:tblGrid>
      <w:tr w:rsidR="001B32A5" w:rsidRPr="001B32A5" w:rsidTr="00800963">
        <w:trPr>
          <w:tblCellSpacing w:w="0" w:type="dxa"/>
        </w:trPr>
        <w:tc>
          <w:tcPr>
            <w:tcW w:w="5218" w:type="dxa"/>
            <w:shd w:val="clear" w:color="auto" w:fill="FFFFFF"/>
            <w:hideMark/>
          </w:tcPr>
          <w:p w:rsidR="001B32A5" w:rsidRPr="001B32A5" w:rsidRDefault="001B32A5" w:rsidP="00800963">
            <w:pPr>
              <w:shd w:val="clear" w:color="auto" w:fill="FFFFFF"/>
              <w:ind w:firstLine="709"/>
              <w:rPr>
                <w:color w:val="000000"/>
                <w:sz w:val="27"/>
                <w:szCs w:val="27"/>
                <w:lang w:eastAsia="ko-KR"/>
              </w:rPr>
            </w:pPr>
            <w:r w:rsidRPr="001B32A5">
              <w:rPr>
                <w:b/>
                <w:bCs/>
                <w:i/>
                <w:iCs/>
                <w:color w:val="000000"/>
                <w:sz w:val="27"/>
                <w:szCs w:val="27"/>
                <w:lang w:eastAsia="ko-KR"/>
              </w:rPr>
              <w:t>Сильные стороны</w:t>
            </w:r>
          </w:p>
        </w:tc>
        <w:tc>
          <w:tcPr>
            <w:tcW w:w="4678" w:type="dxa"/>
            <w:shd w:val="clear" w:color="auto" w:fill="FFFFFF"/>
            <w:hideMark/>
          </w:tcPr>
          <w:p w:rsidR="001B32A5" w:rsidRPr="001B32A5" w:rsidRDefault="001B32A5" w:rsidP="00800963">
            <w:pPr>
              <w:shd w:val="clear" w:color="auto" w:fill="FFFFFF"/>
              <w:ind w:firstLine="709"/>
              <w:rPr>
                <w:color w:val="000000"/>
                <w:sz w:val="27"/>
                <w:szCs w:val="27"/>
                <w:lang w:eastAsia="ko-KR"/>
              </w:rPr>
            </w:pPr>
            <w:r w:rsidRPr="001B32A5">
              <w:rPr>
                <w:b/>
                <w:bCs/>
                <w:i/>
                <w:iCs/>
                <w:color w:val="000000"/>
                <w:sz w:val="27"/>
                <w:szCs w:val="27"/>
                <w:lang w:eastAsia="ko-KR"/>
              </w:rPr>
              <w:t>Слабые стороны</w:t>
            </w:r>
          </w:p>
        </w:tc>
      </w:tr>
      <w:tr w:rsidR="001B32A5" w:rsidRPr="001B32A5" w:rsidTr="00800963">
        <w:trPr>
          <w:tblCellSpacing w:w="0" w:type="dxa"/>
        </w:trPr>
        <w:tc>
          <w:tcPr>
            <w:tcW w:w="5218" w:type="dxa"/>
            <w:shd w:val="clear" w:color="auto" w:fill="FFFFFF"/>
            <w:hideMark/>
          </w:tcPr>
          <w:p w:rsidR="001B32A5" w:rsidRPr="001B32A5" w:rsidRDefault="001B32A5" w:rsidP="00800963">
            <w:pPr>
              <w:numPr>
                <w:ilvl w:val="0"/>
                <w:numId w:val="19"/>
              </w:numPr>
              <w:shd w:val="clear" w:color="auto" w:fill="FFFFFF"/>
              <w:ind w:left="0" w:firstLine="709"/>
              <w:rPr>
                <w:color w:val="000000"/>
                <w:sz w:val="27"/>
                <w:szCs w:val="27"/>
                <w:lang w:eastAsia="ko-KR"/>
              </w:rPr>
            </w:pPr>
            <w:r w:rsidRPr="001B32A5">
              <w:rPr>
                <w:color w:val="000000"/>
                <w:sz w:val="27"/>
                <w:szCs w:val="27"/>
                <w:lang w:eastAsia="ko-KR"/>
              </w:rPr>
              <w:t>возможность формирования туристских проектов; </w:t>
            </w:r>
          </w:p>
          <w:p w:rsidR="001B32A5" w:rsidRPr="001B32A5" w:rsidRDefault="001B32A5" w:rsidP="00800963">
            <w:pPr>
              <w:numPr>
                <w:ilvl w:val="0"/>
                <w:numId w:val="19"/>
              </w:numPr>
              <w:shd w:val="clear" w:color="auto" w:fill="FFFFFF"/>
              <w:ind w:left="0" w:firstLine="709"/>
              <w:rPr>
                <w:color w:val="000000"/>
                <w:sz w:val="27"/>
                <w:szCs w:val="27"/>
                <w:lang w:eastAsia="ko-KR"/>
              </w:rPr>
            </w:pPr>
            <w:r w:rsidRPr="001B32A5">
              <w:rPr>
                <w:color w:val="000000"/>
                <w:sz w:val="27"/>
                <w:szCs w:val="27"/>
                <w:lang w:eastAsia="ko-KR"/>
              </w:rPr>
              <w:t>наличие уникального тури</w:t>
            </w:r>
            <w:r w:rsidR="00753699">
              <w:rPr>
                <w:color w:val="000000"/>
                <w:sz w:val="27"/>
                <w:szCs w:val="27"/>
                <w:lang w:eastAsia="ko-KR"/>
              </w:rPr>
              <w:t>стско-рекреационного потенциала;</w:t>
            </w:r>
          </w:p>
          <w:p w:rsidR="001B32A5" w:rsidRPr="001B32A5" w:rsidRDefault="001B32A5" w:rsidP="00800963">
            <w:pPr>
              <w:numPr>
                <w:ilvl w:val="0"/>
                <w:numId w:val="19"/>
              </w:numPr>
              <w:shd w:val="clear" w:color="auto" w:fill="FFFFFF"/>
              <w:ind w:left="0" w:firstLine="709"/>
              <w:rPr>
                <w:color w:val="000000"/>
                <w:sz w:val="27"/>
                <w:szCs w:val="27"/>
                <w:lang w:eastAsia="ko-KR"/>
              </w:rPr>
            </w:pPr>
            <w:r w:rsidRPr="001B32A5">
              <w:rPr>
                <w:color w:val="000000"/>
                <w:sz w:val="27"/>
                <w:szCs w:val="27"/>
                <w:lang w:eastAsia="ko-KR"/>
              </w:rPr>
              <w:t>уникальность культуры народа саха и наличие традиционных сел со своеобразным укладом жизни, фольклором, характеризующим население республики как носителя самобытной культуры и мировоззрения;</w:t>
            </w:r>
          </w:p>
          <w:p w:rsidR="001B32A5" w:rsidRPr="001B32A5" w:rsidRDefault="001B32A5" w:rsidP="00800963">
            <w:pPr>
              <w:numPr>
                <w:ilvl w:val="0"/>
                <w:numId w:val="19"/>
              </w:numPr>
              <w:shd w:val="clear" w:color="auto" w:fill="FFFFFF"/>
              <w:ind w:left="0" w:firstLine="709"/>
              <w:rPr>
                <w:color w:val="000000"/>
                <w:sz w:val="27"/>
                <w:szCs w:val="27"/>
                <w:lang w:eastAsia="ko-KR"/>
              </w:rPr>
            </w:pPr>
            <w:r w:rsidRPr="001B32A5">
              <w:rPr>
                <w:color w:val="000000"/>
                <w:sz w:val="27"/>
                <w:szCs w:val="27"/>
                <w:lang w:eastAsia="ko-KR"/>
              </w:rPr>
              <w:t>спокойная социально-политическая ситуация, толерантность общества. </w:t>
            </w:r>
          </w:p>
        </w:tc>
        <w:tc>
          <w:tcPr>
            <w:tcW w:w="4678" w:type="dxa"/>
            <w:shd w:val="clear" w:color="auto" w:fill="FFFFFF"/>
            <w:hideMark/>
          </w:tcPr>
          <w:p w:rsidR="001B32A5" w:rsidRPr="001B32A5" w:rsidRDefault="001B32A5" w:rsidP="00800963">
            <w:pPr>
              <w:numPr>
                <w:ilvl w:val="0"/>
                <w:numId w:val="20"/>
              </w:numPr>
              <w:shd w:val="clear" w:color="auto" w:fill="FFFFFF"/>
              <w:ind w:left="0" w:firstLine="709"/>
              <w:rPr>
                <w:color w:val="000000"/>
                <w:sz w:val="27"/>
                <w:szCs w:val="27"/>
                <w:lang w:eastAsia="ko-KR"/>
              </w:rPr>
            </w:pPr>
            <w:r w:rsidRPr="001B32A5">
              <w:rPr>
                <w:color w:val="000000"/>
                <w:sz w:val="27"/>
                <w:szCs w:val="27"/>
                <w:lang w:eastAsia="ko-KR"/>
              </w:rPr>
              <w:t>недостаточный уровень развития туристской инфраструктуры, несоответствие качества большинства предоставляемых услуг международным стандартам;</w:t>
            </w:r>
          </w:p>
          <w:p w:rsidR="001B32A5" w:rsidRPr="001B32A5" w:rsidRDefault="001B32A5" w:rsidP="00800963">
            <w:pPr>
              <w:numPr>
                <w:ilvl w:val="0"/>
                <w:numId w:val="20"/>
              </w:numPr>
              <w:shd w:val="clear" w:color="auto" w:fill="FFFFFF"/>
              <w:ind w:left="0" w:firstLine="709"/>
              <w:rPr>
                <w:color w:val="000000"/>
                <w:sz w:val="27"/>
                <w:szCs w:val="27"/>
                <w:lang w:eastAsia="ko-KR"/>
              </w:rPr>
            </w:pPr>
            <w:r w:rsidRPr="001B32A5">
              <w:rPr>
                <w:color w:val="000000"/>
                <w:sz w:val="27"/>
                <w:szCs w:val="27"/>
                <w:lang w:eastAsia="ko-KR"/>
              </w:rPr>
              <w:t>сохраняющаяся сезонность в функционировании туристского рынка;</w:t>
            </w:r>
          </w:p>
          <w:p w:rsidR="001B32A5" w:rsidRPr="001B32A5" w:rsidRDefault="001B32A5" w:rsidP="00800963">
            <w:pPr>
              <w:numPr>
                <w:ilvl w:val="0"/>
                <w:numId w:val="20"/>
              </w:numPr>
              <w:shd w:val="clear" w:color="auto" w:fill="FFFFFF"/>
              <w:ind w:left="0" w:firstLine="709"/>
              <w:rPr>
                <w:color w:val="000000"/>
                <w:sz w:val="27"/>
                <w:szCs w:val="27"/>
                <w:lang w:eastAsia="ko-KR"/>
              </w:rPr>
            </w:pPr>
            <w:r w:rsidRPr="001B32A5">
              <w:rPr>
                <w:color w:val="000000"/>
                <w:sz w:val="27"/>
                <w:szCs w:val="27"/>
                <w:lang w:eastAsia="ko-KR"/>
              </w:rPr>
              <w:t>сравнительная удаленность и транспортная труднодоступность </w:t>
            </w:r>
          </w:p>
        </w:tc>
      </w:tr>
      <w:tr w:rsidR="001B32A5" w:rsidRPr="001B32A5" w:rsidTr="00800963">
        <w:trPr>
          <w:tblCellSpacing w:w="0" w:type="dxa"/>
        </w:trPr>
        <w:tc>
          <w:tcPr>
            <w:tcW w:w="5218" w:type="dxa"/>
            <w:shd w:val="clear" w:color="auto" w:fill="FFFFFF"/>
            <w:hideMark/>
          </w:tcPr>
          <w:p w:rsidR="001B32A5" w:rsidRPr="001B32A5" w:rsidRDefault="001B32A5" w:rsidP="00800963">
            <w:pPr>
              <w:shd w:val="clear" w:color="auto" w:fill="FFFFFF"/>
              <w:ind w:firstLine="709"/>
              <w:rPr>
                <w:color w:val="000000"/>
                <w:sz w:val="27"/>
                <w:szCs w:val="27"/>
                <w:lang w:eastAsia="ko-KR"/>
              </w:rPr>
            </w:pPr>
            <w:r w:rsidRPr="001B32A5">
              <w:rPr>
                <w:b/>
                <w:bCs/>
                <w:i/>
                <w:iCs/>
                <w:color w:val="000000"/>
                <w:sz w:val="27"/>
                <w:szCs w:val="27"/>
                <w:lang w:eastAsia="ko-KR"/>
              </w:rPr>
              <w:t>Возможности</w:t>
            </w:r>
          </w:p>
        </w:tc>
        <w:tc>
          <w:tcPr>
            <w:tcW w:w="4678" w:type="dxa"/>
            <w:shd w:val="clear" w:color="auto" w:fill="FFFFFF"/>
            <w:hideMark/>
          </w:tcPr>
          <w:p w:rsidR="001B32A5" w:rsidRPr="001B32A5" w:rsidRDefault="001B32A5" w:rsidP="00800963">
            <w:pPr>
              <w:shd w:val="clear" w:color="auto" w:fill="FFFFFF"/>
              <w:ind w:firstLine="709"/>
              <w:rPr>
                <w:color w:val="000000"/>
                <w:sz w:val="27"/>
                <w:szCs w:val="27"/>
                <w:lang w:eastAsia="ko-KR"/>
              </w:rPr>
            </w:pPr>
            <w:r w:rsidRPr="001B32A5">
              <w:rPr>
                <w:b/>
                <w:bCs/>
                <w:i/>
                <w:iCs/>
                <w:color w:val="000000"/>
                <w:sz w:val="27"/>
                <w:szCs w:val="27"/>
                <w:lang w:eastAsia="ko-KR"/>
              </w:rPr>
              <w:t>Угрозы</w:t>
            </w:r>
          </w:p>
        </w:tc>
      </w:tr>
      <w:tr w:rsidR="001B32A5" w:rsidRPr="001B32A5" w:rsidTr="00800963">
        <w:trPr>
          <w:tblCellSpacing w:w="0" w:type="dxa"/>
        </w:trPr>
        <w:tc>
          <w:tcPr>
            <w:tcW w:w="5218" w:type="dxa"/>
            <w:shd w:val="clear" w:color="auto" w:fill="FFFFFF"/>
            <w:hideMark/>
          </w:tcPr>
          <w:p w:rsidR="001B32A5" w:rsidRPr="001B32A5" w:rsidRDefault="001B32A5" w:rsidP="00800963">
            <w:pPr>
              <w:numPr>
                <w:ilvl w:val="0"/>
                <w:numId w:val="21"/>
              </w:numPr>
              <w:shd w:val="clear" w:color="auto" w:fill="FFFFFF"/>
              <w:ind w:left="0" w:firstLine="709"/>
              <w:rPr>
                <w:color w:val="000000"/>
                <w:sz w:val="27"/>
                <w:szCs w:val="27"/>
                <w:lang w:eastAsia="ko-KR"/>
              </w:rPr>
            </w:pPr>
            <w:r w:rsidRPr="001B32A5">
              <w:rPr>
                <w:color w:val="000000"/>
                <w:sz w:val="27"/>
                <w:szCs w:val="27"/>
                <w:lang w:eastAsia="ko-KR"/>
              </w:rPr>
              <w:t>Занятие собственной оригинальной ниши на рынке туристических услуг;</w:t>
            </w:r>
          </w:p>
          <w:p w:rsidR="001B32A5" w:rsidRPr="001B32A5" w:rsidRDefault="001B32A5" w:rsidP="00800963">
            <w:pPr>
              <w:numPr>
                <w:ilvl w:val="0"/>
                <w:numId w:val="21"/>
              </w:numPr>
              <w:shd w:val="clear" w:color="auto" w:fill="FFFFFF"/>
              <w:ind w:left="0" w:firstLine="709"/>
              <w:rPr>
                <w:color w:val="000000"/>
                <w:sz w:val="27"/>
                <w:szCs w:val="27"/>
                <w:lang w:eastAsia="ko-KR"/>
              </w:rPr>
            </w:pPr>
            <w:r w:rsidRPr="001B32A5">
              <w:rPr>
                <w:color w:val="000000"/>
                <w:sz w:val="27"/>
                <w:szCs w:val="27"/>
                <w:lang w:eastAsia="ko-KR"/>
              </w:rPr>
              <w:t>Проводимые в Республике Саха (Якутия) мероприятия по разработке экономического и правового механизмов приоритетной поддержки въездного, внутреннего и социального туризма;</w:t>
            </w:r>
          </w:p>
          <w:p w:rsidR="001B32A5" w:rsidRPr="001B32A5" w:rsidRDefault="001B32A5" w:rsidP="00800963">
            <w:pPr>
              <w:shd w:val="clear" w:color="auto" w:fill="FFFFFF"/>
              <w:ind w:firstLine="709"/>
              <w:rPr>
                <w:color w:val="000000"/>
                <w:sz w:val="27"/>
                <w:szCs w:val="27"/>
                <w:lang w:eastAsia="ko-KR"/>
              </w:rPr>
            </w:pPr>
          </w:p>
        </w:tc>
        <w:tc>
          <w:tcPr>
            <w:tcW w:w="4678" w:type="dxa"/>
            <w:shd w:val="clear" w:color="auto" w:fill="FFFFFF"/>
            <w:hideMark/>
          </w:tcPr>
          <w:p w:rsidR="001B32A5" w:rsidRPr="001B32A5" w:rsidRDefault="001B32A5" w:rsidP="00800963">
            <w:pPr>
              <w:numPr>
                <w:ilvl w:val="0"/>
                <w:numId w:val="22"/>
              </w:numPr>
              <w:shd w:val="clear" w:color="auto" w:fill="FFFFFF"/>
              <w:ind w:left="0" w:firstLine="709"/>
              <w:rPr>
                <w:color w:val="000000"/>
                <w:sz w:val="27"/>
                <w:szCs w:val="27"/>
                <w:lang w:eastAsia="ko-KR"/>
              </w:rPr>
            </w:pPr>
            <w:r w:rsidRPr="001B32A5">
              <w:rPr>
                <w:color w:val="000000"/>
                <w:sz w:val="27"/>
                <w:szCs w:val="27"/>
                <w:lang w:eastAsia="ko-KR"/>
              </w:rPr>
              <w:t>усиление техногенного воздействия на природные комплексы, ухудшающего качество лесных и водных ресурсов;</w:t>
            </w:r>
          </w:p>
          <w:p w:rsidR="001B32A5" w:rsidRPr="001B32A5" w:rsidRDefault="001B32A5" w:rsidP="00800963">
            <w:pPr>
              <w:numPr>
                <w:ilvl w:val="0"/>
                <w:numId w:val="22"/>
              </w:numPr>
              <w:shd w:val="clear" w:color="auto" w:fill="FFFFFF"/>
              <w:ind w:left="0" w:firstLine="709"/>
              <w:rPr>
                <w:color w:val="000000"/>
                <w:sz w:val="27"/>
                <w:szCs w:val="27"/>
                <w:lang w:eastAsia="ko-KR"/>
              </w:rPr>
            </w:pPr>
            <w:r w:rsidRPr="001B32A5">
              <w:rPr>
                <w:color w:val="000000"/>
                <w:sz w:val="27"/>
                <w:szCs w:val="27"/>
                <w:lang w:eastAsia="ko-KR"/>
              </w:rPr>
              <w:t>Недостаточная подготовка кадров и обеспечение безопасности туристских услуг;</w:t>
            </w:r>
          </w:p>
          <w:p w:rsidR="001B32A5" w:rsidRPr="001B32A5" w:rsidRDefault="001B32A5" w:rsidP="00800963">
            <w:pPr>
              <w:numPr>
                <w:ilvl w:val="0"/>
                <w:numId w:val="22"/>
              </w:numPr>
              <w:shd w:val="clear" w:color="auto" w:fill="FFFFFF"/>
              <w:ind w:left="0" w:firstLine="709"/>
              <w:rPr>
                <w:color w:val="000000"/>
                <w:sz w:val="27"/>
                <w:szCs w:val="27"/>
                <w:lang w:eastAsia="ko-KR"/>
              </w:rPr>
            </w:pPr>
            <w:r w:rsidRPr="001B32A5">
              <w:rPr>
                <w:color w:val="000000"/>
                <w:sz w:val="27"/>
                <w:szCs w:val="27"/>
                <w:lang w:eastAsia="ko-KR"/>
              </w:rPr>
              <w:t>Актуальность формирования туристского сознания общества</w:t>
            </w:r>
          </w:p>
        </w:tc>
      </w:tr>
    </w:tbl>
    <w:p w:rsidR="00753699" w:rsidRDefault="00753699" w:rsidP="008F6278">
      <w:pPr>
        <w:shd w:val="clear" w:color="auto" w:fill="FFFFFF"/>
        <w:spacing w:line="360" w:lineRule="auto"/>
        <w:jc w:val="both"/>
        <w:rPr>
          <w:b/>
          <w:color w:val="000000"/>
          <w:sz w:val="27"/>
          <w:szCs w:val="27"/>
          <w:lang w:eastAsia="ko-KR"/>
        </w:rPr>
      </w:pPr>
    </w:p>
    <w:p w:rsidR="001B32A5" w:rsidRPr="001B32A5" w:rsidRDefault="001B32A5" w:rsidP="00800963">
      <w:pPr>
        <w:shd w:val="clear" w:color="auto" w:fill="FFFFFF"/>
        <w:spacing w:line="360" w:lineRule="auto"/>
        <w:ind w:firstLine="709"/>
        <w:jc w:val="both"/>
        <w:rPr>
          <w:color w:val="000000"/>
          <w:sz w:val="27"/>
          <w:szCs w:val="27"/>
          <w:lang w:eastAsia="ko-KR"/>
        </w:rPr>
      </w:pPr>
      <w:r w:rsidRPr="001B32A5">
        <w:rPr>
          <w:b/>
          <w:color w:val="000000"/>
          <w:sz w:val="27"/>
          <w:szCs w:val="27"/>
          <w:lang w:eastAsia="ko-KR"/>
        </w:rPr>
        <w:t>Проблемы развития туризма в Нюрбинском улусе</w:t>
      </w:r>
      <w:r w:rsidRPr="001B32A5">
        <w:rPr>
          <w:color w:val="000000"/>
          <w:sz w:val="27"/>
          <w:szCs w:val="27"/>
          <w:u w:val="single"/>
          <w:lang w:eastAsia="ko-KR"/>
        </w:rPr>
        <w:t> </w:t>
      </w:r>
    </w:p>
    <w:p w:rsidR="001B32A5" w:rsidRPr="001B32A5" w:rsidRDefault="001B32A5" w:rsidP="00800963">
      <w:pPr>
        <w:shd w:val="clear" w:color="auto" w:fill="FFFFFF"/>
        <w:spacing w:line="360" w:lineRule="auto"/>
        <w:ind w:firstLine="709"/>
        <w:jc w:val="both"/>
        <w:rPr>
          <w:color w:val="000000"/>
          <w:sz w:val="27"/>
          <w:szCs w:val="27"/>
          <w:lang w:eastAsia="ko-KR"/>
        </w:rPr>
      </w:pPr>
      <w:r w:rsidRPr="001B32A5">
        <w:rPr>
          <w:color w:val="000000"/>
          <w:sz w:val="27"/>
          <w:szCs w:val="27"/>
          <w:lang w:eastAsia="ko-KR"/>
        </w:rPr>
        <w:t>1. Состояние туристического рынка Нюрбинского улуса сегодня находится на стадии становления.</w:t>
      </w:r>
    </w:p>
    <w:p w:rsidR="001B32A5" w:rsidRPr="001B32A5" w:rsidRDefault="001B32A5" w:rsidP="00800963">
      <w:pPr>
        <w:shd w:val="clear" w:color="auto" w:fill="FFFFFF"/>
        <w:spacing w:line="360" w:lineRule="auto"/>
        <w:ind w:firstLine="709"/>
        <w:rPr>
          <w:color w:val="000000"/>
          <w:sz w:val="27"/>
          <w:szCs w:val="27"/>
          <w:lang w:eastAsia="ko-KR"/>
        </w:rPr>
      </w:pPr>
      <w:r w:rsidRPr="001B32A5">
        <w:rPr>
          <w:color w:val="000000"/>
          <w:sz w:val="27"/>
          <w:szCs w:val="27"/>
          <w:lang w:eastAsia="ko-KR"/>
        </w:rPr>
        <w:lastRenderedPageBreak/>
        <w:t>2. Общее развитие сдерживается рядом объективных и субъективных факторов; </w:t>
      </w:r>
    </w:p>
    <w:p w:rsidR="001B32A5" w:rsidRPr="001B32A5" w:rsidRDefault="001B32A5" w:rsidP="00800963">
      <w:pPr>
        <w:shd w:val="clear" w:color="auto" w:fill="FFFFFF"/>
        <w:spacing w:line="360" w:lineRule="auto"/>
        <w:ind w:firstLine="709"/>
        <w:rPr>
          <w:color w:val="000000"/>
          <w:sz w:val="27"/>
          <w:szCs w:val="27"/>
          <w:lang w:eastAsia="ko-KR"/>
        </w:rPr>
      </w:pPr>
      <w:r w:rsidRPr="001B32A5">
        <w:rPr>
          <w:color w:val="000000"/>
          <w:sz w:val="27"/>
          <w:szCs w:val="27"/>
          <w:lang w:eastAsia="ko-KR"/>
        </w:rPr>
        <w:t>3. Низкая конкурентоспособность старого фонда размещения;</w:t>
      </w:r>
    </w:p>
    <w:p w:rsidR="001B32A5" w:rsidRPr="001B32A5" w:rsidRDefault="001B32A5" w:rsidP="00800963">
      <w:pPr>
        <w:shd w:val="clear" w:color="auto" w:fill="FFFFFF"/>
        <w:spacing w:line="360" w:lineRule="auto"/>
        <w:ind w:firstLine="709"/>
        <w:rPr>
          <w:color w:val="000000"/>
          <w:sz w:val="27"/>
          <w:szCs w:val="27"/>
          <w:lang w:eastAsia="ko-KR"/>
        </w:rPr>
      </w:pPr>
      <w:r w:rsidRPr="001B32A5">
        <w:rPr>
          <w:color w:val="000000"/>
          <w:sz w:val="27"/>
          <w:szCs w:val="27"/>
          <w:lang w:eastAsia="ko-KR"/>
        </w:rPr>
        <w:t>4. Малый ассортимент туристских услуг, несоответствие международным стандартам;</w:t>
      </w:r>
    </w:p>
    <w:p w:rsidR="001B32A5" w:rsidRPr="001B32A5" w:rsidRDefault="001B32A5" w:rsidP="00800963">
      <w:pPr>
        <w:shd w:val="clear" w:color="auto" w:fill="FFFFFF"/>
        <w:spacing w:line="360" w:lineRule="auto"/>
        <w:ind w:firstLine="709"/>
        <w:rPr>
          <w:color w:val="000000"/>
          <w:sz w:val="27"/>
          <w:szCs w:val="27"/>
          <w:lang w:eastAsia="ko-KR"/>
        </w:rPr>
      </w:pPr>
      <w:r w:rsidRPr="001B32A5">
        <w:rPr>
          <w:color w:val="000000"/>
          <w:sz w:val="27"/>
          <w:szCs w:val="27"/>
          <w:lang w:eastAsia="ko-KR"/>
        </w:rPr>
        <w:t>5. Значительная продолжительность «мертвого» сезона в связи с природно-климатическими условиями;</w:t>
      </w:r>
    </w:p>
    <w:p w:rsidR="001B32A5" w:rsidRPr="001B32A5" w:rsidRDefault="001B32A5" w:rsidP="00800963">
      <w:pPr>
        <w:shd w:val="clear" w:color="auto" w:fill="FFFFFF"/>
        <w:spacing w:line="360" w:lineRule="auto"/>
        <w:ind w:firstLine="709"/>
        <w:rPr>
          <w:color w:val="000000"/>
          <w:sz w:val="27"/>
          <w:szCs w:val="27"/>
          <w:lang w:eastAsia="ko-KR"/>
        </w:rPr>
      </w:pPr>
      <w:r w:rsidRPr="001B32A5">
        <w:rPr>
          <w:color w:val="000000"/>
          <w:sz w:val="27"/>
          <w:szCs w:val="27"/>
          <w:lang w:eastAsia="ko-KR"/>
        </w:rPr>
        <w:t>6. Высокие тарифы на авиаперелеты и размещение;</w:t>
      </w:r>
    </w:p>
    <w:p w:rsidR="001B32A5" w:rsidRPr="001B32A5" w:rsidRDefault="00753699" w:rsidP="00800963">
      <w:pPr>
        <w:shd w:val="clear" w:color="auto" w:fill="FFFFFF"/>
        <w:spacing w:line="360" w:lineRule="auto"/>
        <w:ind w:firstLine="709"/>
        <w:rPr>
          <w:color w:val="000000"/>
          <w:sz w:val="27"/>
          <w:szCs w:val="27"/>
          <w:lang w:eastAsia="ko-KR"/>
        </w:rPr>
      </w:pPr>
      <w:r>
        <w:rPr>
          <w:color w:val="000000"/>
          <w:sz w:val="27"/>
          <w:szCs w:val="27"/>
          <w:lang w:eastAsia="ko-KR"/>
        </w:rPr>
        <w:t>7</w:t>
      </w:r>
      <w:r w:rsidR="001B32A5" w:rsidRPr="001B32A5">
        <w:rPr>
          <w:color w:val="000000"/>
          <w:sz w:val="27"/>
          <w:szCs w:val="27"/>
          <w:lang w:eastAsia="ko-KR"/>
        </w:rPr>
        <w:t>. Также сдерживающими факторами являются: неудовлетворительное состояние дорог; отсутствие доступной информации о внутренних турах, нехватка квалифицированных кадров; несоответствие между качеством и ценой услуг, а также низкий уровень сервиса.</w:t>
      </w:r>
    </w:p>
    <w:p w:rsidR="00B5644D" w:rsidRDefault="00B5644D" w:rsidP="008F62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800963" w:rsidRDefault="00800963"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p>
    <w:p w:rsidR="001B32A5" w:rsidRPr="001B32A5" w:rsidRDefault="001B32A5"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0"/>
          <w:lang w:eastAsia="ko-KR"/>
        </w:rPr>
      </w:pPr>
      <w:r w:rsidRPr="001B32A5">
        <w:rPr>
          <w:b/>
          <w:color w:val="000000"/>
          <w:sz w:val="28"/>
          <w:szCs w:val="20"/>
          <w:lang w:eastAsia="ko-KR"/>
        </w:rPr>
        <w:lastRenderedPageBreak/>
        <w:t>Заключение</w:t>
      </w:r>
    </w:p>
    <w:p w:rsidR="001B32A5" w:rsidRPr="001B32A5" w:rsidRDefault="001B32A5"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0"/>
          <w:lang w:eastAsia="ko-KR"/>
        </w:rPr>
      </w:pPr>
      <w:r w:rsidRPr="001B32A5">
        <w:rPr>
          <w:color w:val="000000"/>
          <w:sz w:val="28"/>
          <w:szCs w:val="20"/>
          <w:lang w:eastAsia="ko-KR"/>
        </w:rPr>
        <w:tab/>
        <w:t xml:space="preserve">В заключении хочу сказать, что Нюрбинский улус богат историческим прошлым и традициями, которые сохраняют и пропагандируют культурные ценности улуса. Богат удивительно красивыми природными ресурсами, разными достопримечательностями, культурно-историческими местами и памятниками. В улусе в целом выявились следующие направления туризма, как экологический, экскурсионный. Радует то, что в последние годы город обновляется новыми постройками и памятниками. </w:t>
      </w:r>
    </w:p>
    <w:p w:rsidR="001B32A5" w:rsidRPr="001B32A5" w:rsidRDefault="001B32A5" w:rsidP="00B56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0"/>
          <w:lang w:eastAsia="ko-KR"/>
        </w:rPr>
      </w:pPr>
      <w:r w:rsidRPr="001B32A5">
        <w:rPr>
          <w:color w:val="000000"/>
          <w:sz w:val="28"/>
          <w:szCs w:val="20"/>
          <w:lang w:eastAsia="ko-KR"/>
        </w:rPr>
        <w:tab/>
        <w:t xml:space="preserve">В общем туризм в Нюрбинском улусе стоит на стадии развития, она развивалась и развивается по сей день.  Для развития туризма, надо уделить внимание на построение объектов размещения, так как нехватка гостиниц; улучшить состояние дорог, улучшить распространению доступной информации о внутренних турах, и т.д. </w:t>
      </w:r>
    </w:p>
    <w:p w:rsidR="00BA5FCE" w:rsidRDefault="00BA5FCE" w:rsidP="00B5644D">
      <w:pPr>
        <w:pStyle w:val="ab"/>
        <w:spacing w:line="360" w:lineRule="auto"/>
        <w:ind w:left="0" w:firstLine="709"/>
        <w:rPr>
          <w:b/>
          <w:sz w:val="28"/>
          <w:szCs w:val="28"/>
        </w:rPr>
      </w:pPr>
    </w:p>
    <w:p w:rsidR="008354C3" w:rsidRPr="007D0344" w:rsidRDefault="008354C3" w:rsidP="00B5644D">
      <w:pPr>
        <w:pStyle w:val="a8"/>
        <w:spacing w:before="0" w:beforeAutospacing="0" w:after="0" w:afterAutospacing="0" w:line="360" w:lineRule="auto"/>
        <w:ind w:firstLine="709"/>
        <w:rPr>
          <w:color w:val="000000"/>
          <w:sz w:val="28"/>
          <w:szCs w:val="28"/>
        </w:rPr>
      </w:pPr>
    </w:p>
    <w:p w:rsidR="00974C6C" w:rsidRPr="007D0344" w:rsidRDefault="00974C6C" w:rsidP="00B5644D">
      <w:pPr>
        <w:spacing w:line="360" w:lineRule="auto"/>
        <w:ind w:firstLine="709"/>
        <w:rPr>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jc w:val="center"/>
        <w:rPr>
          <w:b/>
          <w:sz w:val="28"/>
          <w:szCs w:val="28"/>
        </w:rPr>
      </w:pPr>
    </w:p>
    <w:p w:rsidR="001B32A5" w:rsidRDefault="001B32A5" w:rsidP="00B5644D">
      <w:pPr>
        <w:spacing w:line="360" w:lineRule="auto"/>
        <w:ind w:firstLine="709"/>
        <w:rPr>
          <w:b/>
          <w:sz w:val="28"/>
          <w:szCs w:val="28"/>
        </w:rPr>
      </w:pPr>
    </w:p>
    <w:p w:rsidR="00105A08" w:rsidRPr="008F3BFE" w:rsidRDefault="00753699" w:rsidP="008F3BFE">
      <w:pPr>
        <w:spacing w:line="360" w:lineRule="auto"/>
        <w:ind w:firstLine="709"/>
        <w:jc w:val="center"/>
        <w:rPr>
          <w:b/>
          <w:color w:val="000000" w:themeColor="text1"/>
          <w:sz w:val="28"/>
          <w:szCs w:val="28"/>
        </w:rPr>
      </w:pPr>
      <w:r>
        <w:rPr>
          <w:b/>
          <w:color w:val="000000" w:themeColor="text1"/>
          <w:sz w:val="28"/>
          <w:szCs w:val="28"/>
        </w:rPr>
        <w:lastRenderedPageBreak/>
        <w:t>Список использованной литературы:</w:t>
      </w:r>
    </w:p>
    <w:p w:rsidR="00E709F2" w:rsidRPr="00753699" w:rsidRDefault="00E709F2" w:rsidP="00B5644D">
      <w:pPr>
        <w:pStyle w:val="ab"/>
        <w:numPr>
          <w:ilvl w:val="0"/>
          <w:numId w:val="24"/>
        </w:numPr>
        <w:shd w:val="clear" w:color="auto" w:fill="FFFFFF"/>
        <w:spacing w:line="360" w:lineRule="auto"/>
        <w:ind w:firstLine="709"/>
        <w:jc w:val="both"/>
        <w:rPr>
          <w:color w:val="000000" w:themeColor="text1"/>
          <w:sz w:val="28"/>
          <w:szCs w:val="28"/>
        </w:rPr>
      </w:pPr>
      <w:r w:rsidRPr="00753699">
        <w:rPr>
          <w:color w:val="000000" w:themeColor="text1"/>
          <w:sz w:val="28"/>
          <w:szCs w:val="28"/>
        </w:rPr>
        <w:t>Котляров Е.А. География отдыха и туризма. Формирование и развитие территориальных рекреационных комплексов. - М.: Мысль, 1978. - 238 с.</w:t>
      </w:r>
    </w:p>
    <w:p w:rsidR="00E709F2" w:rsidRPr="00753699" w:rsidRDefault="00E709F2" w:rsidP="00B5644D">
      <w:pPr>
        <w:pStyle w:val="ab"/>
        <w:numPr>
          <w:ilvl w:val="0"/>
          <w:numId w:val="24"/>
        </w:numPr>
        <w:shd w:val="clear" w:color="auto" w:fill="FFFFFF"/>
        <w:spacing w:line="360" w:lineRule="auto"/>
        <w:ind w:firstLine="709"/>
        <w:jc w:val="both"/>
        <w:rPr>
          <w:color w:val="000000" w:themeColor="text1"/>
          <w:sz w:val="28"/>
          <w:szCs w:val="28"/>
        </w:rPr>
      </w:pPr>
      <w:r w:rsidRPr="00753699">
        <w:rPr>
          <w:color w:val="000000" w:themeColor="text1"/>
          <w:sz w:val="28"/>
          <w:szCs w:val="28"/>
        </w:rPr>
        <w:t>Папирян Г.А. Экономика туризма. - М.: Финансы и статистика, 1998. - 209 с.</w:t>
      </w:r>
    </w:p>
    <w:p w:rsidR="00105A08" w:rsidRPr="00753699" w:rsidRDefault="00E709F2" w:rsidP="00B5644D">
      <w:pPr>
        <w:pStyle w:val="ab"/>
        <w:numPr>
          <w:ilvl w:val="0"/>
          <w:numId w:val="24"/>
        </w:numPr>
        <w:spacing w:line="360" w:lineRule="auto"/>
        <w:ind w:firstLine="709"/>
        <w:jc w:val="both"/>
        <w:rPr>
          <w:color w:val="000000" w:themeColor="text1"/>
          <w:sz w:val="28"/>
          <w:szCs w:val="28"/>
        </w:rPr>
      </w:pPr>
      <w:r w:rsidRPr="00753699">
        <w:rPr>
          <w:color w:val="000000" w:themeColor="text1"/>
          <w:sz w:val="28"/>
          <w:szCs w:val="28"/>
          <w:shd w:val="clear" w:color="auto" w:fill="FFFFFF"/>
        </w:rPr>
        <w:t xml:space="preserve">Тарасенок А. Виды экологического туризма. //Туризм и отдых. - 2000. </w:t>
      </w:r>
    </w:p>
    <w:p w:rsidR="00753699" w:rsidRPr="00753699" w:rsidRDefault="00753699" w:rsidP="00B5644D">
      <w:pPr>
        <w:pStyle w:val="ab"/>
        <w:numPr>
          <w:ilvl w:val="0"/>
          <w:numId w:val="24"/>
        </w:numPr>
        <w:spacing w:line="360" w:lineRule="auto"/>
        <w:ind w:firstLine="709"/>
        <w:jc w:val="both"/>
        <w:rPr>
          <w:color w:val="000000" w:themeColor="text1"/>
          <w:sz w:val="28"/>
          <w:szCs w:val="28"/>
        </w:rPr>
      </w:pPr>
      <w:r w:rsidRPr="00753699">
        <w:rPr>
          <w:color w:val="000000" w:themeColor="text1"/>
          <w:sz w:val="28"/>
          <w:szCs w:val="28"/>
        </w:rPr>
        <w:t xml:space="preserve">Серия «Улусы Республики Саха (Якутия)» Нюрбинский улус: история, культура, фольклор, гл.ред – В. Н. Иванов, А. К. Акимов; Ю. С. Куприянов и т.д. </w:t>
      </w:r>
    </w:p>
    <w:p w:rsidR="00105A08" w:rsidRDefault="00753699" w:rsidP="00B5644D">
      <w:pPr>
        <w:pStyle w:val="ab"/>
        <w:numPr>
          <w:ilvl w:val="0"/>
          <w:numId w:val="24"/>
        </w:numPr>
        <w:spacing w:line="360" w:lineRule="auto"/>
        <w:ind w:firstLine="709"/>
        <w:jc w:val="both"/>
        <w:rPr>
          <w:color w:val="000000" w:themeColor="text1"/>
          <w:sz w:val="28"/>
          <w:szCs w:val="28"/>
        </w:rPr>
      </w:pPr>
      <w:r w:rsidRPr="00753699">
        <w:rPr>
          <w:color w:val="000000" w:themeColor="text1"/>
          <w:sz w:val="28"/>
          <w:szCs w:val="28"/>
        </w:rPr>
        <w:t>Моя малая Родина – Нюрбинский район</w:t>
      </w:r>
    </w:p>
    <w:p w:rsidR="009C5D84" w:rsidRPr="00753699" w:rsidRDefault="0011762A" w:rsidP="00B5644D">
      <w:pPr>
        <w:pStyle w:val="ab"/>
        <w:numPr>
          <w:ilvl w:val="0"/>
          <w:numId w:val="24"/>
        </w:numPr>
        <w:spacing w:line="360" w:lineRule="auto"/>
        <w:ind w:firstLine="709"/>
        <w:jc w:val="both"/>
        <w:rPr>
          <w:color w:val="000000" w:themeColor="text1"/>
          <w:sz w:val="28"/>
          <w:szCs w:val="28"/>
        </w:rPr>
      </w:pPr>
      <w:r>
        <w:rPr>
          <w:color w:val="000000" w:themeColor="text1"/>
          <w:sz w:val="28"/>
          <w:szCs w:val="28"/>
        </w:rPr>
        <w:t>Иллюстрированная энциклопедия Республики Саха (Якутия) / С.К.Аржакова, В.И.Пестерев, В.М.Лыткин.</w:t>
      </w:r>
    </w:p>
    <w:p w:rsidR="00105A08" w:rsidRPr="003A29F7" w:rsidRDefault="00105A08" w:rsidP="00B5644D">
      <w:pPr>
        <w:spacing w:line="360" w:lineRule="auto"/>
        <w:ind w:firstLine="709"/>
        <w:jc w:val="both"/>
        <w:rPr>
          <w:sz w:val="28"/>
          <w:szCs w:val="28"/>
        </w:rPr>
      </w:pPr>
    </w:p>
    <w:p w:rsidR="00105A08" w:rsidRPr="007D0344" w:rsidRDefault="00105A08" w:rsidP="00B5644D">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105A08" w:rsidRPr="007D0344" w:rsidRDefault="00105A08" w:rsidP="0046685A">
      <w:pPr>
        <w:spacing w:line="360" w:lineRule="auto"/>
        <w:ind w:firstLine="709"/>
        <w:jc w:val="both"/>
        <w:rPr>
          <w:sz w:val="28"/>
          <w:szCs w:val="28"/>
        </w:rPr>
      </w:pPr>
    </w:p>
    <w:p w:rsidR="000454BF" w:rsidRPr="007D0344" w:rsidRDefault="000454BF" w:rsidP="0046685A">
      <w:pPr>
        <w:spacing w:line="360" w:lineRule="auto"/>
        <w:ind w:firstLine="709"/>
        <w:rPr>
          <w:sz w:val="28"/>
          <w:szCs w:val="28"/>
        </w:rPr>
      </w:pPr>
    </w:p>
    <w:p w:rsidR="00974C6C" w:rsidRPr="007D0344" w:rsidRDefault="00974C6C" w:rsidP="0046685A">
      <w:pPr>
        <w:spacing w:line="360" w:lineRule="auto"/>
        <w:ind w:firstLine="709"/>
        <w:rPr>
          <w:sz w:val="28"/>
          <w:szCs w:val="28"/>
        </w:rPr>
      </w:pPr>
    </w:p>
    <w:p w:rsidR="00974C6C" w:rsidRPr="007D0344" w:rsidRDefault="00974C6C" w:rsidP="0046685A">
      <w:pPr>
        <w:spacing w:line="360" w:lineRule="auto"/>
        <w:ind w:firstLine="709"/>
        <w:rPr>
          <w:sz w:val="28"/>
          <w:szCs w:val="28"/>
        </w:rPr>
      </w:pPr>
    </w:p>
    <w:p w:rsidR="00974C6C" w:rsidRPr="007D0344" w:rsidRDefault="00974C6C" w:rsidP="0046685A">
      <w:pPr>
        <w:spacing w:line="360" w:lineRule="auto"/>
        <w:ind w:firstLine="709"/>
        <w:rPr>
          <w:sz w:val="28"/>
          <w:szCs w:val="28"/>
        </w:rPr>
      </w:pPr>
    </w:p>
    <w:p w:rsidR="00974C6C" w:rsidRPr="007D0344" w:rsidRDefault="00974C6C" w:rsidP="0046685A">
      <w:pPr>
        <w:spacing w:line="360" w:lineRule="auto"/>
        <w:ind w:firstLine="709"/>
        <w:rPr>
          <w:sz w:val="28"/>
          <w:szCs w:val="28"/>
        </w:rPr>
      </w:pPr>
    </w:p>
    <w:p w:rsidR="006E594B" w:rsidRPr="007D0344" w:rsidRDefault="006E594B" w:rsidP="00D806C8">
      <w:pPr>
        <w:spacing w:line="360" w:lineRule="auto"/>
      </w:pPr>
    </w:p>
    <w:sectPr w:rsidR="006E594B" w:rsidRPr="007D0344" w:rsidSect="007A7EB4">
      <w:headerReference w:type="even" r:id="rId8"/>
      <w:headerReference w:type="default" r:id="rId9"/>
      <w:footerReference w:type="default" r:id="rId10"/>
      <w:footerReference w:type="first" r:id="rId11"/>
      <w:pgSz w:w="11906" w:h="16838"/>
      <w:pgMar w:top="1134" w:right="1134"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D2" w:rsidRDefault="00554BD2">
      <w:r>
        <w:separator/>
      </w:r>
    </w:p>
  </w:endnote>
  <w:endnote w:type="continuationSeparator" w:id="0">
    <w:p w:rsidR="00554BD2" w:rsidRDefault="0055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1847"/>
      <w:docPartObj>
        <w:docPartGallery w:val="Page Numbers (Bottom of Page)"/>
        <w:docPartUnique/>
      </w:docPartObj>
    </w:sdtPr>
    <w:sdtEndPr/>
    <w:sdtContent>
      <w:p w:rsidR="00862EBC" w:rsidRDefault="00F2080D">
        <w:pPr>
          <w:pStyle w:val="a5"/>
          <w:jc w:val="right"/>
        </w:pPr>
        <w:r>
          <w:rPr>
            <w:noProof/>
          </w:rPr>
          <w:fldChar w:fldCharType="begin"/>
        </w:r>
        <w:r w:rsidR="00AA1082">
          <w:rPr>
            <w:noProof/>
          </w:rPr>
          <w:instrText xml:space="preserve"> PAGE   \* MERGEFORMAT </w:instrText>
        </w:r>
        <w:r>
          <w:rPr>
            <w:noProof/>
          </w:rPr>
          <w:fldChar w:fldCharType="separate"/>
        </w:r>
        <w:r w:rsidR="00F03E4C">
          <w:rPr>
            <w:noProof/>
          </w:rPr>
          <w:t>2</w:t>
        </w:r>
        <w:r>
          <w:rPr>
            <w:noProof/>
          </w:rPr>
          <w:fldChar w:fldCharType="end"/>
        </w:r>
      </w:p>
    </w:sdtContent>
  </w:sdt>
  <w:p w:rsidR="00862EBC" w:rsidRDefault="00862EB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1840"/>
      <w:docPartObj>
        <w:docPartGallery w:val="Page Numbers (Bottom of Page)"/>
        <w:docPartUnique/>
      </w:docPartObj>
    </w:sdtPr>
    <w:sdtEndPr/>
    <w:sdtContent>
      <w:p w:rsidR="00862EBC" w:rsidRDefault="00862EBC">
        <w:pPr>
          <w:pStyle w:val="a5"/>
          <w:jc w:val="right"/>
        </w:pPr>
        <w:r>
          <w:t>1</w:t>
        </w:r>
      </w:p>
    </w:sdtContent>
  </w:sdt>
  <w:p w:rsidR="00862EBC" w:rsidRDefault="00862EB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D2" w:rsidRDefault="00554BD2">
      <w:r>
        <w:separator/>
      </w:r>
    </w:p>
  </w:footnote>
  <w:footnote w:type="continuationSeparator" w:id="0">
    <w:p w:rsidR="00554BD2" w:rsidRDefault="00554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BC" w:rsidRDefault="00F2080D" w:rsidP="006F5D75">
    <w:pPr>
      <w:pStyle w:val="a3"/>
      <w:framePr w:wrap="around" w:vAnchor="text" w:hAnchor="margin" w:xAlign="center" w:y="1"/>
      <w:rPr>
        <w:rStyle w:val="a4"/>
      </w:rPr>
    </w:pPr>
    <w:r>
      <w:rPr>
        <w:rStyle w:val="a4"/>
      </w:rPr>
      <w:fldChar w:fldCharType="begin"/>
    </w:r>
    <w:r w:rsidR="00862EBC">
      <w:rPr>
        <w:rStyle w:val="a4"/>
      </w:rPr>
      <w:instrText xml:space="preserve">PAGE  </w:instrText>
    </w:r>
    <w:r>
      <w:rPr>
        <w:rStyle w:val="a4"/>
      </w:rPr>
      <w:fldChar w:fldCharType="end"/>
    </w:r>
  </w:p>
  <w:p w:rsidR="00862EBC" w:rsidRDefault="00862EBC" w:rsidP="006F5D75">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EBC" w:rsidRDefault="00862EBC" w:rsidP="006F5D75">
    <w:pPr>
      <w:pStyle w:val="a3"/>
      <w:framePr w:wrap="around" w:vAnchor="text" w:hAnchor="margin" w:xAlign="center" w:y="1"/>
      <w:ind w:right="360"/>
      <w:rPr>
        <w:rStyle w:val="a4"/>
      </w:rPr>
    </w:pPr>
  </w:p>
  <w:p w:rsidR="00862EBC" w:rsidRDefault="00862EBC" w:rsidP="006F5D75">
    <w:pPr>
      <w:pStyle w:val="a3"/>
      <w:ind w:right="360" w:firstLine="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AE0"/>
    <w:multiLevelType w:val="multilevel"/>
    <w:tmpl w:val="5CBCF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BAB3202"/>
    <w:multiLevelType w:val="hybridMultilevel"/>
    <w:tmpl w:val="4CCA3CB0"/>
    <w:lvl w:ilvl="0" w:tplc="B63EDA60">
      <w:start w:val="1"/>
      <w:numFmt w:val="decimal"/>
      <w:lvlText w:val="%1)"/>
      <w:lvlJc w:val="left"/>
      <w:pPr>
        <w:tabs>
          <w:tab w:val="num" w:pos="720"/>
        </w:tabs>
        <w:ind w:left="720" w:hanging="360"/>
      </w:pPr>
    </w:lvl>
    <w:lvl w:ilvl="1" w:tplc="33C8F66C" w:tentative="1">
      <w:start w:val="1"/>
      <w:numFmt w:val="decimal"/>
      <w:lvlText w:val="%2)"/>
      <w:lvlJc w:val="left"/>
      <w:pPr>
        <w:tabs>
          <w:tab w:val="num" w:pos="1440"/>
        </w:tabs>
        <w:ind w:left="1440" w:hanging="360"/>
      </w:pPr>
    </w:lvl>
    <w:lvl w:ilvl="2" w:tplc="3AC029BA" w:tentative="1">
      <w:start w:val="1"/>
      <w:numFmt w:val="decimal"/>
      <w:lvlText w:val="%3)"/>
      <w:lvlJc w:val="left"/>
      <w:pPr>
        <w:tabs>
          <w:tab w:val="num" w:pos="2160"/>
        </w:tabs>
        <w:ind w:left="2160" w:hanging="360"/>
      </w:pPr>
    </w:lvl>
    <w:lvl w:ilvl="3" w:tplc="0F9C466A" w:tentative="1">
      <w:start w:val="1"/>
      <w:numFmt w:val="decimal"/>
      <w:lvlText w:val="%4)"/>
      <w:lvlJc w:val="left"/>
      <w:pPr>
        <w:tabs>
          <w:tab w:val="num" w:pos="2880"/>
        </w:tabs>
        <w:ind w:left="2880" w:hanging="360"/>
      </w:pPr>
    </w:lvl>
    <w:lvl w:ilvl="4" w:tplc="E32466FE" w:tentative="1">
      <w:start w:val="1"/>
      <w:numFmt w:val="decimal"/>
      <w:lvlText w:val="%5)"/>
      <w:lvlJc w:val="left"/>
      <w:pPr>
        <w:tabs>
          <w:tab w:val="num" w:pos="3600"/>
        </w:tabs>
        <w:ind w:left="3600" w:hanging="360"/>
      </w:pPr>
    </w:lvl>
    <w:lvl w:ilvl="5" w:tplc="BF1C2F88" w:tentative="1">
      <w:start w:val="1"/>
      <w:numFmt w:val="decimal"/>
      <w:lvlText w:val="%6)"/>
      <w:lvlJc w:val="left"/>
      <w:pPr>
        <w:tabs>
          <w:tab w:val="num" w:pos="4320"/>
        </w:tabs>
        <w:ind w:left="4320" w:hanging="360"/>
      </w:pPr>
    </w:lvl>
    <w:lvl w:ilvl="6" w:tplc="E89AE9BC" w:tentative="1">
      <w:start w:val="1"/>
      <w:numFmt w:val="decimal"/>
      <w:lvlText w:val="%7)"/>
      <w:lvlJc w:val="left"/>
      <w:pPr>
        <w:tabs>
          <w:tab w:val="num" w:pos="5040"/>
        </w:tabs>
        <w:ind w:left="5040" w:hanging="360"/>
      </w:pPr>
    </w:lvl>
    <w:lvl w:ilvl="7" w:tplc="61E06E6C" w:tentative="1">
      <w:start w:val="1"/>
      <w:numFmt w:val="decimal"/>
      <w:lvlText w:val="%8)"/>
      <w:lvlJc w:val="left"/>
      <w:pPr>
        <w:tabs>
          <w:tab w:val="num" w:pos="5760"/>
        </w:tabs>
        <w:ind w:left="5760" w:hanging="360"/>
      </w:pPr>
    </w:lvl>
    <w:lvl w:ilvl="8" w:tplc="A65ED022" w:tentative="1">
      <w:start w:val="1"/>
      <w:numFmt w:val="decimal"/>
      <w:lvlText w:val="%9)"/>
      <w:lvlJc w:val="left"/>
      <w:pPr>
        <w:tabs>
          <w:tab w:val="num" w:pos="6480"/>
        </w:tabs>
        <w:ind w:left="6480" w:hanging="360"/>
      </w:pPr>
    </w:lvl>
  </w:abstractNum>
  <w:abstractNum w:abstractNumId="2" w15:restartNumberingAfterBreak="0">
    <w:nsid w:val="21F61E39"/>
    <w:multiLevelType w:val="multilevel"/>
    <w:tmpl w:val="5050837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25D336F3"/>
    <w:multiLevelType w:val="hybridMultilevel"/>
    <w:tmpl w:val="8BD4CB8A"/>
    <w:lvl w:ilvl="0" w:tplc="11FC50B6">
      <w:start w:val="1"/>
      <w:numFmt w:val="bullet"/>
      <w:lvlText w:val="•"/>
      <w:lvlJc w:val="left"/>
      <w:pPr>
        <w:tabs>
          <w:tab w:val="num" w:pos="720"/>
        </w:tabs>
        <w:ind w:left="720" w:hanging="360"/>
      </w:pPr>
      <w:rPr>
        <w:rFonts w:ascii="Times New Roman" w:hAnsi="Times New Roman" w:hint="default"/>
      </w:rPr>
    </w:lvl>
    <w:lvl w:ilvl="1" w:tplc="A5B0C2F4" w:tentative="1">
      <w:start w:val="1"/>
      <w:numFmt w:val="bullet"/>
      <w:lvlText w:val="•"/>
      <w:lvlJc w:val="left"/>
      <w:pPr>
        <w:tabs>
          <w:tab w:val="num" w:pos="1440"/>
        </w:tabs>
        <w:ind w:left="1440" w:hanging="360"/>
      </w:pPr>
      <w:rPr>
        <w:rFonts w:ascii="Times New Roman" w:hAnsi="Times New Roman" w:hint="default"/>
      </w:rPr>
    </w:lvl>
    <w:lvl w:ilvl="2" w:tplc="BEF43580" w:tentative="1">
      <w:start w:val="1"/>
      <w:numFmt w:val="bullet"/>
      <w:lvlText w:val="•"/>
      <w:lvlJc w:val="left"/>
      <w:pPr>
        <w:tabs>
          <w:tab w:val="num" w:pos="2160"/>
        </w:tabs>
        <w:ind w:left="2160" w:hanging="360"/>
      </w:pPr>
      <w:rPr>
        <w:rFonts w:ascii="Times New Roman" w:hAnsi="Times New Roman" w:hint="default"/>
      </w:rPr>
    </w:lvl>
    <w:lvl w:ilvl="3" w:tplc="D986987E" w:tentative="1">
      <w:start w:val="1"/>
      <w:numFmt w:val="bullet"/>
      <w:lvlText w:val="•"/>
      <w:lvlJc w:val="left"/>
      <w:pPr>
        <w:tabs>
          <w:tab w:val="num" w:pos="2880"/>
        </w:tabs>
        <w:ind w:left="2880" w:hanging="360"/>
      </w:pPr>
      <w:rPr>
        <w:rFonts w:ascii="Times New Roman" w:hAnsi="Times New Roman" w:hint="default"/>
      </w:rPr>
    </w:lvl>
    <w:lvl w:ilvl="4" w:tplc="C75A6332" w:tentative="1">
      <w:start w:val="1"/>
      <w:numFmt w:val="bullet"/>
      <w:lvlText w:val="•"/>
      <w:lvlJc w:val="left"/>
      <w:pPr>
        <w:tabs>
          <w:tab w:val="num" w:pos="3600"/>
        </w:tabs>
        <w:ind w:left="3600" w:hanging="360"/>
      </w:pPr>
      <w:rPr>
        <w:rFonts w:ascii="Times New Roman" w:hAnsi="Times New Roman" w:hint="default"/>
      </w:rPr>
    </w:lvl>
    <w:lvl w:ilvl="5" w:tplc="F306BDD4" w:tentative="1">
      <w:start w:val="1"/>
      <w:numFmt w:val="bullet"/>
      <w:lvlText w:val="•"/>
      <w:lvlJc w:val="left"/>
      <w:pPr>
        <w:tabs>
          <w:tab w:val="num" w:pos="4320"/>
        </w:tabs>
        <w:ind w:left="4320" w:hanging="360"/>
      </w:pPr>
      <w:rPr>
        <w:rFonts w:ascii="Times New Roman" w:hAnsi="Times New Roman" w:hint="default"/>
      </w:rPr>
    </w:lvl>
    <w:lvl w:ilvl="6" w:tplc="0888B4BA" w:tentative="1">
      <w:start w:val="1"/>
      <w:numFmt w:val="bullet"/>
      <w:lvlText w:val="•"/>
      <w:lvlJc w:val="left"/>
      <w:pPr>
        <w:tabs>
          <w:tab w:val="num" w:pos="5040"/>
        </w:tabs>
        <w:ind w:left="5040" w:hanging="360"/>
      </w:pPr>
      <w:rPr>
        <w:rFonts w:ascii="Times New Roman" w:hAnsi="Times New Roman" w:hint="default"/>
      </w:rPr>
    </w:lvl>
    <w:lvl w:ilvl="7" w:tplc="FBEADBF8" w:tentative="1">
      <w:start w:val="1"/>
      <w:numFmt w:val="bullet"/>
      <w:lvlText w:val="•"/>
      <w:lvlJc w:val="left"/>
      <w:pPr>
        <w:tabs>
          <w:tab w:val="num" w:pos="5760"/>
        </w:tabs>
        <w:ind w:left="5760" w:hanging="360"/>
      </w:pPr>
      <w:rPr>
        <w:rFonts w:ascii="Times New Roman" w:hAnsi="Times New Roman" w:hint="default"/>
      </w:rPr>
    </w:lvl>
    <w:lvl w:ilvl="8" w:tplc="62889A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397772"/>
    <w:multiLevelType w:val="multilevel"/>
    <w:tmpl w:val="040213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44A18"/>
    <w:multiLevelType w:val="hybridMultilevel"/>
    <w:tmpl w:val="7D3A7A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F1738C"/>
    <w:multiLevelType w:val="multilevel"/>
    <w:tmpl w:val="3C52A40A"/>
    <w:lvl w:ilvl="0">
      <w:start w:val="3"/>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1682F48"/>
    <w:multiLevelType w:val="hybridMultilevel"/>
    <w:tmpl w:val="14A2C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6323E"/>
    <w:multiLevelType w:val="multilevel"/>
    <w:tmpl w:val="713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64350"/>
    <w:multiLevelType w:val="multilevel"/>
    <w:tmpl w:val="040213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D54EB"/>
    <w:multiLevelType w:val="multilevel"/>
    <w:tmpl w:val="11C656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B805D70"/>
    <w:multiLevelType w:val="multilevel"/>
    <w:tmpl w:val="C8B0973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7CD42FE"/>
    <w:multiLevelType w:val="hybridMultilevel"/>
    <w:tmpl w:val="86C01C6E"/>
    <w:lvl w:ilvl="0" w:tplc="EDA8FDC0">
      <w:start w:val="1"/>
      <w:numFmt w:val="bullet"/>
      <w:lvlText w:val=""/>
      <w:lvlJc w:val="left"/>
      <w:pPr>
        <w:tabs>
          <w:tab w:val="num" w:pos="720"/>
        </w:tabs>
        <w:ind w:left="720" w:hanging="360"/>
      </w:pPr>
      <w:rPr>
        <w:rFonts w:ascii="Symbol" w:hAnsi="Symbol" w:hint="default"/>
        <w:sz w:val="20"/>
      </w:rPr>
    </w:lvl>
    <w:lvl w:ilvl="1" w:tplc="60643690" w:tentative="1">
      <w:start w:val="1"/>
      <w:numFmt w:val="bullet"/>
      <w:lvlText w:val=""/>
      <w:lvlJc w:val="left"/>
      <w:pPr>
        <w:tabs>
          <w:tab w:val="num" w:pos="1440"/>
        </w:tabs>
        <w:ind w:left="1440" w:hanging="360"/>
      </w:pPr>
      <w:rPr>
        <w:rFonts w:ascii="Symbol" w:hAnsi="Symbol" w:hint="default"/>
        <w:sz w:val="20"/>
      </w:rPr>
    </w:lvl>
    <w:lvl w:ilvl="2" w:tplc="BF965A70" w:tentative="1">
      <w:start w:val="1"/>
      <w:numFmt w:val="bullet"/>
      <w:lvlText w:val=""/>
      <w:lvlJc w:val="left"/>
      <w:pPr>
        <w:tabs>
          <w:tab w:val="num" w:pos="2160"/>
        </w:tabs>
        <w:ind w:left="2160" w:hanging="360"/>
      </w:pPr>
      <w:rPr>
        <w:rFonts w:ascii="Symbol" w:hAnsi="Symbol" w:hint="default"/>
        <w:sz w:val="20"/>
      </w:rPr>
    </w:lvl>
    <w:lvl w:ilvl="3" w:tplc="FC9C88EE" w:tentative="1">
      <w:start w:val="1"/>
      <w:numFmt w:val="bullet"/>
      <w:lvlText w:val=""/>
      <w:lvlJc w:val="left"/>
      <w:pPr>
        <w:tabs>
          <w:tab w:val="num" w:pos="2880"/>
        </w:tabs>
        <w:ind w:left="2880" w:hanging="360"/>
      </w:pPr>
      <w:rPr>
        <w:rFonts w:ascii="Symbol" w:hAnsi="Symbol" w:hint="default"/>
        <w:sz w:val="20"/>
      </w:rPr>
    </w:lvl>
    <w:lvl w:ilvl="4" w:tplc="8E003A4A" w:tentative="1">
      <w:start w:val="1"/>
      <w:numFmt w:val="bullet"/>
      <w:lvlText w:val=""/>
      <w:lvlJc w:val="left"/>
      <w:pPr>
        <w:tabs>
          <w:tab w:val="num" w:pos="3600"/>
        </w:tabs>
        <w:ind w:left="3600" w:hanging="360"/>
      </w:pPr>
      <w:rPr>
        <w:rFonts w:ascii="Symbol" w:hAnsi="Symbol" w:hint="default"/>
        <w:sz w:val="20"/>
      </w:rPr>
    </w:lvl>
    <w:lvl w:ilvl="5" w:tplc="8466BCAA" w:tentative="1">
      <w:start w:val="1"/>
      <w:numFmt w:val="bullet"/>
      <w:lvlText w:val=""/>
      <w:lvlJc w:val="left"/>
      <w:pPr>
        <w:tabs>
          <w:tab w:val="num" w:pos="4320"/>
        </w:tabs>
        <w:ind w:left="4320" w:hanging="360"/>
      </w:pPr>
      <w:rPr>
        <w:rFonts w:ascii="Symbol" w:hAnsi="Symbol" w:hint="default"/>
        <w:sz w:val="20"/>
      </w:rPr>
    </w:lvl>
    <w:lvl w:ilvl="6" w:tplc="42423B88" w:tentative="1">
      <w:start w:val="1"/>
      <w:numFmt w:val="bullet"/>
      <w:lvlText w:val=""/>
      <w:lvlJc w:val="left"/>
      <w:pPr>
        <w:tabs>
          <w:tab w:val="num" w:pos="5040"/>
        </w:tabs>
        <w:ind w:left="5040" w:hanging="360"/>
      </w:pPr>
      <w:rPr>
        <w:rFonts w:ascii="Symbol" w:hAnsi="Symbol" w:hint="default"/>
        <w:sz w:val="20"/>
      </w:rPr>
    </w:lvl>
    <w:lvl w:ilvl="7" w:tplc="1C1A9264" w:tentative="1">
      <w:start w:val="1"/>
      <w:numFmt w:val="bullet"/>
      <w:lvlText w:val=""/>
      <w:lvlJc w:val="left"/>
      <w:pPr>
        <w:tabs>
          <w:tab w:val="num" w:pos="5760"/>
        </w:tabs>
        <w:ind w:left="5760" w:hanging="360"/>
      </w:pPr>
      <w:rPr>
        <w:rFonts w:ascii="Symbol" w:hAnsi="Symbol" w:hint="default"/>
        <w:sz w:val="20"/>
      </w:rPr>
    </w:lvl>
    <w:lvl w:ilvl="8" w:tplc="B1A8EEB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15163"/>
    <w:multiLevelType w:val="hybridMultilevel"/>
    <w:tmpl w:val="82348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902F38"/>
    <w:multiLevelType w:val="multilevel"/>
    <w:tmpl w:val="62B8BA14"/>
    <w:lvl w:ilvl="0">
      <w:start w:val="1"/>
      <w:numFmt w:val="bullet"/>
      <w:lvlText w:val="-"/>
      <w:lvlJc w:val="left"/>
      <w:pPr>
        <w:tabs>
          <w:tab w:val="num" w:pos="720"/>
        </w:tabs>
        <w:ind w:left="720" w:hanging="360"/>
      </w:pPr>
      <w:rPr>
        <w:rFonts w:ascii="Times New Roman" w:hAnsi="Times New Roman"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75A56"/>
    <w:multiLevelType w:val="multilevel"/>
    <w:tmpl w:val="A1EC85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D66FF0"/>
    <w:multiLevelType w:val="hybridMultilevel"/>
    <w:tmpl w:val="16CC017E"/>
    <w:lvl w:ilvl="0" w:tplc="BAC808B4">
      <w:start w:val="1"/>
      <w:numFmt w:val="bullet"/>
      <w:lvlText w:val="•"/>
      <w:lvlJc w:val="left"/>
      <w:pPr>
        <w:tabs>
          <w:tab w:val="num" w:pos="720"/>
        </w:tabs>
        <w:ind w:left="720" w:hanging="360"/>
      </w:pPr>
      <w:rPr>
        <w:rFonts w:ascii="Times New Roman" w:hAnsi="Times New Roman" w:hint="default"/>
      </w:rPr>
    </w:lvl>
    <w:lvl w:ilvl="1" w:tplc="24063E76" w:tentative="1">
      <w:start w:val="1"/>
      <w:numFmt w:val="bullet"/>
      <w:lvlText w:val="•"/>
      <w:lvlJc w:val="left"/>
      <w:pPr>
        <w:tabs>
          <w:tab w:val="num" w:pos="1440"/>
        </w:tabs>
        <w:ind w:left="1440" w:hanging="360"/>
      </w:pPr>
      <w:rPr>
        <w:rFonts w:ascii="Times New Roman" w:hAnsi="Times New Roman" w:hint="default"/>
      </w:rPr>
    </w:lvl>
    <w:lvl w:ilvl="2" w:tplc="A822B100" w:tentative="1">
      <w:start w:val="1"/>
      <w:numFmt w:val="bullet"/>
      <w:lvlText w:val="•"/>
      <w:lvlJc w:val="left"/>
      <w:pPr>
        <w:tabs>
          <w:tab w:val="num" w:pos="2160"/>
        </w:tabs>
        <w:ind w:left="2160" w:hanging="360"/>
      </w:pPr>
      <w:rPr>
        <w:rFonts w:ascii="Times New Roman" w:hAnsi="Times New Roman" w:hint="default"/>
      </w:rPr>
    </w:lvl>
    <w:lvl w:ilvl="3" w:tplc="F6D4AD68" w:tentative="1">
      <w:start w:val="1"/>
      <w:numFmt w:val="bullet"/>
      <w:lvlText w:val="•"/>
      <w:lvlJc w:val="left"/>
      <w:pPr>
        <w:tabs>
          <w:tab w:val="num" w:pos="2880"/>
        </w:tabs>
        <w:ind w:left="2880" w:hanging="360"/>
      </w:pPr>
      <w:rPr>
        <w:rFonts w:ascii="Times New Roman" w:hAnsi="Times New Roman" w:hint="default"/>
      </w:rPr>
    </w:lvl>
    <w:lvl w:ilvl="4" w:tplc="F5485ABC" w:tentative="1">
      <w:start w:val="1"/>
      <w:numFmt w:val="bullet"/>
      <w:lvlText w:val="•"/>
      <w:lvlJc w:val="left"/>
      <w:pPr>
        <w:tabs>
          <w:tab w:val="num" w:pos="3600"/>
        </w:tabs>
        <w:ind w:left="3600" w:hanging="360"/>
      </w:pPr>
      <w:rPr>
        <w:rFonts w:ascii="Times New Roman" w:hAnsi="Times New Roman" w:hint="default"/>
      </w:rPr>
    </w:lvl>
    <w:lvl w:ilvl="5" w:tplc="31B8CFD2" w:tentative="1">
      <w:start w:val="1"/>
      <w:numFmt w:val="bullet"/>
      <w:lvlText w:val="•"/>
      <w:lvlJc w:val="left"/>
      <w:pPr>
        <w:tabs>
          <w:tab w:val="num" w:pos="4320"/>
        </w:tabs>
        <w:ind w:left="4320" w:hanging="360"/>
      </w:pPr>
      <w:rPr>
        <w:rFonts w:ascii="Times New Roman" w:hAnsi="Times New Roman" w:hint="default"/>
      </w:rPr>
    </w:lvl>
    <w:lvl w:ilvl="6" w:tplc="39A6F7D4" w:tentative="1">
      <w:start w:val="1"/>
      <w:numFmt w:val="bullet"/>
      <w:lvlText w:val="•"/>
      <w:lvlJc w:val="left"/>
      <w:pPr>
        <w:tabs>
          <w:tab w:val="num" w:pos="5040"/>
        </w:tabs>
        <w:ind w:left="5040" w:hanging="360"/>
      </w:pPr>
      <w:rPr>
        <w:rFonts w:ascii="Times New Roman" w:hAnsi="Times New Roman" w:hint="default"/>
      </w:rPr>
    </w:lvl>
    <w:lvl w:ilvl="7" w:tplc="196C8D18" w:tentative="1">
      <w:start w:val="1"/>
      <w:numFmt w:val="bullet"/>
      <w:lvlText w:val="•"/>
      <w:lvlJc w:val="left"/>
      <w:pPr>
        <w:tabs>
          <w:tab w:val="num" w:pos="5760"/>
        </w:tabs>
        <w:ind w:left="5760" w:hanging="360"/>
      </w:pPr>
      <w:rPr>
        <w:rFonts w:ascii="Times New Roman" w:hAnsi="Times New Roman" w:hint="default"/>
      </w:rPr>
    </w:lvl>
    <w:lvl w:ilvl="8" w:tplc="597EC5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7D66BA"/>
    <w:multiLevelType w:val="hybridMultilevel"/>
    <w:tmpl w:val="8C6A4E10"/>
    <w:lvl w:ilvl="0" w:tplc="2FEE15CE">
      <w:start w:val="1"/>
      <w:numFmt w:val="bullet"/>
      <w:lvlText w:val="•"/>
      <w:lvlJc w:val="left"/>
      <w:pPr>
        <w:tabs>
          <w:tab w:val="num" w:pos="720"/>
        </w:tabs>
        <w:ind w:left="720" w:hanging="360"/>
      </w:pPr>
      <w:rPr>
        <w:rFonts w:ascii="Times New Roman" w:hAnsi="Times New Roman" w:hint="default"/>
      </w:rPr>
    </w:lvl>
    <w:lvl w:ilvl="1" w:tplc="FA566AD0" w:tentative="1">
      <w:start w:val="1"/>
      <w:numFmt w:val="bullet"/>
      <w:lvlText w:val="•"/>
      <w:lvlJc w:val="left"/>
      <w:pPr>
        <w:tabs>
          <w:tab w:val="num" w:pos="1440"/>
        </w:tabs>
        <w:ind w:left="1440" w:hanging="360"/>
      </w:pPr>
      <w:rPr>
        <w:rFonts w:ascii="Times New Roman" w:hAnsi="Times New Roman" w:hint="default"/>
      </w:rPr>
    </w:lvl>
    <w:lvl w:ilvl="2" w:tplc="4F8C41A8" w:tentative="1">
      <w:start w:val="1"/>
      <w:numFmt w:val="bullet"/>
      <w:lvlText w:val="•"/>
      <w:lvlJc w:val="left"/>
      <w:pPr>
        <w:tabs>
          <w:tab w:val="num" w:pos="2160"/>
        </w:tabs>
        <w:ind w:left="2160" w:hanging="360"/>
      </w:pPr>
      <w:rPr>
        <w:rFonts w:ascii="Times New Roman" w:hAnsi="Times New Roman" w:hint="default"/>
      </w:rPr>
    </w:lvl>
    <w:lvl w:ilvl="3" w:tplc="3894EA5E" w:tentative="1">
      <w:start w:val="1"/>
      <w:numFmt w:val="bullet"/>
      <w:lvlText w:val="•"/>
      <w:lvlJc w:val="left"/>
      <w:pPr>
        <w:tabs>
          <w:tab w:val="num" w:pos="2880"/>
        </w:tabs>
        <w:ind w:left="2880" w:hanging="360"/>
      </w:pPr>
      <w:rPr>
        <w:rFonts w:ascii="Times New Roman" w:hAnsi="Times New Roman" w:hint="default"/>
      </w:rPr>
    </w:lvl>
    <w:lvl w:ilvl="4" w:tplc="C15EA4A2" w:tentative="1">
      <w:start w:val="1"/>
      <w:numFmt w:val="bullet"/>
      <w:lvlText w:val="•"/>
      <w:lvlJc w:val="left"/>
      <w:pPr>
        <w:tabs>
          <w:tab w:val="num" w:pos="3600"/>
        </w:tabs>
        <w:ind w:left="3600" w:hanging="360"/>
      </w:pPr>
      <w:rPr>
        <w:rFonts w:ascii="Times New Roman" w:hAnsi="Times New Roman" w:hint="default"/>
      </w:rPr>
    </w:lvl>
    <w:lvl w:ilvl="5" w:tplc="4970AE1E" w:tentative="1">
      <w:start w:val="1"/>
      <w:numFmt w:val="bullet"/>
      <w:lvlText w:val="•"/>
      <w:lvlJc w:val="left"/>
      <w:pPr>
        <w:tabs>
          <w:tab w:val="num" w:pos="4320"/>
        </w:tabs>
        <w:ind w:left="4320" w:hanging="360"/>
      </w:pPr>
      <w:rPr>
        <w:rFonts w:ascii="Times New Roman" w:hAnsi="Times New Roman" w:hint="default"/>
      </w:rPr>
    </w:lvl>
    <w:lvl w:ilvl="6" w:tplc="2B6668B0" w:tentative="1">
      <w:start w:val="1"/>
      <w:numFmt w:val="bullet"/>
      <w:lvlText w:val="•"/>
      <w:lvlJc w:val="left"/>
      <w:pPr>
        <w:tabs>
          <w:tab w:val="num" w:pos="5040"/>
        </w:tabs>
        <w:ind w:left="5040" w:hanging="360"/>
      </w:pPr>
      <w:rPr>
        <w:rFonts w:ascii="Times New Roman" w:hAnsi="Times New Roman" w:hint="default"/>
      </w:rPr>
    </w:lvl>
    <w:lvl w:ilvl="7" w:tplc="7F2AE746" w:tentative="1">
      <w:start w:val="1"/>
      <w:numFmt w:val="bullet"/>
      <w:lvlText w:val="•"/>
      <w:lvlJc w:val="left"/>
      <w:pPr>
        <w:tabs>
          <w:tab w:val="num" w:pos="5760"/>
        </w:tabs>
        <w:ind w:left="5760" w:hanging="360"/>
      </w:pPr>
      <w:rPr>
        <w:rFonts w:ascii="Times New Roman" w:hAnsi="Times New Roman" w:hint="default"/>
      </w:rPr>
    </w:lvl>
    <w:lvl w:ilvl="8" w:tplc="128E35F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B3449A"/>
    <w:multiLevelType w:val="hybridMultilevel"/>
    <w:tmpl w:val="7AF23910"/>
    <w:lvl w:ilvl="0" w:tplc="9AB82EC6">
      <w:start w:val="1"/>
      <w:numFmt w:val="bullet"/>
      <w:lvlText w:val="•"/>
      <w:lvlJc w:val="left"/>
      <w:pPr>
        <w:tabs>
          <w:tab w:val="num" w:pos="720"/>
        </w:tabs>
        <w:ind w:left="720" w:hanging="360"/>
      </w:pPr>
      <w:rPr>
        <w:rFonts w:ascii="Times New Roman" w:hAnsi="Times New Roman" w:hint="default"/>
      </w:rPr>
    </w:lvl>
    <w:lvl w:ilvl="1" w:tplc="F09667EE" w:tentative="1">
      <w:start w:val="1"/>
      <w:numFmt w:val="bullet"/>
      <w:lvlText w:val="•"/>
      <w:lvlJc w:val="left"/>
      <w:pPr>
        <w:tabs>
          <w:tab w:val="num" w:pos="1440"/>
        </w:tabs>
        <w:ind w:left="1440" w:hanging="360"/>
      </w:pPr>
      <w:rPr>
        <w:rFonts w:ascii="Times New Roman" w:hAnsi="Times New Roman" w:hint="default"/>
      </w:rPr>
    </w:lvl>
    <w:lvl w:ilvl="2" w:tplc="87E4D2A8" w:tentative="1">
      <w:start w:val="1"/>
      <w:numFmt w:val="bullet"/>
      <w:lvlText w:val="•"/>
      <w:lvlJc w:val="left"/>
      <w:pPr>
        <w:tabs>
          <w:tab w:val="num" w:pos="2160"/>
        </w:tabs>
        <w:ind w:left="2160" w:hanging="360"/>
      </w:pPr>
      <w:rPr>
        <w:rFonts w:ascii="Times New Roman" w:hAnsi="Times New Roman" w:hint="default"/>
      </w:rPr>
    </w:lvl>
    <w:lvl w:ilvl="3" w:tplc="069833FC" w:tentative="1">
      <w:start w:val="1"/>
      <w:numFmt w:val="bullet"/>
      <w:lvlText w:val="•"/>
      <w:lvlJc w:val="left"/>
      <w:pPr>
        <w:tabs>
          <w:tab w:val="num" w:pos="2880"/>
        </w:tabs>
        <w:ind w:left="2880" w:hanging="360"/>
      </w:pPr>
      <w:rPr>
        <w:rFonts w:ascii="Times New Roman" w:hAnsi="Times New Roman" w:hint="default"/>
      </w:rPr>
    </w:lvl>
    <w:lvl w:ilvl="4" w:tplc="BDAC179A" w:tentative="1">
      <w:start w:val="1"/>
      <w:numFmt w:val="bullet"/>
      <w:lvlText w:val="•"/>
      <w:lvlJc w:val="left"/>
      <w:pPr>
        <w:tabs>
          <w:tab w:val="num" w:pos="3600"/>
        </w:tabs>
        <w:ind w:left="3600" w:hanging="360"/>
      </w:pPr>
      <w:rPr>
        <w:rFonts w:ascii="Times New Roman" w:hAnsi="Times New Roman" w:hint="default"/>
      </w:rPr>
    </w:lvl>
    <w:lvl w:ilvl="5" w:tplc="E932D828" w:tentative="1">
      <w:start w:val="1"/>
      <w:numFmt w:val="bullet"/>
      <w:lvlText w:val="•"/>
      <w:lvlJc w:val="left"/>
      <w:pPr>
        <w:tabs>
          <w:tab w:val="num" w:pos="4320"/>
        </w:tabs>
        <w:ind w:left="4320" w:hanging="360"/>
      </w:pPr>
      <w:rPr>
        <w:rFonts w:ascii="Times New Roman" w:hAnsi="Times New Roman" w:hint="default"/>
      </w:rPr>
    </w:lvl>
    <w:lvl w:ilvl="6" w:tplc="0E8A10D8" w:tentative="1">
      <w:start w:val="1"/>
      <w:numFmt w:val="bullet"/>
      <w:lvlText w:val="•"/>
      <w:lvlJc w:val="left"/>
      <w:pPr>
        <w:tabs>
          <w:tab w:val="num" w:pos="5040"/>
        </w:tabs>
        <w:ind w:left="5040" w:hanging="360"/>
      </w:pPr>
      <w:rPr>
        <w:rFonts w:ascii="Times New Roman" w:hAnsi="Times New Roman" w:hint="default"/>
      </w:rPr>
    </w:lvl>
    <w:lvl w:ilvl="7" w:tplc="AC00234C" w:tentative="1">
      <w:start w:val="1"/>
      <w:numFmt w:val="bullet"/>
      <w:lvlText w:val="•"/>
      <w:lvlJc w:val="left"/>
      <w:pPr>
        <w:tabs>
          <w:tab w:val="num" w:pos="5760"/>
        </w:tabs>
        <w:ind w:left="5760" w:hanging="360"/>
      </w:pPr>
      <w:rPr>
        <w:rFonts w:ascii="Times New Roman" w:hAnsi="Times New Roman" w:hint="default"/>
      </w:rPr>
    </w:lvl>
    <w:lvl w:ilvl="8" w:tplc="70A4D59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183209"/>
    <w:multiLevelType w:val="hybridMultilevel"/>
    <w:tmpl w:val="F2E6E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2920F1"/>
    <w:multiLevelType w:val="multilevel"/>
    <w:tmpl w:val="6F964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D32C5"/>
    <w:multiLevelType w:val="multilevel"/>
    <w:tmpl w:val="F53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064DB"/>
    <w:multiLevelType w:val="multilevel"/>
    <w:tmpl w:val="DA48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10ED8"/>
    <w:multiLevelType w:val="multilevel"/>
    <w:tmpl w:val="408A4A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
  </w:num>
  <w:num w:numId="3">
    <w:abstractNumId w:val="17"/>
  </w:num>
  <w:num w:numId="4">
    <w:abstractNumId w:val="3"/>
  </w:num>
  <w:num w:numId="5">
    <w:abstractNumId w:val="18"/>
  </w:num>
  <w:num w:numId="6">
    <w:abstractNumId w:val="14"/>
  </w:num>
  <w:num w:numId="7">
    <w:abstractNumId w:val="19"/>
  </w:num>
  <w:num w:numId="8">
    <w:abstractNumId w:val="16"/>
  </w:num>
  <w:num w:numId="9">
    <w:abstractNumId w:val="12"/>
  </w:num>
  <w:num w:numId="10">
    <w:abstractNumId w:val="10"/>
  </w:num>
  <w:num w:numId="11">
    <w:abstractNumId w:val="0"/>
  </w:num>
  <w:num w:numId="12">
    <w:abstractNumId w:val="2"/>
  </w:num>
  <w:num w:numId="13">
    <w:abstractNumId w:val="6"/>
  </w:num>
  <w:num w:numId="14">
    <w:abstractNumId w:val="15"/>
  </w:num>
  <w:num w:numId="15">
    <w:abstractNumId w:val="23"/>
  </w:num>
  <w:num w:numId="16">
    <w:abstractNumId w:val="4"/>
  </w:num>
  <w:num w:numId="17">
    <w:abstractNumId w:val="5"/>
  </w:num>
  <w:num w:numId="18">
    <w:abstractNumId w:val="11"/>
  </w:num>
  <w:num w:numId="19">
    <w:abstractNumId w:val="8"/>
  </w:num>
  <w:num w:numId="20">
    <w:abstractNumId w:val="21"/>
  </w:num>
  <w:num w:numId="21">
    <w:abstractNumId w:val="20"/>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3AEC"/>
    <w:rsid w:val="000454BF"/>
    <w:rsid w:val="00045DD4"/>
    <w:rsid w:val="00052B1D"/>
    <w:rsid w:val="00052C79"/>
    <w:rsid w:val="00064EB6"/>
    <w:rsid w:val="000878C9"/>
    <w:rsid w:val="000D28BA"/>
    <w:rsid w:val="000F230F"/>
    <w:rsid w:val="00105A08"/>
    <w:rsid w:val="00107382"/>
    <w:rsid w:val="001106A2"/>
    <w:rsid w:val="0011762A"/>
    <w:rsid w:val="00121BBE"/>
    <w:rsid w:val="00131414"/>
    <w:rsid w:val="0014791B"/>
    <w:rsid w:val="001544A4"/>
    <w:rsid w:val="0016099F"/>
    <w:rsid w:val="001815F4"/>
    <w:rsid w:val="00186068"/>
    <w:rsid w:val="001875AC"/>
    <w:rsid w:val="00190DCC"/>
    <w:rsid w:val="001934C0"/>
    <w:rsid w:val="001A5125"/>
    <w:rsid w:val="001A7852"/>
    <w:rsid w:val="001B32A5"/>
    <w:rsid w:val="001B4931"/>
    <w:rsid w:val="001F18C1"/>
    <w:rsid w:val="001F2E78"/>
    <w:rsid w:val="00201A10"/>
    <w:rsid w:val="0021265A"/>
    <w:rsid w:val="0021453F"/>
    <w:rsid w:val="00234C94"/>
    <w:rsid w:val="00244D11"/>
    <w:rsid w:val="0027205C"/>
    <w:rsid w:val="002872A7"/>
    <w:rsid w:val="0029108E"/>
    <w:rsid w:val="002A24B7"/>
    <w:rsid w:val="002C042D"/>
    <w:rsid w:val="002D14CE"/>
    <w:rsid w:val="002D35A9"/>
    <w:rsid w:val="002E6B77"/>
    <w:rsid w:val="003070BB"/>
    <w:rsid w:val="00334AE0"/>
    <w:rsid w:val="00336316"/>
    <w:rsid w:val="00343031"/>
    <w:rsid w:val="00351961"/>
    <w:rsid w:val="003A29F7"/>
    <w:rsid w:val="003C4FA0"/>
    <w:rsid w:val="003E376D"/>
    <w:rsid w:val="003F6A93"/>
    <w:rsid w:val="004001AC"/>
    <w:rsid w:val="00454B39"/>
    <w:rsid w:val="0046685A"/>
    <w:rsid w:val="004C4B41"/>
    <w:rsid w:val="004D4779"/>
    <w:rsid w:val="004E1C19"/>
    <w:rsid w:val="004F562A"/>
    <w:rsid w:val="004F69B7"/>
    <w:rsid w:val="00504B40"/>
    <w:rsid w:val="00514673"/>
    <w:rsid w:val="00547881"/>
    <w:rsid w:val="00554BD2"/>
    <w:rsid w:val="00583FF1"/>
    <w:rsid w:val="00597383"/>
    <w:rsid w:val="005B04EB"/>
    <w:rsid w:val="005D39E1"/>
    <w:rsid w:val="005E16B9"/>
    <w:rsid w:val="005E5617"/>
    <w:rsid w:val="0061067A"/>
    <w:rsid w:val="00615884"/>
    <w:rsid w:val="006363A0"/>
    <w:rsid w:val="006406B6"/>
    <w:rsid w:val="0065584C"/>
    <w:rsid w:val="00663E07"/>
    <w:rsid w:val="006778DE"/>
    <w:rsid w:val="006C04AF"/>
    <w:rsid w:val="006C5559"/>
    <w:rsid w:val="006E5497"/>
    <w:rsid w:val="006E594B"/>
    <w:rsid w:val="006F4490"/>
    <w:rsid w:val="006F5D75"/>
    <w:rsid w:val="006F5F67"/>
    <w:rsid w:val="0070327C"/>
    <w:rsid w:val="00711301"/>
    <w:rsid w:val="00733238"/>
    <w:rsid w:val="0074191F"/>
    <w:rsid w:val="00750FF8"/>
    <w:rsid w:val="00753699"/>
    <w:rsid w:val="007574A4"/>
    <w:rsid w:val="00764165"/>
    <w:rsid w:val="00767172"/>
    <w:rsid w:val="007830CD"/>
    <w:rsid w:val="00790065"/>
    <w:rsid w:val="007A7EB4"/>
    <w:rsid w:val="007C38C4"/>
    <w:rsid w:val="007C3AB4"/>
    <w:rsid w:val="007D0344"/>
    <w:rsid w:val="00800963"/>
    <w:rsid w:val="00826857"/>
    <w:rsid w:val="008316E1"/>
    <w:rsid w:val="008354C3"/>
    <w:rsid w:val="008508F0"/>
    <w:rsid w:val="00851745"/>
    <w:rsid w:val="00862EBC"/>
    <w:rsid w:val="00875699"/>
    <w:rsid w:val="0088315B"/>
    <w:rsid w:val="00884788"/>
    <w:rsid w:val="008A71FA"/>
    <w:rsid w:val="008F0437"/>
    <w:rsid w:val="008F3BFE"/>
    <w:rsid w:val="008F6278"/>
    <w:rsid w:val="00905E57"/>
    <w:rsid w:val="00933AEC"/>
    <w:rsid w:val="00950953"/>
    <w:rsid w:val="0095390F"/>
    <w:rsid w:val="00967E28"/>
    <w:rsid w:val="00974C6C"/>
    <w:rsid w:val="0097746D"/>
    <w:rsid w:val="00977AED"/>
    <w:rsid w:val="00994744"/>
    <w:rsid w:val="009A3BF9"/>
    <w:rsid w:val="009C5D84"/>
    <w:rsid w:val="009E31CC"/>
    <w:rsid w:val="00A1099D"/>
    <w:rsid w:val="00A15AD0"/>
    <w:rsid w:val="00A439A0"/>
    <w:rsid w:val="00A510C6"/>
    <w:rsid w:val="00A71408"/>
    <w:rsid w:val="00AA1082"/>
    <w:rsid w:val="00AA1C26"/>
    <w:rsid w:val="00AC4B0F"/>
    <w:rsid w:val="00AD7C3A"/>
    <w:rsid w:val="00B00724"/>
    <w:rsid w:val="00B1618D"/>
    <w:rsid w:val="00B266C6"/>
    <w:rsid w:val="00B3444F"/>
    <w:rsid w:val="00B45F6E"/>
    <w:rsid w:val="00B4713B"/>
    <w:rsid w:val="00B5644D"/>
    <w:rsid w:val="00B61E4B"/>
    <w:rsid w:val="00B71917"/>
    <w:rsid w:val="00B8299C"/>
    <w:rsid w:val="00B850CD"/>
    <w:rsid w:val="00B92905"/>
    <w:rsid w:val="00BA0EA4"/>
    <w:rsid w:val="00BA26DF"/>
    <w:rsid w:val="00BA3217"/>
    <w:rsid w:val="00BA5FCE"/>
    <w:rsid w:val="00BA7236"/>
    <w:rsid w:val="00BE564D"/>
    <w:rsid w:val="00BE730C"/>
    <w:rsid w:val="00BF3001"/>
    <w:rsid w:val="00BF6F20"/>
    <w:rsid w:val="00C00FC3"/>
    <w:rsid w:val="00C1722A"/>
    <w:rsid w:val="00C33C43"/>
    <w:rsid w:val="00C3533D"/>
    <w:rsid w:val="00C47E8A"/>
    <w:rsid w:val="00C84AE6"/>
    <w:rsid w:val="00C8536A"/>
    <w:rsid w:val="00CB0569"/>
    <w:rsid w:val="00CD5AF9"/>
    <w:rsid w:val="00CD7E68"/>
    <w:rsid w:val="00CE7D1C"/>
    <w:rsid w:val="00CF2914"/>
    <w:rsid w:val="00CF3387"/>
    <w:rsid w:val="00D702F0"/>
    <w:rsid w:val="00D806C8"/>
    <w:rsid w:val="00DB45A6"/>
    <w:rsid w:val="00DD02EF"/>
    <w:rsid w:val="00DF70C2"/>
    <w:rsid w:val="00DF77C2"/>
    <w:rsid w:val="00E34E40"/>
    <w:rsid w:val="00E371DC"/>
    <w:rsid w:val="00E43D1B"/>
    <w:rsid w:val="00E44F64"/>
    <w:rsid w:val="00E6236C"/>
    <w:rsid w:val="00E709F2"/>
    <w:rsid w:val="00E85654"/>
    <w:rsid w:val="00E962F3"/>
    <w:rsid w:val="00EA568E"/>
    <w:rsid w:val="00EA6782"/>
    <w:rsid w:val="00EC153E"/>
    <w:rsid w:val="00ED1E52"/>
    <w:rsid w:val="00EE66CB"/>
    <w:rsid w:val="00F0377D"/>
    <w:rsid w:val="00F03E4C"/>
    <w:rsid w:val="00F05D80"/>
    <w:rsid w:val="00F0628E"/>
    <w:rsid w:val="00F2080D"/>
    <w:rsid w:val="00F210C4"/>
    <w:rsid w:val="00F346ED"/>
    <w:rsid w:val="00F35A3B"/>
    <w:rsid w:val="00F3733E"/>
    <w:rsid w:val="00F50D1B"/>
    <w:rsid w:val="00FC291D"/>
    <w:rsid w:val="00FD04A1"/>
    <w:rsid w:val="00FF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8C24B"/>
  <w15:docId w15:val="{F7749789-7D25-492B-99E1-3F37B77A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D80"/>
    <w:rPr>
      <w:sz w:val="24"/>
      <w:szCs w:val="24"/>
    </w:rPr>
  </w:style>
  <w:style w:type="paragraph" w:styleId="1">
    <w:name w:val="heading 1"/>
    <w:basedOn w:val="a"/>
    <w:qFormat/>
    <w:rsid w:val="00DF77C2"/>
    <w:pPr>
      <w:spacing w:before="100" w:beforeAutospacing="1" w:after="100" w:afterAutospacing="1"/>
      <w:outlineLvl w:val="0"/>
    </w:pPr>
    <w:rPr>
      <w:b/>
      <w:bCs/>
      <w:color w:val="AE6E2B"/>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3AEC"/>
    <w:pPr>
      <w:tabs>
        <w:tab w:val="center" w:pos="4677"/>
        <w:tab w:val="right" w:pos="9355"/>
      </w:tabs>
    </w:pPr>
  </w:style>
  <w:style w:type="character" w:styleId="a4">
    <w:name w:val="page number"/>
    <w:basedOn w:val="a0"/>
    <w:rsid w:val="00933AEC"/>
  </w:style>
  <w:style w:type="paragraph" w:styleId="a5">
    <w:name w:val="footer"/>
    <w:basedOn w:val="a"/>
    <w:link w:val="a6"/>
    <w:uiPriority w:val="99"/>
    <w:rsid w:val="004D4779"/>
    <w:pPr>
      <w:tabs>
        <w:tab w:val="center" w:pos="4677"/>
        <w:tab w:val="right" w:pos="9355"/>
      </w:tabs>
    </w:pPr>
  </w:style>
  <w:style w:type="character" w:styleId="a7">
    <w:name w:val="Strong"/>
    <w:uiPriority w:val="22"/>
    <w:qFormat/>
    <w:rsid w:val="00B00724"/>
    <w:rPr>
      <w:b/>
      <w:bCs/>
    </w:rPr>
  </w:style>
  <w:style w:type="paragraph" w:styleId="a8">
    <w:name w:val="Normal (Web)"/>
    <w:basedOn w:val="a"/>
    <w:uiPriority w:val="99"/>
    <w:rsid w:val="00B00724"/>
    <w:pPr>
      <w:spacing w:before="100" w:beforeAutospacing="1" w:after="100" w:afterAutospacing="1"/>
    </w:pPr>
  </w:style>
  <w:style w:type="character" w:styleId="HTML">
    <w:name w:val="HTML Definition"/>
    <w:rsid w:val="00EA6782"/>
    <w:rPr>
      <w:i w:val="0"/>
      <w:iCs w:val="0"/>
    </w:rPr>
  </w:style>
  <w:style w:type="paragraph" w:styleId="a9">
    <w:name w:val="Balloon Text"/>
    <w:basedOn w:val="a"/>
    <w:semiHidden/>
    <w:rsid w:val="00BA3217"/>
    <w:rPr>
      <w:rFonts w:ascii="Tahoma" w:hAnsi="Tahoma" w:cs="Tahoma"/>
      <w:sz w:val="16"/>
      <w:szCs w:val="16"/>
    </w:rPr>
  </w:style>
  <w:style w:type="character" w:customStyle="1" w:styleId="apple-style-span">
    <w:name w:val="apple-style-span"/>
    <w:basedOn w:val="a0"/>
    <w:rsid w:val="006778DE"/>
  </w:style>
  <w:style w:type="character" w:customStyle="1" w:styleId="detailh">
    <w:name w:val="detail_h"/>
    <w:basedOn w:val="a0"/>
    <w:rsid w:val="001815F4"/>
  </w:style>
  <w:style w:type="character" w:styleId="aa">
    <w:name w:val="Hyperlink"/>
    <w:basedOn w:val="a0"/>
    <w:uiPriority w:val="99"/>
    <w:unhideWhenUsed/>
    <w:rsid w:val="001815F4"/>
    <w:rPr>
      <w:color w:val="0000FF"/>
      <w:u w:val="single"/>
    </w:rPr>
  </w:style>
  <w:style w:type="character" w:customStyle="1" w:styleId="objecttype">
    <w:name w:val="object_type"/>
    <w:basedOn w:val="a0"/>
    <w:rsid w:val="001815F4"/>
  </w:style>
  <w:style w:type="character" w:customStyle="1" w:styleId="apple-converted-space">
    <w:name w:val="apple-converted-space"/>
    <w:basedOn w:val="a0"/>
    <w:rsid w:val="001815F4"/>
  </w:style>
  <w:style w:type="paragraph" w:styleId="ab">
    <w:name w:val="List Paragraph"/>
    <w:basedOn w:val="a"/>
    <w:uiPriority w:val="34"/>
    <w:qFormat/>
    <w:rsid w:val="00FF022F"/>
    <w:pPr>
      <w:ind w:left="720"/>
      <w:contextualSpacing/>
    </w:pPr>
  </w:style>
  <w:style w:type="character" w:customStyle="1" w:styleId="a6">
    <w:name w:val="Нижний колонтитул Знак"/>
    <w:basedOn w:val="a0"/>
    <w:link w:val="a5"/>
    <w:uiPriority w:val="99"/>
    <w:rsid w:val="00905E57"/>
    <w:rPr>
      <w:sz w:val="24"/>
      <w:szCs w:val="24"/>
    </w:rPr>
  </w:style>
  <w:style w:type="paragraph" w:customStyle="1" w:styleId="c1">
    <w:name w:val="c1"/>
    <w:basedOn w:val="a"/>
    <w:rsid w:val="009E31CC"/>
    <w:pPr>
      <w:spacing w:before="100" w:beforeAutospacing="1" w:after="100" w:afterAutospacing="1"/>
    </w:pPr>
  </w:style>
  <w:style w:type="character" w:customStyle="1" w:styleId="c0">
    <w:name w:val="c0"/>
    <w:basedOn w:val="a0"/>
    <w:rsid w:val="009E31CC"/>
  </w:style>
  <w:style w:type="table" w:styleId="ac">
    <w:name w:val="Table Grid"/>
    <w:basedOn w:val="a1"/>
    <w:rsid w:val="0046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499">
      <w:bodyDiv w:val="1"/>
      <w:marLeft w:val="0"/>
      <w:marRight w:val="0"/>
      <w:marTop w:val="0"/>
      <w:marBottom w:val="0"/>
      <w:divBdr>
        <w:top w:val="none" w:sz="0" w:space="0" w:color="auto"/>
        <w:left w:val="none" w:sz="0" w:space="0" w:color="auto"/>
        <w:bottom w:val="none" w:sz="0" w:space="0" w:color="auto"/>
        <w:right w:val="none" w:sz="0" w:space="0" w:color="auto"/>
      </w:divBdr>
      <w:divsChild>
        <w:div w:id="1564214692">
          <w:marLeft w:val="0"/>
          <w:marRight w:val="0"/>
          <w:marTop w:val="0"/>
          <w:marBottom w:val="0"/>
          <w:divBdr>
            <w:top w:val="none" w:sz="0" w:space="0" w:color="auto"/>
            <w:left w:val="none" w:sz="0" w:space="0" w:color="auto"/>
            <w:bottom w:val="none" w:sz="0" w:space="0" w:color="auto"/>
            <w:right w:val="none" w:sz="0" w:space="0" w:color="auto"/>
          </w:divBdr>
        </w:div>
      </w:divsChild>
    </w:div>
    <w:div w:id="117991127">
      <w:bodyDiv w:val="1"/>
      <w:marLeft w:val="0"/>
      <w:marRight w:val="0"/>
      <w:marTop w:val="0"/>
      <w:marBottom w:val="0"/>
      <w:divBdr>
        <w:top w:val="none" w:sz="0" w:space="0" w:color="auto"/>
        <w:left w:val="none" w:sz="0" w:space="0" w:color="auto"/>
        <w:bottom w:val="none" w:sz="0" w:space="0" w:color="auto"/>
        <w:right w:val="none" w:sz="0" w:space="0" w:color="auto"/>
      </w:divBdr>
    </w:div>
    <w:div w:id="248779174">
      <w:bodyDiv w:val="1"/>
      <w:marLeft w:val="0"/>
      <w:marRight w:val="0"/>
      <w:marTop w:val="0"/>
      <w:marBottom w:val="0"/>
      <w:divBdr>
        <w:top w:val="none" w:sz="0" w:space="0" w:color="auto"/>
        <w:left w:val="none" w:sz="0" w:space="0" w:color="auto"/>
        <w:bottom w:val="none" w:sz="0" w:space="0" w:color="auto"/>
        <w:right w:val="none" w:sz="0" w:space="0" w:color="auto"/>
      </w:divBdr>
    </w:div>
    <w:div w:id="323047867">
      <w:bodyDiv w:val="1"/>
      <w:marLeft w:val="0"/>
      <w:marRight w:val="0"/>
      <w:marTop w:val="0"/>
      <w:marBottom w:val="0"/>
      <w:divBdr>
        <w:top w:val="none" w:sz="0" w:space="0" w:color="auto"/>
        <w:left w:val="none" w:sz="0" w:space="0" w:color="auto"/>
        <w:bottom w:val="none" w:sz="0" w:space="0" w:color="auto"/>
        <w:right w:val="none" w:sz="0" w:space="0" w:color="auto"/>
      </w:divBdr>
      <w:divsChild>
        <w:div w:id="439178393">
          <w:marLeft w:val="0"/>
          <w:marRight w:val="0"/>
          <w:marTop w:val="0"/>
          <w:marBottom w:val="0"/>
          <w:divBdr>
            <w:top w:val="none" w:sz="0" w:space="0" w:color="auto"/>
            <w:left w:val="none" w:sz="0" w:space="0" w:color="auto"/>
            <w:bottom w:val="none" w:sz="0" w:space="0" w:color="auto"/>
            <w:right w:val="none" w:sz="0" w:space="0" w:color="auto"/>
          </w:divBdr>
        </w:div>
      </w:divsChild>
    </w:div>
    <w:div w:id="378363701">
      <w:bodyDiv w:val="1"/>
      <w:marLeft w:val="0"/>
      <w:marRight w:val="0"/>
      <w:marTop w:val="0"/>
      <w:marBottom w:val="0"/>
      <w:divBdr>
        <w:top w:val="none" w:sz="0" w:space="0" w:color="auto"/>
        <w:left w:val="none" w:sz="0" w:space="0" w:color="auto"/>
        <w:bottom w:val="none" w:sz="0" w:space="0" w:color="auto"/>
        <w:right w:val="none" w:sz="0" w:space="0" w:color="auto"/>
      </w:divBdr>
    </w:div>
    <w:div w:id="525026986">
      <w:bodyDiv w:val="1"/>
      <w:marLeft w:val="0"/>
      <w:marRight w:val="0"/>
      <w:marTop w:val="0"/>
      <w:marBottom w:val="0"/>
      <w:divBdr>
        <w:top w:val="none" w:sz="0" w:space="0" w:color="auto"/>
        <w:left w:val="none" w:sz="0" w:space="0" w:color="auto"/>
        <w:bottom w:val="none" w:sz="0" w:space="0" w:color="auto"/>
        <w:right w:val="none" w:sz="0" w:space="0" w:color="auto"/>
      </w:divBdr>
      <w:divsChild>
        <w:div w:id="1080979741">
          <w:marLeft w:val="0"/>
          <w:marRight w:val="0"/>
          <w:marTop w:val="0"/>
          <w:marBottom w:val="0"/>
          <w:divBdr>
            <w:top w:val="none" w:sz="0" w:space="0" w:color="auto"/>
            <w:left w:val="none" w:sz="0" w:space="0" w:color="auto"/>
            <w:bottom w:val="none" w:sz="0" w:space="0" w:color="auto"/>
            <w:right w:val="none" w:sz="0" w:space="0" w:color="auto"/>
          </w:divBdr>
          <w:divsChild>
            <w:div w:id="1691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3849">
      <w:bodyDiv w:val="1"/>
      <w:marLeft w:val="0"/>
      <w:marRight w:val="0"/>
      <w:marTop w:val="0"/>
      <w:marBottom w:val="0"/>
      <w:divBdr>
        <w:top w:val="none" w:sz="0" w:space="0" w:color="auto"/>
        <w:left w:val="none" w:sz="0" w:space="0" w:color="auto"/>
        <w:bottom w:val="none" w:sz="0" w:space="0" w:color="auto"/>
        <w:right w:val="none" w:sz="0" w:space="0" w:color="auto"/>
      </w:divBdr>
      <w:divsChild>
        <w:div w:id="1010370208">
          <w:marLeft w:val="0"/>
          <w:marRight w:val="0"/>
          <w:marTop w:val="0"/>
          <w:marBottom w:val="0"/>
          <w:divBdr>
            <w:top w:val="none" w:sz="0" w:space="0" w:color="auto"/>
            <w:left w:val="none" w:sz="0" w:space="0" w:color="auto"/>
            <w:bottom w:val="none" w:sz="0" w:space="0" w:color="auto"/>
            <w:right w:val="none" w:sz="0" w:space="0" w:color="auto"/>
          </w:divBdr>
          <w:divsChild>
            <w:div w:id="523829926">
              <w:marLeft w:val="0"/>
              <w:marRight w:val="0"/>
              <w:marTop w:val="0"/>
              <w:marBottom w:val="0"/>
              <w:divBdr>
                <w:top w:val="none" w:sz="0" w:space="0" w:color="auto"/>
                <w:left w:val="none" w:sz="0" w:space="0" w:color="auto"/>
                <w:bottom w:val="none" w:sz="0" w:space="0" w:color="auto"/>
                <w:right w:val="none" w:sz="0" w:space="0" w:color="auto"/>
              </w:divBdr>
            </w:div>
            <w:div w:id="572544759">
              <w:marLeft w:val="0"/>
              <w:marRight w:val="0"/>
              <w:marTop w:val="0"/>
              <w:marBottom w:val="0"/>
              <w:divBdr>
                <w:top w:val="none" w:sz="0" w:space="0" w:color="auto"/>
                <w:left w:val="none" w:sz="0" w:space="0" w:color="auto"/>
                <w:bottom w:val="none" w:sz="0" w:space="0" w:color="auto"/>
                <w:right w:val="none" w:sz="0" w:space="0" w:color="auto"/>
              </w:divBdr>
            </w:div>
            <w:div w:id="726799834">
              <w:marLeft w:val="0"/>
              <w:marRight w:val="0"/>
              <w:marTop w:val="0"/>
              <w:marBottom w:val="0"/>
              <w:divBdr>
                <w:top w:val="none" w:sz="0" w:space="0" w:color="auto"/>
                <w:left w:val="none" w:sz="0" w:space="0" w:color="auto"/>
                <w:bottom w:val="none" w:sz="0" w:space="0" w:color="auto"/>
                <w:right w:val="none" w:sz="0" w:space="0" w:color="auto"/>
              </w:divBdr>
            </w:div>
            <w:div w:id="1388189311">
              <w:marLeft w:val="0"/>
              <w:marRight w:val="0"/>
              <w:marTop w:val="0"/>
              <w:marBottom w:val="0"/>
              <w:divBdr>
                <w:top w:val="none" w:sz="0" w:space="0" w:color="auto"/>
                <w:left w:val="none" w:sz="0" w:space="0" w:color="auto"/>
                <w:bottom w:val="none" w:sz="0" w:space="0" w:color="auto"/>
                <w:right w:val="none" w:sz="0" w:space="0" w:color="auto"/>
              </w:divBdr>
            </w:div>
            <w:div w:id="17560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705">
      <w:bodyDiv w:val="1"/>
      <w:marLeft w:val="0"/>
      <w:marRight w:val="0"/>
      <w:marTop w:val="0"/>
      <w:marBottom w:val="0"/>
      <w:divBdr>
        <w:top w:val="none" w:sz="0" w:space="0" w:color="auto"/>
        <w:left w:val="none" w:sz="0" w:space="0" w:color="auto"/>
        <w:bottom w:val="none" w:sz="0" w:space="0" w:color="auto"/>
        <w:right w:val="none" w:sz="0" w:space="0" w:color="auto"/>
      </w:divBdr>
    </w:div>
    <w:div w:id="795683128">
      <w:bodyDiv w:val="1"/>
      <w:marLeft w:val="0"/>
      <w:marRight w:val="0"/>
      <w:marTop w:val="0"/>
      <w:marBottom w:val="0"/>
      <w:divBdr>
        <w:top w:val="none" w:sz="0" w:space="0" w:color="auto"/>
        <w:left w:val="none" w:sz="0" w:space="0" w:color="auto"/>
        <w:bottom w:val="none" w:sz="0" w:space="0" w:color="auto"/>
        <w:right w:val="none" w:sz="0" w:space="0" w:color="auto"/>
      </w:divBdr>
    </w:div>
    <w:div w:id="1109349421">
      <w:bodyDiv w:val="1"/>
      <w:marLeft w:val="0"/>
      <w:marRight w:val="0"/>
      <w:marTop w:val="0"/>
      <w:marBottom w:val="0"/>
      <w:divBdr>
        <w:top w:val="none" w:sz="0" w:space="0" w:color="auto"/>
        <w:left w:val="none" w:sz="0" w:space="0" w:color="auto"/>
        <w:bottom w:val="none" w:sz="0" w:space="0" w:color="auto"/>
        <w:right w:val="none" w:sz="0" w:space="0" w:color="auto"/>
      </w:divBdr>
    </w:div>
    <w:div w:id="1113479852">
      <w:bodyDiv w:val="1"/>
      <w:marLeft w:val="0"/>
      <w:marRight w:val="0"/>
      <w:marTop w:val="0"/>
      <w:marBottom w:val="0"/>
      <w:divBdr>
        <w:top w:val="none" w:sz="0" w:space="0" w:color="auto"/>
        <w:left w:val="none" w:sz="0" w:space="0" w:color="auto"/>
        <w:bottom w:val="none" w:sz="0" w:space="0" w:color="auto"/>
        <w:right w:val="none" w:sz="0" w:space="0" w:color="auto"/>
      </w:divBdr>
    </w:div>
    <w:div w:id="1189103878">
      <w:bodyDiv w:val="1"/>
      <w:marLeft w:val="0"/>
      <w:marRight w:val="0"/>
      <w:marTop w:val="0"/>
      <w:marBottom w:val="0"/>
      <w:divBdr>
        <w:top w:val="none" w:sz="0" w:space="0" w:color="auto"/>
        <w:left w:val="none" w:sz="0" w:space="0" w:color="auto"/>
        <w:bottom w:val="none" w:sz="0" w:space="0" w:color="auto"/>
        <w:right w:val="none" w:sz="0" w:space="0" w:color="auto"/>
      </w:divBdr>
    </w:div>
    <w:div w:id="1341930447">
      <w:bodyDiv w:val="1"/>
      <w:marLeft w:val="0"/>
      <w:marRight w:val="0"/>
      <w:marTop w:val="0"/>
      <w:marBottom w:val="0"/>
      <w:divBdr>
        <w:top w:val="none" w:sz="0" w:space="0" w:color="auto"/>
        <w:left w:val="none" w:sz="0" w:space="0" w:color="auto"/>
        <w:bottom w:val="none" w:sz="0" w:space="0" w:color="auto"/>
        <w:right w:val="none" w:sz="0" w:space="0" w:color="auto"/>
      </w:divBdr>
      <w:divsChild>
        <w:div w:id="1199783595">
          <w:marLeft w:val="0"/>
          <w:marRight w:val="0"/>
          <w:marTop w:val="0"/>
          <w:marBottom w:val="0"/>
          <w:divBdr>
            <w:top w:val="none" w:sz="0" w:space="0" w:color="auto"/>
            <w:left w:val="none" w:sz="0" w:space="0" w:color="auto"/>
            <w:bottom w:val="none" w:sz="0" w:space="0" w:color="auto"/>
            <w:right w:val="none" w:sz="0" w:space="0" w:color="auto"/>
          </w:divBdr>
          <w:divsChild>
            <w:div w:id="1847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4014">
      <w:bodyDiv w:val="1"/>
      <w:marLeft w:val="0"/>
      <w:marRight w:val="0"/>
      <w:marTop w:val="0"/>
      <w:marBottom w:val="0"/>
      <w:divBdr>
        <w:top w:val="none" w:sz="0" w:space="0" w:color="auto"/>
        <w:left w:val="none" w:sz="0" w:space="0" w:color="auto"/>
        <w:bottom w:val="none" w:sz="0" w:space="0" w:color="auto"/>
        <w:right w:val="none" w:sz="0" w:space="0" w:color="auto"/>
      </w:divBdr>
      <w:divsChild>
        <w:div w:id="187137359">
          <w:marLeft w:val="0"/>
          <w:marRight w:val="375"/>
          <w:marTop w:val="0"/>
          <w:marBottom w:val="0"/>
          <w:divBdr>
            <w:top w:val="none" w:sz="0" w:space="0" w:color="auto"/>
            <w:left w:val="none" w:sz="0" w:space="0" w:color="auto"/>
            <w:bottom w:val="none" w:sz="0" w:space="0" w:color="auto"/>
            <w:right w:val="none" w:sz="0" w:space="0" w:color="auto"/>
          </w:divBdr>
          <w:divsChild>
            <w:div w:id="269432639">
              <w:marLeft w:val="0"/>
              <w:marRight w:val="0"/>
              <w:marTop w:val="0"/>
              <w:marBottom w:val="0"/>
              <w:divBdr>
                <w:top w:val="none" w:sz="0" w:space="0" w:color="auto"/>
                <w:left w:val="none" w:sz="0" w:space="0" w:color="auto"/>
                <w:bottom w:val="none" w:sz="0" w:space="0" w:color="auto"/>
                <w:right w:val="none" w:sz="0" w:space="0" w:color="auto"/>
              </w:divBdr>
            </w:div>
            <w:div w:id="526993243">
              <w:marLeft w:val="0"/>
              <w:marRight w:val="0"/>
              <w:marTop w:val="180"/>
              <w:marBottom w:val="90"/>
              <w:divBdr>
                <w:top w:val="none" w:sz="0" w:space="0" w:color="auto"/>
                <w:left w:val="none" w:sz="0" w:space="0" w:color="auto"/>
                <w:bottom w:val="none" w:sz="0" w:space="0" w:color="auto"/>
                <w:right w:val="none" w:sz="0" w:space="0" w:color="auto"/>
              </w:divBdr>
            </w:div>
            <w:div w:id="20872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4077">
      <w:bodyDiv w:val="1"/>
      <w:marLeft w:val="0"/>
      <w:marRight w:val="0"/>
      <w:marTop w:val="0"/>
      <w:marBottom w:val="0"/>
      <w:divBdr>
        <w:top w:val="none" w:sz="0" w:space="0" w:color="auto"/>
        <w:left w:val="none" w:sz="0" w:space="0" w:color="auto"/>
        <w:bottom w:val="none" w:sz="0" w:space="0" w:color="auto"/>
        <w:right w:val="none" w:sz="0" w:space="0" w:color="auto"/>
      </w:divBdr>
    </w:div>
    <w:div w:id="1594783427">
      <w:bodyDiv w:val="1"/>
      <w:marLeft w:val="0"/>
      <w:marRight w:val="0"/>
      <w:marTop w:val="0"/>
      <w:marBottom w:val="0"/>
      <w:divBdr>
        <w:top w:val="none" w:sz="0" w:space="0" w:color="auto"/>
        <w:left w:val="none" w:sz="0" w:space="0" w:color="auto"/>
        <w:bottom w:val="none" w:sz="0" w:space="0" w:color="auto"/>
        <w:right w:val="none" w:sz="0" w:space="0" w:color="auto"/>
      </w:divBdr>
    </w:div>
    <w:div w:id="1708405492">
      <w:bodyDiv w:val="1"/>
      <w:marLeft w:val="0"/>
      <w:marRight w:val="0"/>
      <w:marTop w:val="0"/>
      <w:marBottom w:val="0"/>
      <w:divBdr>
        <w:top w:val="none" w:sz="0" w:space="0" w:color="auto"/>
        <w:left w:val="none" w:sz="0" w:space="0" w:color="auto"/>
        <w:bottom w:val="none" w:sz="0" w:space="0" w:color="auto"/>
        <w:right w:val="none" w:sz="0" w:space="0" w:color="auto"/>
      </w:divBdr>
    </w:div>
    <w:div w:id="1732922252">
      <w:bodyDiv w:val="1"/>
      <w:marLeft w:val="0"/>
      <w:marRight w:val="0"/>
      <w:marTop w:val="0"/>
      <w:marBottom w:val="0"/>
      <w:divBdr>
        <w:top w:val="none" w:sz="0" w:space="0" w:color="auto"/>
        <w:left w:val="none" w:sz="0" w:space="0" w:color="auto"/>
        <w:bottom w:val="none" w:sz="0" w:space="0" w:color="auto"/>
        <w:right w:val="none" w:sz="0" w:space="0" w:color="auto"/>
      </w:divBdr>
    </w:div>
    <w:div w:id="1772243808">
      <w:bodyDiv w:val="1"/>
      <w:marLeft w:val="0"/>
      <w:marRight w:val="0"/>
      <w:marTop w:val="0"/>
      <w:marBottom w:val="0"/>
      <w:divBdr>
        <w:top w:val="none" w:sz="0" w:space="0" w:color="auto"/>
        <w:left w:val="none" w:sz="0" w:space="0" w:color="auto"/>
        <w:bottom w:val="none" w:sz="0" w:space="0" w:color="auto"/>
        <w:right w:val="none" w:sz="0" w:space="0" w:color="auto"/>
      </w:divBdr>
    </w:div>
    <w:div w:id="1891530416">
      <w:bodyDiv w:val="1"/>
      <w:marLeft w:val="0"/>
      <w:marRight w:val="0"/>
      <w:marTop w:val="0"/>
      <w:marBottom w:val="0"/>
      <w:divBdr>
        <w:top w:val="none" w:sz="0" w:space="0" w:color="auto"/>
        <w:left w:val="none" w:sz="0" w:space="0" w:color="auto"/>
        <w:bottom w:val="none" w:sz="0" w:space="0" w:color="auto"/>
        <w:right w:val="none" w:sz="0" w:space="0" w:color="auto"/>
      </w:divBdr>
    </w:div>
    <w:div w:id="1895777719">
      <w:bodyDiv w:val="1"/>
      <w:marLeft w:val="0"/>
      <w:marRight w:val="0"/>
      <w:marTop w:val="0"/>
      <w:marBottom w:val="0"/>
      <w:divBdr>
        <w:top w:val="none" w:sz="0" w:space="0" w:color="auto"/>
        <w:left w:val="none" w:sz="0" w:space="0" w:color="auto"/>
        <w:bottom w:val="none" w:sz="0" w:space="0" w:color="auto"/>
        <w:right w:val="none" w:sz="0" w:space="0" w:color="auto"/>
      </w:divBdr>
      <w:divsChild>
        <w:div w:id="1029838038">
          <w:marLeft w:val="0"/>
          <w:marRight w:val="0"/>
          <w:marTop w:val="0"/>
          <w:marBottom w:val="0"/>
          <w:divBdr>
            <w:top w:val="none" w:sz="0" w:space="0" w:color="auto"/>
            <w:left w:val="none" w:sz="0" w:space="0" w:color="auto"/>
            <w:bottom w:val="none" w:sz="0" w:space="0" w:color="auto"/>
            <w:right w:val="none" w:sz="0" w:space="0" w:color="auto"/>
          </w:divBdr>
          <w:divsChild>
            <w:div w:id="752776082">
              <w:marLeft w:val="0"/>
              <w:marRight w:val="0"/>
              <w:marTop w:val="0"/>
              <w:marBottom w:val="0"/>
              <w:divBdr>
                <w:top w:val="none" w:sz="0" w:space="0" w:color="auto"/>
                <w:left w:val="none" w:sz="0" w:space="0" w:color="auto"/>
                <w:bottom w:val="none" w:sz="0" w:space="0" w:color="auto"/>
                <w:right w:val="none" w:sz="0" w:space="0" w:color="auto"/>
              </w:divBdr>
            </w:div>
            <w:div w:id="1067144110">
              <w:marLeft w:val="0"/>
              <w:marRight w:val="0"/>
              <w:marTop w:val="0"/>
              <w:marBottom w:val="0"/>
              <w:divBdr>
                <w:top w:val="none" w:sz="0" w:space="0" w:color="auto"/>
                <w:left w:val="none" w:sz="0" w:space="0" w:color="auto"/>
                <w:bottom w:val="none" w:sz="0" w:space="0" w:color="auto"/>
                <w:right w:val="none" w:sz="0" w:space="0" w:color="auto"/>
              </w:divBdr>
            </w:div>
            <w:div w:id="14929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280">
      <w:bodyDiv w:val="1"/>
      <w:marLeft w:val="0"/>
      <w:marRight w:val="0"/>
      <w:marTop w:val="0"/>
      <w:marBottom w:val="0"/>
      <w:divBdr>
        <w:top w:val="none" w:sz="0" w:space="0" w:color="auto"/>
        <w:left w:val="none" w:sz="0" w:space="0" w:color="auto"/>
        <w:bottom w:val="none" w:sz="0" w:space="0" w:color="auto"/>
        <w:right w:val="none" w:sz="0" w:space="0" w:color="auto"/>
      </w:divBdr>
      <w:divsChild>
        <w:div w:id="833834653">
          <w:marLeft w:val="0"/>
          <w:marRight w:val="0"/>
          <w:marTop w:val="0"/>
          <w:marBottom w:val="0"/>
          <w:divBdr>
            <w:top w:val="none" w:sz="0" w:space="0" w:color="auto"/>
            <w:left w:val="none" w:sz="0" w:space="0" w:color="auto"/>
            <w:bottom w:val="none" w:sz="0" w:space="0" w:color="auto"/>
            <w:right w:val="none" w:sz="0" w:space="0" w:color="auto"/>
          </w:divBdr>
          <w:divsChild>
            <w:div w:id="10681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D0DC-B361-4451-803A-96A7AA61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4134</Words>
  <Characters>23567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Home</Company>
  <LinksUpToDate>false</LinksUpToDate>
  <CharactersWithSpaces>27646</CharactersWithSpaces>
  <SharedDoc>false</SharedDoc>
  <HLinks>
    <vt:vector size="6" baseType="variant">
      <vt:variant>
        <vt:i4>4718614</vt:i4>
      </vt:variant>
      <vt:variant>
        <vt:i4>0</vt:i4>
      </vt:variant>
      <vt:variant>
        <vt:i4>0</vt:i4>
      </vt:variant>
      <vt:variant>
        <vt:i4>5</vt:i4>
      </vt:variant>
      <vt:variant>
        <vt:lpwstr>http://www.komandirovka.ru/dostoprim/detail.php?ID=123683420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MASTER</dc:creator>
  <cp:lastModifiedBy>Kesha Portnyagin</cp:lastModifiedBy>
  <cp:revision>10</cp:revision>
  <cp:lastPrinted>2006-11-25T02:45:00Z</cp:lastPrinted>
  <dcterms:created xsi:type="dcterms:W3CDTF">2023-03-09T01:33:00Z</dcterms:created>
  <dcterms:modified xsi:type="dcterms:W3CDTF">2023-05-21T03:42:00Z</dcterms:modified>
</cp:coreProperties>
</file>