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15F37B" w14:textId="372AB104" w:rsidR="002870A4" w:rsidRDefault="00E00CF7" w:rsidP="002870A4">
      <w:pPr>
        <w:pStyle w:val="ae"/>
        <w:spacing w:before="2"/>
        <w:jc w:val="center"/>
        <w:rPr>
          <w:sz w:val="28"/>
          <w:szCs w:val="28"/>
        </w:rPr>
      </w:pPr>
      <w:r w:rsidRPr="00A26AEC">
        <w:rPr>
          <w:sz w:val="28"/>
          <w:szCs w:val="28"/>
        </w:rPr>
        <w:t>Муниципальное бюджетное общеобразовательное учреждение</w:t>
      </w:r>
    </w:p>
    <w:p w14:paraId="099ED8ED" w14:textId="631364FC" w:rsidR="00E00CF7" w:rsidRPr="00A26AEC" w:rsidRDefault="00E00CF7" w:rsidP="002870A4">
      <w:pPr>
        <w:pStyle w:val="ae"/>
        <w:spacing w:before="2"/>
        <w:jc w:val="center"/>
        <w:rPr>
          <w:sz w:val="28"/>
          <w:szCs w:val="28"/>
        </w:rPr>
      </w:pPr>
      <w:r w:rsidRPr="00A26AEC">
        <w:rPr>
          <w:sz w:val="28"/>
          <w:szCs w:val="28"/>
        </w:rPr>
        <w:t>городского округа Тольятти «Гимназия № 38»</w:t>
      </w:r>
    </w:p>
    <w:p w14:paraId="5229181D" w14:textId="77777777" w:rsidR="00E00CF7" w:rsidRPr="00A26AEC" w:rsidRDefault="00E00CF7" w:rsidP="002870A4">
      <w:pPr>
        <w:pStyle w:val="ae"/>
        <w:spacing w:before="6"/>
        <w:jc w:val="center"/>
        <w:rPr>
          <w:sz w:val="28"/>
          <w:szCs w:val="28"/>
        </w:rPr>
      </w:pPr>
    </w:p>
    <w:p w14:paraId="50FC9645" w14:textId="1F96ED13" w:rsidR="00E00CF7" w:rsidRPr="00E14148" w:rsidRDefault="00E14148" w:rsidP="00E14148">
      <w:pPr>
        <w:pStyle w:val="1"/>
        <w:ind w:right="1089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КОНКУРС ПРОЕКТОВ «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NEW PROJECT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»</w:t>
      </w:r>
    </w:p>
    <w:p w14:paraId="77DD8B19" w14:textId="77777777" w:rsidR="00EA765C" w:rsidRPr="00A26AEC" w:rsidRDefault="00EA765C" w:rsidP="002870A4">
      <w:pPr>
        <w:ind w:left="1083" w:right="1089"/>
        <w:jc w:val="center"/>
        <w:rPr>
          <w:rFonts w:ascii="Times New Roman" w:hAnsi="Times New Roman" w:cs="Times New Roman"/>
          <w:sz w:val="28"/>
          <w:szCs w:val="28"/>
        </w:rPr>
      </w:pPr>
    </w:p>
    <w:p w14:paraId="6297603D" w14:textId="77777777" w:rsidR="00E00CF7" w:rsidRPr="00A26AEC" w:rsidRDefault="00E00CF7" w:rsidP="002870A4">
      <w:pPr>
        <w:spacing w:before="164"/>
        <w:ind w:left="1083" w:right="1088"/>
        <w:jc w:val="center"/>
        <w:rPr>
          <w:rFonts w:ascii="Times New Roman" w:hAnsi="Times New Roman" w:cs="Times New Roman"/>
          <w:sz w:val="28"/>
          <w:szCs w:val="28"/>
        </w:rPr>
      </w:pPr>
      <w:r w:rsidRPr="00A26AEC">
        <w:rPr>
          <w:rFonts w:ascii="Times New Roman" w:hAnsi="Times New Roman" w:cs="Times New Roman"/>
          <w:sz w:val="28"/>
          <w:szCs w:val="28"/>
        </w:rPr>
        <w:t>Предметная</w:t>
      </w:r>
      <w:r w:rsidRPr="00A26AE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26AEC">
        <w:rPr>
          <w:rFonts w:ascii="Times New Roman" w:hAnsi="Times New Roman" w:cs="Times New Roman"/>
          <w:sz w:val="28"/>
          <w:szCs w:val="28"/>
        </w:rPr>
        <w:t>область:</w:t>
      </w:r>
      <w:r w:rsidRPr="00A26AE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26AEC">
        <w:rPr>
          <w:rFonts w:ascii="Times New Roman" w:hAnsi="Times New Roman" w:cs="Times New Roman"/>
          <w:sz w:val="28"/>
          <w:szCs w:val="28"/>
          <w:u w:val="single"/>
        </w:rPr>
        <w:t>Экология</w:t>
      </w:r>
    </w:p>
    <w:p w14:paraId="6453F813" w14:textId="59A078AB" w:rsidR="00E00CF7" w:rsidRPr="00A26AEC" w:rsidRDefault="00E00CF7" w:rsidP="002870A4">
      <w:pPr>
        <w:pStyle w:val="1"/>
        <w:spacing w:before="165"/>
        <w:ind w:right="109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A26AEC">
        <w:rPr>
          <w:rFonts w:ascii="Times New Roman" w:hAnsi="Times New Roman" w:cs="Times New Roman"/>
          <w:b/>
          <w:bCs/>
          <w:color w:val="auto"/>
          <w:sz w:val="28"/>
          <w:szCs w:val="28"/>
        </w:rPr>
        <w:t>Тема</w:t>
      </w:r>
      <w:r w:rsidRPr="00A26AEC">
        <w:rPr>
          <w:rFonts w:ascii="Times New Roman" w:hAnsi="Times New Roman" w:cs="Times New Roman"/>
          <w:b/>
          <w:bCs/>
          <w:color w:val="auto"/>
          <w:spacing w:val="-1"/>
          <w:sz w:val="28"/>
          <w:szCs w:val="28"/>
        </w:rPr>
        <w:t xml:space="preserve"> </w:t>
      </w:r>
      <w:r w:rsidRPr="00A26AEC">
        <w:rPr>
          <w:rFonts w:ascii="Times New Roman" w:hAnsi="Times New Roman" w:cs="Times New Roman"/>
          <w:b/>
          <w:bCs/>
          <w:color w:val="auto"/>
          <w:sz w:val="28"/>
          <w:szCs w:val="28"/>
        </w:rPr>
        <w:t>проекта:</w:t>
      </w:r>
      <w:r w:rsidRPr="00A26AEC">
        <w:rPr>
          <w:rFonts w:ascii="Times New Roman" w:hAnsi="Times New Roman" w:cs="Times New Roman"/>
          <w:b/>
          <w:bCs/>
          <w:color w:val="auto"/>
          <w:spacing w:val="-4"/>
          <w:sz w:val="28"/>
          <w:szCs w:val="28"/>
        </w:rPr>
        <w:t xml:space="preserve"> </w:t>
      </w:r>
      <w:r w:rsidR="00C83E44" w:rsidRPr="00A26AEC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Как восстановить</w:t>
      </w:r>
      <w:r w:rsidR="004C470C" w:rsidRPr="00A26AEC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C83E44" w:rsidRPr="00A26AEC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лес Тольятти?</w:t>
      </w:r>
    </w:p>
    <w:p w14:paraId="0460CAAC" w14:textId="77777777" w:rsidR="00E00CF7" w:rsidRPr="00A26AEC" w:rsidRDefault="00E00CF7" w:rsidP="002870A4">
      <w:pPr>
        <w:pStyle w:val="ae"/>
        <w:jc w:val="center"/>
        <w:rPr>
          <w:b/>
          <w:sz w:val="28"/>
          <w:szCs w:val="28"/>
        </w:rPr>
      </w:pPr>
    </w:p>
    <w:p w14:paraId="104BCCD4" w14:textId="77777777" w:rsidR="00E00CF7" w:rsidRPr="00A26AEC" w:rsidRDefault="00E00CF7" w:rsidP="00E00CF7">
      <w:pPr>
        <w:pStyle w:val="ae"/>
        <w:spacing w:before="5"/>
        <w:rPr>
          <w:b/>
          <w:sz w:val="28"/>
          <w:szCs w:val="28"/>
        </w:rPr>
      </w:pPr>
    </w:p>
    <w:p w14:paraId="7FC1ECBD" w14:textId="77777777" w:rsidR="00E00CF7" w:rsidRPr="00A26AEC" w:rsidRDefault="00E00CF7" w:rsidP="00E00CF7">
      <w:pPr>
        <w:spacing w:before="1"/>
        <w:ind w:left="5022" w:right="751"/>
        <w:rPr>
          <w:rFonts w:ascii="Times New Roman" w:hAnsi="Times New Roman" w:cs="Times New Roman"/>
          <w:sz w:val="28"/>
          <w:szCs w:val="28"/>
        </w:rPr>
      </w:pPr>
    </w:p>
    <w:p w14:paraId="285F971B" w14:textId="77777777" w:rsidR="00E00CF7" w:rsidRPr="00A26AEC" w:rsidRDefault="00E00CF7" w:rsidP="00E00CF7">
      <w:pPr>
        <w:spacing w:before="1"/>
        <w:ind w:left="5022" w:right="751"/>
        <w:rPr>
          <w:rFonts w:ascii="Times New Roman" w:hAnsi="Times New Roman" w:cs="Times New Roman"/>
          <w:sz w:val="28"/>
          <w:szCs w:val="28"/>
        </w:rPr>
      </w:pPr>
    </w:p>
    <w:p w14:paraId="5D123D0A" w14:textId="77777777" w:rsidR="00E00CF7" w:rsidRPr="00A26AEC" w:rsidRDefault="00E00CF7" w:rsidP="00E00CF7">
      <w:pPr>
        <w:spacing w:before="1"/>
        <w:ind w:left="5022" w:right="751"/>
        <w:rPr>
          <w:rFonts w:ascii="Times New Roman" w:hAnsi="Times New Roman" w:cs="Times New Roman"/>
          <w:sz w:val="28"/>
          <w:szCs w:val="28"/>
        </w:rPr>
      </w:pPr>
    </w:p>
    <w:p w14:paraId="5C4AFED7" w14:textId="7634A7B2" w:rsidR="00E00CF7" w:rsidRPr="00A26AEC" w:rsidRDefault="00E00CF7" w:rsidP="00E00CF7">
      <w:pPr>
        <w:spacing w:before="1"/>
        <w:ind w:left="5022" w:right="751"/>
        <w:rPr>
          <w:rFonts w:ascii="Times New Roman" w:hAnsi="Times New Roman" w:cs="Times New Roman"/>
          <w:spacing w:val="-67"/>
          <w:sz w:val="28"/>
          <w:szCs w:val="28"/>
        </w:rPr>
      </w:pPr>
      <w:r w:rsidRPr="00A26AEC">
        <w:rPr>
          <w:rFonts w:ascii="Times New Roman" w:hAnsi="Times New Roman" w:cs="Times New Roman"/>
          <w:sz w:val="28"/>
          <w:szCs w:val="28"/>
        </w:rPr>
        <w:t>Хартвиг Эвелина Мария Кристине Робертовна,</w:t>
      </w:r>
      <w:r w:rsidRPr="00A26AEC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</w:p>
    <w:p w14:paraId="46FD982A" w14:textId="114E5901" w:rsidR="00E00CF7" w:rsidRPr="00A26AEC" w:rsidRDefault="00E00CF7" w:rsidP="00E00CF7">
      <w:pPr>
        <w:spacing w:before="1"/>
        <w:ind w:left="5056" w:right="751" w:hanging="34"/>
        <w:rPr>
          <w:rFonts w:ascii="Times New Roman" w:hAnsi="Times New Roman" w:cs="Times New Roman"/>
          <w:sz w:val="28"/>
          <w:szCs w:val="28"/>
        </w:rPr>
      </w:pPr>
      <w:r w:rsidRPr="00A26AEC">
        <w:rPr>
          <w:rFonts w:ascii="Times New Roman" w:hAnsi="Times New Roman" w:cs="Times New Roman"/>
          <w:sz w:val="28"/>
          <w:szCs w:val="28"/>
        </w:rPr>
        <w:t>Класс:</w:t>
      </w:r>
      <w:r w:rsidRPr="00A26AE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C83E44" w:rsidRPr="00A26AEC">
        <w:rPr>
          <w:rFonts w:ascii="Times New Roman" w:hAnsi="Times New Roman" w:cs="Times New Roman"/>
          <w:sz w:val="28"/>
          <w:szCs w:val="28"/>
        </w:rPr>
        <w:t>10</w:t>
      </w:r>
    </w:p>
    <w:p w14:paraId="09C3511D" w14:textId="77777777" w:rsidR="00E00CF7" w:rsidRPr="00A26AEC" w:rsidRDefault="00E00CF7" w:rsidP="00E00CF7">
      <w:pPr>
        <w:pStyle w:val="ae"/>
        <w:spacing w:before="1"/>
        <w:rPr>
          <w:sz w:val="28"/>
          <w:szCs w:val="28"/>
        </w:rPr>
      </w:pPr>
    </w:p>
    <w:p w14:paraId="250B6E73" w14:textId="77777777" w:rsidR="00E00CF7" w:rsidRPr="00A26AEC" w:rsidRDefault="00E00CF7" w:rsidP="00E00CF7">
      <w:pPr>
        <w:spacing w:line="322" w:lineRule="exact"/>
        <w:ind w:left="5056"/>
        <w:rPr>
          <w:rFonts w:ascii="Times New Roman" w:hAnsi="Times New Roman" w:cs="Times New Roman"/>
          <w:sz w:val="28"/>
          <w:szCs w:val="28"/>
        </w:rPr>
      </w:pPr>
      <w:r w:rsidRPr="00A26AEC">
        <w:rPr>
          <w:rFonts w:ascii="Times New Roman" w:hAnsi="Times New Roman" w:cs="Times New Roman"/>
          <w:sz w:val="28"/>
          <w:szCs w:val="28"/>
        </w:rPr>
        <w:t>Руководитель:</w:t>
      </w:r>
    </w:p>
    <w:p w14:paraId="4298EBFF" w14:textId="452AC67D" w:rsidR="00E00CF7" w:rsidRPr="00A26AEC" w:rsidRDefault="00E00CF7" w:rsidP="00E00CF7">
      <w:pPr>
        <w:ind w:left="5056" w:right="270"/>
        <w:rPr>
          <w:rFonts w:ascii="Times New Roman" w:hAnsi="Times New Roman" w:cs="Times New Roman"/>
          <w:spacing w:val="1"/>
          <w:sz w:val="28"/>
          <w:szCs w:val="28"/>
        </w:rPr>
      </w:pPr>
      <w:r w:rsidRPr="00A26AEC">
        <w:rPr>
          <w:rFonts w:ascii="Times New Roman" w:hAnsi="Times New Roman" w:cs="Times New Roman"/>
          <w:sz w:val="28"/>
          <w:szCs w:val="28"/>
        </w:rPr>
        <w:t>Фадеева Людмила Николаевна,</w:t>
      </w:r>
      <w:r w:rsidRPr="00A26AE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26AEC">
        <w:rPr>
          <w:rFonts w:ascii="Times New Roman" w:hAnsi="Times New Roman" w:cs="Times New Roman"/>
          <w:sz w:val="28"/>
          <w:szCs w:val="28"/>
        </w:rPr>
        <w:t>учитель высшей квалификационной</w:t>
      </w:r>
      <w:r w:rsidR="00365CCA" w:rsidRPr="00A26AEC">
        <w:rPr>
          <w:rFonts w:ascii="Times New Roman" w:hAnsi="Times New Roman" w:cs="Times New Roman"/>
          <w:sz w:val="28"/>
          <w:szCs w:val="28"/>
        </w:rPr>
        <w:t xml:space="preserve"> </w:t>
      </w:r>
      <w:r w:rsidRPr="00A26AEC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26AEC">
        <w:rPr>
          <w:rFonts w:ascii="Times New Roman" w:hAnsi="Times New Roman" w:cs="Times New Roman"/>
          <w:sz w:val="28"/>
          <w:szCs w:val="28"/>
        </w:rPr>
        <w:t>категории</w:t>
      </w:r>
    </w:p>
    <w:p w14:paraId="7FA274A4" w14:textId="77777777" w:rsidR="00E00CF7" w:rsidRPr="00A26AEC" w:rsidRDefault="00E00CF7" w:rsidP="00E00CF7">
      <w:pPr>
        <w:pStyle w:val="ae"/>
        <w:rPr>
          <w:sz w:val="28"/>
          <w:szCs w:val="28"/>
        </w:rPr>
      </w:pPr>
    </w:p>
    <w:p w14:paraId="1661C412" w14:textId="77777777" w:rsidR="00E00CF7" w:rsidRPr="00A26AEC" w:rsidRDefault="00E00CF7" w:rsidP="00E00CF7">
      <w:pPr>
        <w:pStyle w:val="ae"/>
        <w:rPr>
          <w:sz w:val="28"/>
          <w:szCs w:val="28"/>
        </w:rPr>
      </w:pPr>
    </w:p>
    <w:p w14:paraId="3FABB032" w14:textId="77777777" w:rsidR="00E00CF7" w:rsidRPr="00A26AEC" w:rsidRDefault="00E00CF7" w:rsidP="00E00CF7">
      <w:pPr>
        <w:pStyle w:val="ae"/>
        <w:rPr>
          <w:sz w:val="28"/>
          <w:szCs w:val="28"/>
        </w:rPr>
      </w:pPr>
    </w:p>
    <w:p w14:paraId="389336D8" w14:textId="77777777" w:rsidR="00E00CF7" w:rsidRPr="00A26AEC" w:rsidRDefault="00E00CF7" w:rsidP="00E00CF7">
      <w:pPr>
        <w:pStyle w:val="ae"/>
        <w:rPr>
          <w:sz w:val="28"/>
          <w:szCs w:val="28"/>
        </w:rPr>
      </w:pPr>
    </w:p>
    <w:p w14:paraId="02ABDDA8" w14:textId="77777777" w:rsidR="00E00CF7" w:rsidRPr="00A26AEC" w:rsidRDefault="00E00CF7" w:rsidP="00E00CF7">
      <w:pPr>
        <w:pStyle w:val="ae"/>
        <w:rPr>
          <w:sz w:val="28"/>
          <w:szCs w:val="28"/>
        </w:rPr>
      </w:pPr>
    </w:p>
    <w:p w14:paraId="166319B3" w14:textId="77777777" w:rsidR="00E00CF7" w:rsidRPr="00A26AEC" w:rsidRDefault="00E00CF7" w:rsidP="00E00CF7">
      <w:pPr>
        <w:pStyle w:val="ae"/>
        <w:rPr>
          <w:sz w:val="28"/>
          <w:szCs w:val="28"/>
        </w:rPr>
      </w:pPr>
    </w:p>
    <w:p w14:paraId="72DDAD30" w14:textId="77777777" w:rsidR="00E00CF7" w:rsidRPr="00A26AEC" w:rsidRDefault="00E00CF7" w:rsidP="00E00CF7">
      <w:pPr>
        <w:pStyle w:val="ae"/>
        <w:rPr>
          <w:sz w:val="28"/>
          <w:szCs w:val="28"/>
        </w:rPr>
      </w:pPr>
    </w:p>
    <w:p w14:paraId="3D49EE05" w14:textId="77777777" w:rsidR="00E00CF7" w:rsidRPr="00A26AEC" w:rsidRDefault="00E00CF7" w:rsidP="00E00CF7">
      <w:pPr>
        <w:pStyle w:val="ae"/>
        <w:rPr>
          <w:sz w:val="28"/>
          <w:szCs w:val="28"/>
        </w:rPr>
      </w:pPr>
    </w:p>
    <w:p w14:paraId="583CF8BA" w14:textId="77777777" w:rsidR="00E00CF7" w:rsidRPr="00A26AEC" w:rsidRDefault="00E00CF7" w:rsidP="00E00CF7">
      <w:pPr>
        <w:pStyle w:val="ae"/>
        <w:rPr>
          <w:sz w:val="28"/>
          <w:szCs w:val="28"/>
        </w:rPr>
      </w:pPr>
    </w:p>
    <w:p w14:paraId="361ED947" w14:textId="77777777" w:rsidR="00E00CF7" w:rsidRPr="00A26AEC" w:rsidRDefault="00E00CF7" w:rsidP="00E00CF7">
      <w:pPr>
        <w:pStyle w:val="ae"/>
        <w:rPr>
          <w:sz w:val="28"/>
          <w:szCs w:val="28"/>
        </w:rPr>
      </w:pPr>
    </w:p>
    <w:p w14:paraId="4F3866EC" w14:textId="77777777" w:rsidR="00E14148" w:rsidRDefault="00E14148" w:rsidP="00E00CF7">
      <w:pPr>
        <w:spacing w:before="1"/>
        <w:ind w:left="1083" w:right="1088"/>
        <w:jc w:val="center"/>
        <w:rPr>
          <w:rFonts w:ascii="Times New Roman" w:hAnsi="Times New Roman" w:cs="Times New Roman"/>
          <w:sz w:val="28"/>
          <w:szCs w:val="28"/>
        </w:rPr>
      </w:pPr>
    </w:p>
    <w:p w14:paraId="15EDD87D" w14:textId="77777777" w:rsidR="00E14148" w:rsidRDefault="00E14148" w:rsidP="00E00CF7">
      <w:pPr>
        <w:spacing w:before="1"/>
        <w:ind w:left="1083" w:right="1088"/>
        <w:jc w:val="center"/>
        <w:rPr>
          <w:rFonts w:ascii="Times New Roman" w:hAnsi="Times New Roman" w:cs="Times New Roman"/>
          <w:sz w:val="28"/>
          <w:szCs w:val="28"/>
        </w:rPr>
      </w:pPr>
    </w:p>
    <w:p w14:paraId="1A520B0D" w14:textId="77777777" w:rsidR="00E14148" w:rsidRDefault="00E14148" w:rsidP="00E00CF7">
      <w:pPr>
        <w:spacing w:before="1"/>
        <w:ind w:left="1083" w:right="1088"/>
        <w:jc w:val="center"/>
        <w:rPr>
          <w:rFonts w:ascii="Times New Roman" w:hAnsi="Times New Roman" w:cs="Times New Roman"/>
          <w:sz w:val="28"/>
          <w:szCs w:val="28"/>
        </w:rPr>
      </w:pPr>
    </w:p>
    <w:p w14:paraId="0E6EDD60" w14:textId="77777777" w:rsidR="00E14148" w:rsidRDefault="00E14148" w:rsidP="00E00CF7">
      <w:pPr>
        <w:spacing w:before="1"/>
        <w:ind w:left="1083" w:right="1088"/>
        <w:jc w:val="center"/>
        <w:rPr>
          <w:rFonts w:ascii="Times New Roman" w:hAnsi="Times New Roman" w:cs="Times New Roman"/>
          <w:sz w:val="28"/>
          <w:szCs w:val="28"/>
        </w:rPr>
      </w:pPr>
    </w:p>
    <w:p w14:paraId="7EBA28F7" w14:textId="77777777" w:rsidR="00B27EA6" w:rsidRDefault="00B27EA6" w:rsidP="00E00CF7">
      <w:pPr>
        <w:spacing w:before="1"/>
        <w:ind w:left="1083" w:right="1088"/>
        <w:jc w:val="center"/>
        <w:rPr>
          <w:rFonts w:ascii="Times New Roman" w:hAnsi="Times New Roman" w:cs="Times New Roman"/>
          <w:sz w:val="28"/>
          <w:szCs w:val="28"/>
        </w:rPr>
      </w:pPr>
    </w:p>
    <w:p w14:paraId="420B0B30" w14:textId="745CBCF7" w:rsidR="00FC777B" w:rsidRDefault="00E00CF7" w:rsidP="00B27EA6">
      <w:pPr>
        <w:spacing w:before="1"/>
        <w:ind w:left="1083" w:right="1088"/>
        <w:jc w:val="center"/>
        <w:rPr>
          <w:rFonts w:ascii="Times New Roman" w:hAnsi="Times New Roman" w:cs="Times New Roman"/>
          <w:sz w:val="28"/>
          <w:szCs w:val="28"/>
        </w:rPr>
      </w:pPr>
      <w:r w:rsidRPr="00A26AEC">
        <w:rPr>
          <w:rFonts w:ascii="Times New Roman" w:hAnsi="Times New Roman" w:cs="Times New Roman"/>
          <w:sz w:val="28"/>
          <w:szCs w:val="28"/>
        </w:rPr>
        <w:t>Самара</w:t>
      </w:r>
      <w:r w:rsidRPr="00A26AE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26AEC">
        <w:rPr>
          <w:rFonts w:ascii="Times New Roman" w:hAnsi="Times New Roman" w:cs="Times New Roman"/>
          <w:sz w:val="28"/>
          <w:szCs w:val="28"/>
        </w:rPr>
        <w:t>202</w:t>
      </w:r>
      <w:r w:rsidR="00C83E44" w:rsidRPr="00A26AEC">
        <w:rPr>
          <w:rFonts w:ascii="Times New Roman" w:hAnsi="Times New Roman" w:cs="Times New Roman"/>
          <w:sz w:val="28"/>
          <w:szCs w:val="28"/>
        </w:rPr>
        <w:t>3</w:t>
      </w:r>
      <w:r w:rsidRPr="00A26AE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26AEC">
        <w:rPr>
          <w:rFonts w:ascii="Times New Roman" w:hAnsi="Times New Roman" w:cs="Times New Roman"/>
          <w:sz w:val="28"/>
          <w:szCs w:val="28"/>
        </w:rPr>
        <w:t>год</w:t>
      </w:r>
    </w:p>
    <w:p w14:paraId="55B13665" w14:textId="63F4D137" w:rsidR="00A76273" w:rsidRPr="00FC777B" w:rsidRDefault="00A76273" w:rsidP="00FC777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C777B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Содержание:</w:t>
      </w:r>
    </w:p>
    <w:p w14:paraId="0A80A4CD" w14:textId="77777777" w:rsidR="00A76273" w:rsidRPr="00FC777B" w:rsidRDefault="00A76273" w:rsidP="00FC777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43EF35D" w14:textId="4BC82A9D" w:rsidR="006612C5" w:rsidRPr="00FC777B" w:rsidRDefault="00A76273" w:rsidP="00FC77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77B">
        <w:rPr>
          <w:rFonts w:ascii="Times New Roman" w:hAnsi="Times New Roman" w:cs="Times New Roman"/>
          <w:b/>
          <w:bCs/>
          <w:sz w:val="28"/>
          <w:szCs w:val="28"/>
        </w:rPr>
        <w:t>Введени</w:t>
      </w:r>
      <w:r w:rsidR="00EC74D1" w:rsidRPr="00FC777B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="004429EA" w:rsidRPr="00FC777B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6612C5" w:rsidRPr="00FC777B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r w:rsidR="00FC777B" w:rsidRPr="00FC777B">
        <w:rPr>
          <w:rFonts w:ascii="Times New Roman" w:hAnsi="Times New Roman" w:cs="Times New Roman"/>
          <w:sz w:val="28"/>
          <w:szCs w:val="28"/>
        </w:rPr>
        <w:t>…………</w:t>
      </w:r>
      <w:r w:rsidR="002F3B10">
        <w:rPr>
          <w:rFonts w:ascii="Times New Roman" w:hAnsi="Times New Roman" w:cs="Times New Roman"/>
          <w:sz w:val="28"/>
          <w:szCs w:val="28"/>
        </w:rPr>
        <w:t>.</w:t>
      </w:r>
      <w:r w:rsidR="00AF6ABF" w:rsidRPr="00FC777B">
        <w:rPr>
          <w:rFonts w:ascii="Times New Roman" w:hAnsi="Times New Roman" w:cs="Times New Roman"/>
          <w:sz w:val="28"/>
          <w:szCs w:val="28"/>
        </w:rPr>
        <w:t>3</w:t>
      </w:r>
    </w:p>
    <w:p w14:paraId="7E0AF4AC" w14:textId="1EEF2709" w:rsidR="00A76273" w:rsidRPr="00FC777B" w:rsidRDefault="00C5421B" w:rsidP="00FC777B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C777B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I</w:t>
      </w:r>
      <w:r w:rsidRPr="00FC777B">
        <w:rPr>
          <w:rFonts w:ascii="Times New Roman" w:hAnsi="Times New Roman" w:cs="Times New Roman"/>
          <w:b/>
          <w:bCs/>
          <w:iCs/>
          <w:sz w:val="28"/>
          <w:szCs w:val="28"/>
        </w:rPr>
        <w:t>.  Леса Самарской области</w:t>
      </w:r>
      <w:r w:rsidR="006612C5" w:rsidRPr="00FC777B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FC777B" w:rsidRPr="00FC777B">
        <w:rPr>
          <w:rFonts w:ascii="Times New Roman" w:hAnsi="Times New Roman" w:cs="Times New Roman"/>
          <w:sz w:val="28"/>
          <w:szCs w:val="28"/>
        </w:rPr>
        <w:t>…………</w:t>
      </w:r>
      <w:r w:rsidR="002F3B10">
        <w:rPr>
          <w:rFonts w:ascii="Times New Roman" w:hAnsi="Times New Roman" w:cs="Times New Roman"/>
          <w:sz w:val="28"/>
          <w:szCs w:val="28"/>
        </w:rPr>
        <w:t>5</w:t>
      </w:r>
    </w:p>
    <w:p w14:paraId="05596C0A" w14:textId="5B2CCC96" w:rsidR="00A76273" w:rsidRPr="00FC777B" w:rsidRDefault="00C5421B" w:rsidP="00FC77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77B">
        <w:rPr>
          <w:rFonts w:ascii="Times New Roman" w:hAnsi="Times New Roman" w:cs="Times New Roman"/>
          <w:sz w:val="28"/>
          <w:szCs w:val="28"/>
        </w:rPr>
        <w:t>1.2.</w:t>
      </w:r>
      <w:r w:rsidR="002F3B10">
        <w:rPr>
          <w:rFonts w:ascii="Times New Roman" w:hAnsi="Times New Roman" w:cs="Times New Roman"/>
          <w:sz w:val="28"/>
          <w:szCs w:val="28"/>
        </w:rPr>
        <w:t xml:space="preserve"> </w:t>
      </w:r>
      <w:r w:rsidRPr="00FC777B">
        <w:rPr>
          <w:rFonts w:ascii="Times New Roman" w:hAnsi="Times New Roman" w:cs="Times New Roman"/>
          <w:sz w:val="28"/>
          <w:szCs w:val="28"/>
        </w:rPr>
        <w:t>Бузулукский бор………………………………….</w:t>
      </w:r>
      <w:r w:rsidR="006E3440" w:rsidRPr="00FC777B">
        <w:rPr>
          <w:rFonts w:ascii="Times New Roman" w:hAnsi="Times New Roman" w:cs="Times New Roman"/>
          <w:sz w:val="28"/>
          <w:szCs w:val="28"/>
        </w:rPr>
        <w:t>…………………………….</w:t>
      </w:r>
      <w:r w:rsidR="002F3B10">
        <w:rPr>
          <w:rFonts w:ascii="Times New Roman" w:hAnsi="Times New Roman" w:cs="Times New Roman"/>
          <w:sz w:val="28"/>
          <w:szCs w:val="28"/>
        </w:rPr>
        <w:t>5</w:t>
      </w:r>
    </w:p>
    <w:p w14:paraId="5292715B" w14:textId="60B17054" w:rsidR="00624C41" w:rsidRPr="00FC777B" w:rsidRDefault="00C5421B" w:rsidP="00FC77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77B">
        <w:rPr>
          <w:rFonts w:ascii="Times New Roman" w:hAnsi="Times New Roman" w:cs="Times New Roman"/>
          <w:sz w:val="28"/>
          <w:szCs w:val="28"/>
        </w:rPr>
        <w:t>1.2. Сосновые леса………………………………………………………………….</w:t>
      </w:r>
      <w:r w:rsidR="00A01EDE" w:rsidRPr="00FC777B">
        <w:rPr>
          <w:rFonts w:ascii="Times New Roman" w:hAnsi="Times New Roman" w:cs="Times New Roman"/>
          <w:sz w:val="28"/>
          <w:szCs w:val="28"/>
        </w:rPr>
        <w:t>.</w:t>
      </w:r>
      <w:r w:rsidR="002F3B10">
        <w:rPr>
          <w:rFonts w:ascii="Times New Roman" w:hAnsi="Times New Roman" w:cs="Times New Roman"/>
          <w:sz w:val="28"/>
          <w:szCs w:val="28"/>
        </w:rPr>
        <w:t>6</w:t>
      </w:r>
    </w:p>
    <w:p w14:paraId="2FFC2B4E" w14:textId="122F3E8E" w:rsidR="002F3B10" w:rsidRDefault="00C5421B" w:rsidP="002F3B10">
      <w:pPr>
        <w:pStyle w:val="a5"/>
        <w:shd w:val="clear" w:color="auto" w:fill="FFFFFF"/>
        <w:spacing w:before="264" w:beforeAutospacing="0" w:after="264" w:afterAutospacing="0" w:line="360" w:lineRule="auto"/>
        <w:jc w:val="both"/>
        <w:rPr>
          <w:b/>
          <w:bCs/>
          <w:sz w:val="28"/>
          <w:szCs w:val="28"/>
          <w:u w:val="single"/>
        </w:rPr>
      </w:pPr>
      <w:r w:rsidRPr="00FC777B">
        <w:rPr>
          <w:b/>
          <w:bCs/>
          <w:sz w:val="28"/>
          <w:szCs w:val="28"/>
          <w:lang w:val="en-US"/>
        </w:rPr>
        <w:t>II</w:t>
      </w:r>
      <w:r w:rsidRPr="00FC777B">
        <w:rPr>
          <w:b/>
          <w:bCs/>
          <w:sz w:val="28"/>
          <w:szCs w:val="28"/>
        </w:rPr>
        <w:t>. Леса г. о. Тольятти</w:t>
      </w:r>
      <w:r w:rsidRPr="00FC777B">
        <w:rPr>
          <w:sz w:val="28"/>
          <w:szCs w:val="28"/>
        </w:rPr>
        <w:t>……………………….</w:t>
      </w:r>
      <w:r w:rsidRPr="00FC777B">
        <w:rPr>
          <w:rStyle w:val="a4"/>
          <w:color w:val="auto"/>
          <w:sz w:val="28"/>
          <w:szCs w:val="28"/>
          <w:u w:val="none"/>
        </w:rPr>
        <w:t xml:space="preserve"> </w:t>
      </w:r>
      <w:r w:rsidR="00EA1DF6" w:rsidRPr="00FC777B">
        <w:rPr>
          <w:rStyle w:val="a4"/>
          <w:color w:val="auto"/>
          <w:sz w:val="28"/>
          <w:szCs w:val="28"/>
          <w:u w:val="none"/>
        </w:rPr>
        <w:t>…………………………………</w:t>
      </w:r>
      <w:r w:rsidR="00A01EDE" w:rsidRPr="00FC777B">
        <w:rPr>
          <w:rStyle w:val="a4"/>
          <w:color w:val="auto"/>
          <w:sz w:val="28"/>
          <w:szCs w:val="28"/>
          <w:u w:val="none"/>
        </w:rPr>
        <w:t>…</w:t>
      </w:r>
      <w:r w:rsidR="002F3B10">
        <w:rPr>
          <w:rStyle w:val="a4"/>
          <w:color w:val="auto"/>
          <w:sz w:val="28"/>
          <w:szCs w:val="28"/>
          <w:u w:val="none"/>
        </w:rPr>
        <w:t>9</w:t>
      </w:r>
    </w:p>
    <w:p w14:paraId="55E58E6A" w14:textId="397F809D" w:rsidR="00C5421B" w:rsidRPr="002F3B10" w:rsidRDefault="00C5421B" w:rsidP="002F3B10">
      <w:pPr>
        <w:pStyle w:val="a5"/>
        <w:shd w:val="clear" w:color="auto" w:fill="FFFFFF"/>
        <w:spacing w:before="264" w:beforeAutospacing="0" w:after="264" w:afterAutospacing="0" w:line="360" w:lineRule="auto"/>
        <w:jc w:val="both"/>
        <w:rPr>
          <w:b/>
          <w:bCs/>
          <w:sz w:val="28"/>
          <w:szCs w:val="28"/>
          <w:u w:val="single"/>
        </w:rPr>
      </w:pPr>
      <w:r w:rsidRPr="00FC777B">
        <w:rPr>
          <w:sz w:val="28"/>
          <w:szCs w:val="28"/>
        </w:rPr>
        <w:t xml:space="preserve">2.1. </w:t>
      </w:r>
      <w:r w:rsidRPr="00FC777B">
        <w:rPr>
          <w:color w:val="000000"/>
          <w:sz w:val="28"/>
          <w:szCs w:val="28"/>
        </w:rPr>
        <w:t>Состав и расположение лесов г. о. Тольятти</w:t>
      </w:r>
      <w:r w:rsidR="00FC777B" w:rsidRPr="00FC777B">
        <w:rPr>
          <w:color w:val="000000"/>
          <w:sz w:val="28"/>
          <w:szCs w:val="28"/>
        </w:rPr>
        <w:t>………………………………</w:t>
      </w:r>
      <w:r w:rsidR="002F3B10">
        <w:rPr>
          <w:color w:val="000000"/>
          <w:sz w:val="28"/>
          <w:szCs w:val="28"/>
        </w:rPr>
        <w:t>…9</w:t>
      </w:r>
    </w:p>
    <w:p w14:paraId="0C785761" w14:textId="1EE55FC6" w:rsidR="00FC777B" w:rsidRPr="00FC777B" w:rsidRDefault="00FC777B" w:rsidP="002F3B10">
      <w:pPr>
        <w:pStyle w:val="a5"/>
        <w:shd w:val="clear" w:color="auto" w:fill="FFFFFF"/>
        <w:spacing w:before="264" w:beforeAutospacing="0" w:after="264" w:afterAutospacing="0" w:line="360" w:lineRule="auto"/>
        <w:jc w:val="both"/>
        <w:rPr>
          <w:color w:val="000000"/>
          <w:sz w:val="28"/>
          <w:szCs w:val="28"/>
        </w:rPr>
      </w:pPr>
      <w:r w:rsidRPr="00FC777B">
        <w:rPr>
          <w:color w:val="000000"/>
          <w:sz w:val="28"/>
          <w:szCs w:val="28"/>
        </w:rPr>
        <w:t>2.2. Пожар 2010 года………………………………………………………………</w:t>
      </w:r>
      <w:r w:rsidR="002F3B10">
        <w:rPr>
          <w:color w:val="000000"/>
          <w:sz w:val="28"/>
          <w:szCs w:val="28"/>
        </w:rPr>
        <w:t>.10</w:t>
      </w:r>
    </w:p>
    <w:p w14:paraId="0872BB10" w14:textId="3FEF0945" w:rsidR="00FC777B" w:rsidRPr="00FC777B" w:rsidRDefault="00FC777B" w:rsidP="002F3B10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77B">
        <w:rPr>
          <w:rFonts w:ascii="Times New Roman" w:eastAsia="Times New Roman" w:hAnsi="Times New Roman" w:cs="Times New Roman"/>
          <w:sz w:val="28"/>
          <w:szCs w:val="28"/>
          <w:lang w:eastAsia="ru-RU"/>
        </w:rPr>
        <w:t>2.3. Способы восстановления леса………………………………………………..</w:t>
      </w:r>
      <w:r w:rsidR="002F3B10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</w:p>
    <w:p w14:paraId="3A580526" w14:textId="30E94F9C" w:rsidR="00FC777B" w:rsidRPr="00FC777B" w:rsidRDefault="00FC777B" w:rsidP="00FC777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77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III</w:t>
      </w:r>
      <w:r w:rsidRPr="00FC77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Как восстановить лес </w:t>
      </w:r>
      <w:proofErr w:type="gramStart"/>
      <w:r w:rsidRPr="00FC77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Тольятти ?</w:t>
      </w:r>
      <w:proofErr w:type="gramEnd"/>
      <w:r w:rsidRPr="00FC777B"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.................................................................</w:t>
      </w:r>
      <w:r w:rsidR="002F3B10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</w:p>
    <w:p w14:paraId="242F0B45" w14:textId="6ACD0148" w:rsidR="00FC777B" w:rsidRPr="00FC777B" w:rsidRDefault="00FC777B" w:rsidP="00FC777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77B">
        <w:rPr>
          <w:rFonts w:ascii="Times New Roman" w:eastAsia="Times New Roman" w:hAnsi="Times New Roman" w:cs="Times New Roman"/>
          <w:sz w:val="28"/>
          <w:szCs w:val="28"/>
          <w:lang w:eastAsia="ru-RU"/>
        </w:rPr>
        <w:t>3.1Почему сосна?.....................................................................................................</w:t>
      </w:r>
      <w:r w:rsidR="002F3B10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FC777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4D9BB2A" w14:textId="6E9BCFA3" w:rsidR="00FC777B" w:rsidRPr="00FC777B" w:rsidRDefault="00FC777B" w:rsidP="00FC777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77B">
        <w:rPr>
          <w:rFonts w:ascii="Times New Roman" w:eastAsia="Times New Roman" w:hAnsi="Times New Roman" w:cs="Times New Roman"/>
          <w:sz w:val="28"/>
          <w:szCs w:val="28"/>
          <w:lang w:eastAsia="ru-RU"/>
        </w:rPr>
        <w:t>3.2.Практическая часть…………………………………………………………….</w:t>
      </w:r>
      <w:r w:rsidR="002F3B10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</w:p>
    <w:p w14:paraId="74A3C926" w14:textId="77777777" w:rsidR="00FC777B" w:rsidRPr="00FC777B" w:rsidRDefault="00FC777B" w:rsidP="00FC777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73683E" w14:textId="77777777" w:rsidR="00FC777B" w:rsidRPr="00FC777B" w:rsidRDefault="00FC777B" w:rsidP="00FC777B">
      <w:pPr>
        <w:pStyle w:val="a5"/>
        <w:shd w:val="clear" w:color="auto" w:fill="FFFFFF"/>
        <w:spacing w:before="264" w:beforeAutospacing="0" w:after="264" w:afterAutospacing="0" w:line="360" w:lineRule="auto"/>
        <w:jc w:val="both"/>
        <w:rPr>
          <w:color w:val="000000"/>
          <w:sz w:val="28"/>
          <w:szCs w:val="28"/>
        </w:rPr>
      </w:pPr>
    </w:p>
    <w:p w14:paraId="37F939F1" w14:textId="77777777" w:rsidR="00FC777B" w:rsidRPr="00FC777B" w:rsidRDefault="00FC777B" w:rsidP="00FC777B">
      <w:pPr>
        <w:pStyle w:val="a5"/>
        <w:shd w:val="clear" w:color="auto" w:fill="FFFFFF"/>
        <w:spacing w:before="264" w:beforeAutospacing="0" w:after="264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14:paraId="24F9DE94" w14:textId="77777777" w:rsidR="00AF6ABF" w:rsidRPr="00FC777B" w:rsidRDefault="00AF6ABF" w:rsidP="00FC777B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14:paraId="20DCAD3B" w14:textId="77777777" w:rsidR="00AF6ABF" w:rsidRPr="00FC777B" w:rsidRDefault="00AF6ABF" w:rsidP="00FC777B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14:paraId="4CEE85A0" w14:textId="77777777" w:rsidR="00AF6ABF" w:rsidRPr="00FC777B" w:rsidRDefault="00AF6ABF" w:rsidP="00FC777B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14:paraId="7589391E" w14:textId="77777777" w:rsidR="00AF6ABF" w:rsidRPr="00FC777B" w:rsidRDefault="00AF6ABF" w:rsidP="00FC777B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14:paraId="78021548" w14:textId="7B276711" w:rsidR="00EC74D1" w:rsidRPr="00FC777B" w:rsidRDefault="00EC74D1" w:rsidP="00FC77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77B">
        <w:rPr>
          <w:rFonts w:ascii="Times New Roman" w:hAnsi="Times New Roman" w:cs="Times New Roman"/>
          <w:sz w:val="28"/>
          <w:szCs w:val="28"/>
        </w:rPr>
        <w:t>Заключение</w:t>
      </w:r>
      <w:r w:rsidR="006612C5" w:rsidRPr="00FC777B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………………………………………………………………………….</w:t>
      </w:r>
      <w:r w:rsidR="002F3B10">
        <w:rPr>
          <w:rFonts w:ascii="Times New Roman" w:hAnsi="Times New Roman" w:cs="Times New Roman"/>
          <w:sz w:val="28"/>
          <w:szCs w:val="28"/>
        </w:rPr>
        <w:t>18</w:t>
      </w:r>
    </w:p>
    <w:p w14:paraId="02F765E5" w14:textId="60B7D3A8" w:rsidR="0085757A" w:rsidRPr="00FC777B" w:rsidRDefault="00EC74D1" w:rsidP="00FC77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77B">
        <w:rPr>
          <w:rFonts w:ascii="Times New Roman" w:hAnsi="Times New Roman" w:cs="Times New Roman"/>
          <w:sz w:val="28"/>
          <w:szCs w:val="28"/>
        </w:rPr>
        <w:t>Литература</w:t>
      </w:r>
      <w:r w:rsidR="006612C5" w:rsidRPr="00FC777B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…………………………………………………………………………..</w:t>
      </w:r>
      <w:r w:rsidR="002F3B10">
        <w:rPr>
          <w:rFonts w:ascii="Times New Roman" w:hAnsi="Times New Roman" w:cs="Times New Roman"/>
          <w:sz w:val="28"/>
          <w:szCs w:val="28"/>
        </w:rPr>
        <w:t>19</w:t>
      </w:r>
    </w:p>
    <w:p w14:paraId="0EF5E207" w14:textId="3259E609" w:rsidR="006E3440" w:rsidRPr="00FC777B" w:rsidRDefault="006E3440" w:rsidP="00FC77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77B">
        <w:rPr>
          <w:rFonts w:ascii="Times New Roman" w:hAnsi="Times New Roman" w:cs="Times New Roman"/>
          <w:sz w:val="28"/>
          <w:szCs w:val="28"/>
        </w:rPr>
        <w:t>Приложение…………………………………………………………………………</w:t>
      </w:r>
      <w:r w:rsidR="002F3B10">
        <w:rPr>
          <w:rFonts w:ascii="Times New Roman" w:hAnsi="Times New Roman" w:cs="Times New Roman"/>
          <w:sz w:val="28"/>
          <w:szCs w:val="28"/>
        </w:rPr>
        <w:t>20</w:t>
      </w:r>
    </w:p>
    <w:p w14:paraId="680CA3AF" w14:textId="77777777" w:rsidR="0085757A" w:rsidRPr="00FC777B" w:rsidRDefault="0085757A" w:rsidP="00FC777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7F051D5" w14:textId="77777777" w:rsidR="0085757A" w:rsidRPr="00FC777B" w:rsidRDefault="0085757A" w:rsidP="00FC777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4DB4A8F" w14:textId="77777777" w:rsidR="002F3B10" w:rsidRDefault="002F3B10" w:rsidP="00E00C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869001C" w14:textId="0F41A81E" w:rsidR="0085757A" w:rsidRDefault="0085757A" w:rsidP="00E00CF7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86255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Введение</w:t>
      </w:r>
    </w:p>
    <w:p w14:paraId="6DB6D2D7" w14:textId="4C6D90C9" w:rsidR="00810BEB" w:rsidRPr="00C47AC1" w:rsidRDefault="00EB2734" w:rsidP="00262B9C">
      <w:pPr>
        <w:spacing w:after="0" w:line="360" w:lineRule="auto"/>
        <w:ind w:righ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7AC1">
        <w:rPr>
          <w:rFonts w:ascii="Times New Roman" w:hAnsi="Times New Roman" w:cs="Times New Roman"/>
          <w:iCs/>
          <w:sz w:val="28"/>
          <w:szCs w:val="28"/>
        </w:rPr>
        <w:t>Лес всегда играл большую роль в жизни человека</w:t>
      </w:r>
      <w:r w:rsidR="00810BEB" w:rsidRPr="00C47AC1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9C5AAF" w:rsidRPr="00C47AC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Леса - основной компонент</w:t>
      </w:r>
      <w:r w:rsidR="009C5AAF" w:rsidRPr="00C47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сохранения природной среды и естественного регулирования подавляющего большинства протекающих в ней процессов, способствующий выживанию человечества.</w:t>
      </w:r>
      <w:r w:rsidR="00810BEB" w:rsidRPr="00C47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сегодняшний  день важность лесов только усиливается за счёт того, что их количество уменьшается.</w:t>
      </w:r>
    </w:p>
    <w:p w14:paraId="453A7EAF" w14:textId="143BBF5D" w:rsidR="00810BEB" w:rsidRPr="00C47AC1" w:rsidRDefault="00810BEB" w:rsidP="00F56778">
      <w:pPr>
        <w:spacing w:after="0" w:line="360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7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Роль леса в жизни человека можно разделить на три составляющие- экологическую, экономическую и социальную.</w:t>
      </w:r>
    </w:p>
    <w:p w14:paraId="13459307" w14:textId="32B0A3CC" w:rsidR="00C47AC1" w:rsidRPr="00C47AC1" w:rsidRDefault="00294EC9" w:rsidP="00F56778">
      <w:pPr>
        <w:spacing w:after="0" w:line="360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7A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Экологическая роль</w:t>
      </w:r>
      <w:r w:rsidRPr="00C47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в качестве окружающей среды и сохранности природы.</w:t>
      </w:r>
      <w:r w:rsidR="00CB6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47AC1">
        <w:rPr>
          <w:rFonts w:ascii="Times New Roman" w:hAnsi="Times New Roman" w:cs="Times New Roman"/>
          <w:color w:val="000000"/>
          <w:sz w:val="28"/>
          <w:szCs w:val="28"/>
        </w:rPr>
        <w:t>Любому живому существу жизненно необходимы условия для жизни. Именно деревья способствуют тому, что современный человек дышит чистым воздухом, имеет возможность заниматься сельским хозяйством и получать из этого выгоду.</w:t>
      </w:r>
      <w:r w:rsidRPr="00C47AC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47A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Экономическая роль</w:t>
      </w:r>
      <w:r w:rsidRPr="00C47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Pr="00C47AC1">
        <w:rPr>
          <w:rFonts w:ascii="Times New Roman" w:hAnsi="Times New Roman" w:cs="Times New Roman"/>
          <w:color w:val="353535"/>
          <w:sz w:val="28"/>
          <w:szCs w:val="28"/>
        </w:rPr>
        <w:t>лес  национальное богатство России. На долю России приходится практически пятая часть площади мировых лесов и примерно такая же часть мировых запасов древесины. Это определяет глобальное значение лесов для страны не только как источника ценнейшего сырья, но и как важного компонента биосферы, во многом определяющего условия жизни на Земле. Для такой лесной страны, как Россия, лес является частью нашей жизни.</w:t>
      </w:r>
      <w:r w:rsidR="00F56778">
        <w:rPr>
          <w:rFonts w:ascii="Times New Roman" w:hAnsi="Times New Roman" w:cs="Times New Roman"/>
          <w:color w:val="353535"/>
          <w:sz w:val="28"/>
          <w:szCs w:val="28"/>
        </w:rPr>
        <w:t xml:space="preserve"> </w:t>
      </w:r>
      <w:r w:rsidRPr="00C47AC1">
        <w:rPr>
          <w:rFonts w:ascii="Times New Roman" w:hAnsi="Times New Roman" w:cs="Times New Roman"/>
          <w:color w:val="000000"/>
          <w:sz w:val="28"/>
          <w:szCs w:val="28"/>
        </w:rPr>
        <w:t>В лесах</w:t>
      </w:r>
      <w:r w:rsidR="00A26AEC">
        <w:rPr>
          <w:rFonts w:ascii="Times New Roman" w:hAnsi="Times New Roman" w:cs="Times New Roman"/>
          <w:color w:val="000000"/>
          <w:sz w:val="28"/>
          <w:szCs w:val="28"/>
        </w:rPr>
        <w:t xml:space="preserve"> растёт</w:t>
      </w:r>
      <w:r w:rsidRPr="00C47AC1">
        <w:rPr>
          <w:rFonts w:ascii="Times New Roman" w:hAnsi="Times New Roman" w:cs="Times New Roman"/>
          <w:color w:val="000000"/>
          <w:sz w:val="28"/>
          <w:szCs w:val="28"/>
        </w:rPr>
        <w:t xml:space="preserve"> древесина, из которой изготавливаются строительные материалы, бумага, мебель древесное топливо, пищевые, материальные и лекарственные продукты. Главным материальным ресурсом является древесина. Но ягоды, грибы и лекарственные растения, растущие только в лесах, также востребованы человеком. Поэтому роль леса всегда будет очень важной как для окружающей среды</w:t>
      </w:r>
      <w:r w:rsidR="00F56778">
        <w:rPr>
          <w:rFonts w:ascii="Times New Roman" w:hAnsi="Times New Roman" w:cs="Times New Roman"/>
          <w:color w:val="000000"/>
          <w:sz w:val="28"/>
          <w:szCs w:val="28"/>
        </w:rPr>
        <w:t xml:space="preserve">, так </w:t>
      </w:r>
      <w:r w:rsidRPr="00C47AC1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="00F56778">
        <w:rPr>
          <w:rFonts w:ascii="Times New Roman" w:hAnsi="Times New Roman" w:cs="Times New Roman"/>
          <w:color w:val="000000"/>
          <w:sz w:val="28"/>
          <w:szCs w:val="28"/>
        </w:rPr>
        <w:t xml:space="preserve"> для </w:t>
      </w:r>
      <w:r w:rsidRPr="00C47AC1">
        <w:rPr>
          <w:rFonts w:ascii="Times New Roman" w:hAnsi="Times New Roman" w:cs="Times New Roman"/>
          <w:color w:val="000000"/>
          <w:sz w:val="28"/>
          <w:szCs w:val="28"/>
        </w:rPr>
        <w:t>современного мира.</w:t>
      </w:r>
      <w:r w:rsidRPr="00C47AC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47AC1" w:rsidRPr="00C47AC1">
        <w:rPr>
          <w:rFonts w:ascii="Times New Roman" w:hAnsi="Times New Roman" w:cs="Times New Roman"/>
          <w:b/>
          <w:bCs/>
          <w:color w:val="353535"/>
          <w:sz w:val="28"/>
          <w:szCs w:val="28"/>
        </w:rPr>
        <w:t xml:space="preserve">Социальная роль - </w:t>
      </w:r>
      <w:r w:rsidR="00C47AC1" w:rsidRPr="00C47AC1">
        <w:rPr>
          <w:rFonts w:ascii="Times New Roman" w:hAnsi="Times New Roman" w:cs="Times New Roman"/>
          <w:color w:val="000000"/>
          <w:sz w:val="28"/>
          <w:szCs w:val="28"/>
        </w:rPr>
        <w:t xml:space="preserve">Лес является неотъемлемым элементом той природной среды, под воздействием которой исторически формируются культура и самосознание народов, населяющих лесные территории. В сказках, </w:t>
      </w:r>
      <w:r w:rsidR="00C47AC1" w:rsidRPr="00C47AC1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легендах, преданиях народа любой лесной страны самое видное место отводится если не лесу как таковому, то, по крайней мере, его обитателям, реальным и вымышленным. Лес любимое место отдыха горожан. </w:t>
      </w:r>
    </w:p>
    <w:p w14:paraId="4AC8A241" w14:textId="77777777" w:rsidR="00C47AC1" w:rsidRDefault="00C47AC1" w:rsidP="00F56778">
      <w:pPr>
        <w:spacing w:after="0" w:line="360" w:lineRule="auto"/>
        <w:ind w:righ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7AC1">
        <w:rPr>
          <w:rFonts w:ascii="Times New Roman" w:hAnsi="Times New Roman" w:cs="Times New Roman"/>
          <w:color w:val="000000"/>
          <w:sz w:val="28"/>
          <w:szCs w:val="28"/>
        </w:rPr>
        <w:t>Современная медицина вполне официально признает ценность нахождения в природной среде для восстановления и поддержания здоровья человека, причем особая роль в этом уделяется именно лесу, с его вековым спокойствием и благоприятным микроклиматом, формирующимся под пологом деревьев.</w:t>
      </w:r>
    </w:p>
    <w:p w14:paraId="46C44957" w14:textId="2F6B5757" w:rsidR="009C5AAF" w:rsidRPr="00C47AC1" w:rsidRDefault="00C47AC1" w:rsidP="00F56778">
      <w:pPr>
        <w:spacing w:after="0" w:line="360" w:lineRule="auto"/>
        <w:ind w:right="567"/>
        <w:jc w:val="both"/>
        <w:rPr>
          <w:rFonts w:ascii="Times New Roman" w:hAnsi="Times New Roman" w:cs="Times New Roman"/>
          <w:color w:val="353535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</w:t>
      </w:r>
      <w:r w:rsidR="009C5AAF" w:rsidRPr="00C47AC1">
        <w:rPr>
          <w:rFonts w:ascii="Times New Roman" w:hAnsi="Times New Roman" w:cs="Times New Roman"/>
          <w:color w:val="000000"/>
          <w:sz w:val="28"/>
          <w:szCs w:val="28"/>
        </w:rPr>
        <w:t>Сохранение и поддержание биоразнообразия выдвигается в качестве важного критерия устойчивого управления лесами, принятого на международном и национальных уровнях. К настоящему времени стало понятно, что изучение и оценка биоразнообразия живого на планете представляет собой только первый шаг в решении проблемы его сохранения. Следующим этапом является организация мониторинга биоразнообразия, представляющего собой систему регулярных наблюдений, позволяющих оценить тенденции его изменения и являющихся основой для прогноза состояния биоразнообразия в будущем.</w:t>
      </w:r>
    </w:p>
    <w:p w14:paraId="707ECCED" w14:textId="3D889AA1" w:rsidR="009C5AAF" w:rsidRPr="006321BB" w:rsidRDefault="002F603B" w:rsidP="009C5AAF">
      <w:pPr>
        <w:shd w:val="clear" w:color="auto" w:fill="FFFFFF"/>
        <w:spacing w:before="264" w:after="264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6321BB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 xml:space="preserve">Цель </w:t>
      </w:r>
      <w:r w:rsidR="009C5AAF" w:rsidRPr="006321BB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проекта</w:t>
      </w:r>
      <w:r w:rsidR="001A2AE5" w:rsidRPr="006321BB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:</w:t>
      </w:r>
      <w:r w:rsidR="009C5AAF" w:rsidRPr="006321B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 </w:t>
      </w:r>
    </w:p>
    <w:p w14:paraId="6896A331" w14:textId="51420AE3" w:rsidR="00EA765C" w:rsidRPr="006321BB" w:rsidRDefault="009C5AAF" w:rsidP="00EA765C">
      <w:pPr>
        <w:shd w:val="clear" w:color="auto" w:fill="FFFFFF"/>
        <w:spacing w:before="264" w:after="26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1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изучение лесовозобновительных процессов </w:t>
      </w:r>
    </w:p>
    <w:p w14:paraId="253F2308" w14:textId="63197CD5" w:rsidR="006321BB" w:rsidRPr="006321BB" w:rsidRDefault="009C5AAF" w:rsidP="002F3B10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6321B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Задачи проекта:</w:t>
      </w:r>
    </w:p>
    <w:p w14:paraId="5C6F4E73" w14:textId="77777777" w:rsidR="006321BB" w:rsidRPr="006321BB" w:rsidRDefault="006321BB" w:rsidP="002F3B10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321B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1.Проанализировать леса в Самарской области.</w:t>
      </w:r>
    </w:p>
    <w:p w14:paraId="56E0F0B1" w14:textId="0707B740" w:rsidR="006321BB" w:rsidRPr="006321BB" w:rsidRDefault="006321BB" w:rsidP="002F3B10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321B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2.Изучить состав, расположение лесов </w:t>
      </w:r>
      <w:proofErr w:type="spellStart"/>
      <w:r w:rsidRPr="006321B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г.о</w:t>
      </w:r>
      <w:proofErr w:type="spellEnd"/>
      <w:r w:rsidRPr="006321B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Тольятти и последствия пожара 2010г.</w:t>
      </w:r>
    </w:p>
    <w:p w14:paraId="63F6CBC1" w14:textId="42FF68A1" w:rsidR="009C5AAF" w:rsidRPr="006321BB" w:rsidRDefault="006321BB" w:rsidP="002F3B10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321B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</w:t>
      </w:r>
      <w:r w:rsidR="009C5AAF" w:rsidRPr="006321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Исследовать </w:t>
      </w:r>
      <w:r w:rsidRPr="006321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способы восстановления лес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="009C5AAF" w:rsidRPr="006321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321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черте города Тольятти.</w:t>
      </w:r>
    </w:p>
    <w:p w14:paraId="02A812F2" w14:textId="0829FDD9" w:rsidR="00186255" w:rsidRPr="006321BB" w:rsidRDefault="001A13F2" w:rsidP="00186255">
      <w:pPr>
        <w:jc w:val="both"/>
        <w:rPr>
          <w:rFonts w:ascii="Times New Roman" w:hAnsi="Times New Roman" w:cs="Times New Roman"/>
          <w:sz w:val="28"/>
          <w:szCs w:val="28"/>
        </w:rPr>
      </w:pPr>
      <w:r w:rsidRPr="006321BB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Объект исследования</w:t>
      </w:r>
      <w:r w:rsidRPr="006321BB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:</w:t>
      </w:r>
      <w:r w:rsidRPr="006321B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C5AAF" w:rsidRPr="006321BB">
        <w:rPr>
          <w:rFonts w:ascii="Times New Roman" w:hAnsi="Times New Roman" w:cs="Times New Roman"/>
          <w:sz w:val="28"/>
          <w:szCs w:val="28"/>
        </w:rPr>
        <w:t xml:space="preserve"> лес  в пределах  г. о. Тольятти</w:t>
      </w:r>
    </w:p>
    <w:p w14:paraId="1AAA7956" w14:textId="4E2F589B" w:rsidR="006321BB" w:rsidRPr="00E14148" w:rsidRDefault="001A13F2" w:rsidP="00EA269D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321BB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Методы исследования:</w:t>
      </w:r>
      <w:r w:rsidRPr="006321B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321B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б</w:t>
      </w:r>
      <w:r w:rsidR="00C7452B" w:rsidRPr="006321B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иблиографический анализ литературы и материалов сети " Internet" по теме исследования</w:t>
      </w:r>
      <w:r w:rsidR="00C7452B" w:rsidRPr="006321BB">
        <w:rPr>
          <w:rFonts w:ascii="Times New Roman" w:hAnsi="Times New Roman" w:cs="Times New Roman"/>
          <w:iCs/>
          <w:sz w:val="28"/>
          <w:szCs w:val="28"/>
        </w:rPr>
        <w:t>,</w:t>
      </w:r>
      <w:r w:rsidR="004F58BF" w:rsidRPr="006321B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6321BB">
        <w:rPr>
          <w:rFonts w:ascii="Times New Roman" w:hAnsi="Times New Roman" w:cs="Times New Roman"/>
          <w:iCs/>
          <w:sz w:val="28"/>
          <w:szCs w:val="28"/>
        </w:rPr>
        <w:t>научно-поисковый, анализ</w:t>
      </w:r>
      <w:r w:rsidR="00CB6BA7" w:rsidRPr="006321BB">
        <w:rPr>
          <w:rFonts w:ascii="Times New Roman" w:hAnsi="Times New Roman" w:cs="Times New Roman"/>
          <w:iCs/>
          <w:sz w:val="28"/>
          <w:szCs w:val="28"/>
        </w:rPr>
        <w:t>.</w:t>
      </w:r>
    </w:p>
    <w:p w14:paraId="0C7DB872" w14:textId="60CC5A20" w:rsidR="004C470C" w:rsidRPr="00EE3329" w:rsidRDefault="000C5103" w:rsidP="00EA269D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EE3329">
        <w:rPr>
          <w:rFonts w:ascii="Times New Roman" w:hAnsi="Times New Roman" w:cs="Times New Roman"/>
          <w:b/>
          <w:bCs/>
          <w:iCs/>
          <w:sz w:val="28"/>
          <w:szCs w:val="28"/>
          <w:u w:val="single"/>
          <w:lang w:val="en-US"/>
        </w:rPr>
        <w:lastRenderedPageBreak/>
        <w:t>I</w:t>
      </w:r>
      <w:r w:rsidR="00A26AEC" w:rsidRPr="00EE3329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 xml:space="preserve">. </w:t>
      </w:r>
      <w:r w:rsidRPr="00EE3329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 xml:space="preserve"> </w:t>
      </w:r>
      <w:r w:rsidR="00EA765C" w:rsidRPr="00EE3329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Леса Самарской области</w:t>
      </w:r>
    </w:p>
    <w:p w14:paraId="74F7B0E1" w14:textId="2E31A646" w:rsidR="00EA765C" w:rsidRPr="00EA269D" w:rsidRDefault="00EA765C" w:rsidP="00EA269D">
      <w:pPr>
        <w:shd w:val="clear" w:color="auto" w:fill="FFFFFF"/>
        <w:spacing w:before="264" w:after="264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Самарская область относится к </w:t>
      </w:r>
      <w:proofErr w:type="spellStart"/>
      <w:r w:rsidRPr="00EA269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малолесистым</w:t>
      </w:r>
      <w:proofErr w:type="spellEnd"/>
      <w:r w:rsidRPr="00EA2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регионам, средний процент лесистости составляет 12,7 %. В Жигулевских горах лесистость достигает 70 %.Преобладающие породы: дуб (27 %), липа (20 %), осина (19 %), сосна(14 %), береза (9 %). К остальным породам относятся клен, ясень, вяз, тополь, кустарники.</w:t>
      </w:r>
      <w:r w:rsidR="00AC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A269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границе с </w:t>
      </w:r>
      <w:hyperlink r:id="rId8" w:tooltip="Оренбургская обл." w:history="1">
        <w:r w:rsidRPr="00EA269D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Оренбургской областью</w:t>
        </w:r>
      </w:hyperlink>
      <w:r w:rsidRPr="00EA2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находится широко известный Бузулукский бор. Общая площадь Бузулукского бора составляет 110,6 тыс. га, в том числе на территории Самарской области - 53,6 тыс. </w:t>
      </w:r>
      <w:proofErr w:type="spellStart"/>
      <w:r w:rsidRPr="00EA269D">
        <w:rPr>
          <w:rFonts w:ascii="Times New Roman" w:eastAsia="Times New Roman" w:hAnsi="Times New Roman" w:cs="Times New Roman"/>
          <w:sz w:val="28"/>
          <w:szCs w:val="28"/>
          <w:lang w:eastAsia="ru-RU"/>
        </w:rPr>
        <w:t>га.На</w:t>
      </w:r>
      <w:proofErr w:type="spellEnd"/>
      <w:r w:rsidRPr="00EA2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долю хвойных лесов в лесхозах Самарской области приходится 10 % покрытой лесом площади. Кроме сосновых насаждений Бузулукского бора, известны сосновые боры на песчаных и супесчаных почвах в бывших лесхозах: Ставропольском, </w:t>
      </w:r>
      <w:proofErr w:type="spellStart"/>
      <w:r w:rsidRPr="00EA269D">
        <w:rPr>
          <w:rFonts w:ascii="Times New Roman" w:eastAsia="Times New Roman" w:hAnsi="Times New Roman" w:cs="Times New Roman"/>
          <w:sz w:val="28"/>
          <w:szCs w:val="28"/>
          <w:lang w:eastAsia="ru-RU"/>
        </w:rPr>
        <w:t>Узюковском</w:t>
      </w:r>
      <w:proofErr w:type="spellEnd"/>
      <w:r w:rsidRPr="00EA2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EA269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Задельинском</w:t>
      </w:r>
      <w:proofErr w:type="spellEnd"/>
      <w:r w:rsidRPr="00EA2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EA269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Рачейском</w:t>
      </w:r>
      <w:proofErr w:type="spellEnd"/>
      <w:r w:rsidRPr="00EA269D">
        <w:rPr>
          <w:rFonts w:ascii="Times New Roman" w:eastAsia="Times New Roman" w:hAnsi="Times New Roman" w:cs="Times New Roman"/>
          <w:sz w:val="28"/>
          <w:szCs w:val="28"/>
          <w:lang w:eastAsia="ru-RU"/>
        </w:rPr>
        <w:t>, Большом</w:t>
      </w:r>
      <w:r w:rsidRPr="00EA26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EA269D">
        <w:rPr>
          <w:rFonts w:ascii="Times New Roman" w:eastAsia="Times New Roman" w:hAnsi="Times New Roman" w:cs="Times New Roman"/>
          <w:sz w:val="28"/>
          <w:szCs w:val="28"/>
          <w:lang w:eastAsia="ru-RU"/>
        </w:rPr>
        <w:t>Царевщенском</w:t>
      </w:r>
      <w:proofErr w:type="spellEnd"/>
      <w:r w:rsidRPr="00EA2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Муранском. На территории Красно-Самарского лесничества более чем на 5 тыс. га созданы сосновые леса. В Жигулевских горах на каменистых склонах берегов также имеется сосна небольшими участками, куртинами. </w:t>
      </w:r>
    </w:p>
    <w:p w14:paraId="1094F8D6" w14:textId="61DFDD54" w:rsidR="00E904A8" w:rsidRPr="00EA269D" w:rsidRDefault="00E904A8" w:rsidP="002870A4">
      <w:pPr>
        <w:pStyle w:val="a5"/>
        <w:numPr>
          <w:ilvl w:val="1"/>
          <w:numId w:val="25"/>
        </w:numPr>
        <w:shd w:val="clear" w:color="auto" w:fill="FFFFFF"/>
        <w:spacing w:before="264" w:beforeAutospacing="0" w:after="264" w:afterAutospacing="0" w:line="360" w:lineRule="auto"/>
        <w:jc w:val="both"/>
        <w:rPr>
          <w:b/>
          <w:color w:val="000000"/>
          <w:sz w:val="28"/>
          <w:szCs w:val="28"/>
        </w:rPr>
      </w:pPr>
      <w:r w:rsidRPr="00EA269D">
        <w:rPr>
          <w:b/>
          <w:color w:val="000000"/>
          <w:sz w:val="28"/>
          <w:szCs w:val="28"/>
        </w:rPr>
        <w:t>«Бузулукский бор»</w:t>
      </w:r>
    </w:p>
    <w:p w14:paraId="211E742F" w14:textId="37674AC7" w:rsidR="00EA269D" w:rsidRDefault="00E904A8" w:rsidP="002870A4">
      <w:pPr>
        <w:shd w:val="clear" w:color="auto" w:fill="FFFFFF"/>
        <w:spacing w:before="264" w:after="264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A2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На границе двух областей – Оренбургский и Самарской – в пойме реки Самары и ее притоков – рек Боровка и Колтубанка – на первой и второй надпойменных террасах находится Бузулукский бор. Это уникальный лесной массив, получивший в 2007 году статус национального парка. </w:t>
      </w:r>
      <w:r w:rsidRPr="00EA269D">
        <w:rPr>
          <w:rFonts w:ascii="Times New Roman" w:hAnsi="Times New Roman" w:cs="Times New Roman"/>
          <w:color w:val="000000"/>
          <w:sz w:val="28"/>
          <w:szCs w:val="28"/>
        </w:rPr>
        <w:t xml:space="preserve">Протяженность бора составляет порядка 50 км по широте и 32 км по долготе, а общая площадь занимает около 850 кв. км. Бор находится в приречной котловине, которая ниже окружающих ее территорий на метров. Большую часть котловины занимают пески, мощность которых достигает около 90 метров. Общая площадь бора равна 111,2 тысячи гектаров, в том числе на территории Самарской области - 54,1 тысячи гектаров. Общая площадь хвойных древостоев достигает 50 % от всей площади бора. Более двух третей массива занято разнообразными </w:t>
      </w:r>
      <w:r w:rsidRPr="00EA269D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сосновыми и смешанными лесами. Сосновый бор со всех сторон окаймлен полосой лиственного леса, граничащего с безлесной степью.</w:t>
      </w:r>
      <w:r w:rsidRPr="00EA2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Бузулукский бор скрепляет корнями своих деревьев восемьдесят тысяч гектаров песков. Сосновые древостои бора – активный фактор торможения ветровой эрозии в окружающих его районах. Способствуя выпадению дождей и накоплению снега, благоприятствуя переводу поверхностных талых вод в грунтовые, бор сдерживает водную эрозию почв и регулирует запасы воды в бассейнах многих рек</w:t>
      </w:r>
      <w:r w:rsidRPr="006E03B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E03BB" w:rsidRPr="006E03BB">
        <w:rPr>
          <w:rFonts w:ascii="Times New Roman" w:hAnsi="Times New Roman" w:cs="Times New Roman"/>
          <w:sz w:val="28"/>
          <w:szCs w:val="28"/>
        </w:rPr>
        <w:t xml:space="preserve"> </w:t>
      </w:r>
      <w:r w:rsidR="006E03BB" w:rsidRPr="002870A4">
        <w:rPr>
          <w:rFonts w:ascii="Times New Roman" w:hAnsi="Times New Roman" w:cs="Times New Roman"/>
          <w:sz w:val="28"/>
          <w:szCs w:val="28"/>
        </w:rPr>
        <w:t xml:space="preserve">[1]. </w:t>
      </w:r>
      <w:r w:rsidRPr="00EA269D">
        <w:rPr>
          <w:rFonts w:ascii="Times New Roman" w:hAnsi="Times New Roman" w:cs="Times New Roman"/>
          <w:color w:val="000000"/>
          <w:sz w:val="28"/>
          <w:szCs w:val="28"/>
        </w:rPr>
        <w:t>Самарская область наполнена красотами природы. Так, внимание туристов и жителей давно приковано к уникальной в своем роде сосне-великанше. Она произрастает в Бузулукском бору – национальном парке. Высота дерева 35,5 метров, а обхват ствола составляет 140 см. Царственная, величественная сосна находится в прекрасном состоянии.</w:t>
      </w:r>
      <w:r w:rsidR="00EA26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A269D">
        <w:rPr>
          <w:rFonts w:ascii="Times New Roman" w:hAnsi="Times New Roman" w:cs="Times New Roman"/>
          <w:color w:val="000000"/>
          <w:sz w:val="28"/>
          <w:szCs w:val="28"/>
        </w:rPr>
        <w:t>Специалисты утверждают, что еще много поколений будут любоваться деревом. По приблизительным подсчетам оно простоит не менее 350 лет, ее возраст на данный момент составляет столько же. До недавнего времени в парке было два таких чуда природы, но вторая сосна погибла из-за засухи. Бузулукский бор сам по себе является памятником природы.</w:t>
      </w:r>
      <w:r w:rsidR="006E03BB" w:rsidRPr="006E03BB">
        <w:rPr>
          <w:rFonts w:ascii="Times New Roman" w:hAnsi="Times New Roman" w:cs="Times New Roman"/>
          <w:color w:val="000000"/>
          <w:sz w:val="28"/>
          <w:szCs w:val="28"/>
        </w:rPr>
        <w:t>[2]</w:t>
      </w:r>
      <w:r w:rsidR="00EA26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2CDF560C" w14:textId="0EF4D9F0" w:rsidR="006E03BB" w:rsidRPr="006E03BB" w:rsidRDefault="00EA765C" w:rsidP="006E03BB">
      <w:pPr>
        <w:pStyle w:val="a3"/>
        <w:numPr>
          <w:ilvl w:val="1"/>
          <w:numId w:val="25"/>
        </w:numPr>
        <w:shd w:val="clear" w:color="auto" w:fill="FFFFFF"/>
        <w:spacing w:before="264" w:after="264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E03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Сосновые леса. </w:t>
      </w:r>
    </w:p>
    <w:p w14:paraId="72E378D0" w14:textId="44A94596" w:rsidR="00356121" w:rsidRPr="006E03BB" w:rsidRDefault="00EA765C" w:rsidP="006E03BB">
      <w:pPr>
        <w:spacing w:line="360" w:lineRule="auto"/>
        <w:jc w:val="both"/>
        <w:rPr>
          <w:b/>
          <w:bCs/>
          <w:lang w:eastAsia="ru-RU"/>
        </w:rPr>
      </w:pPr>
      <w:r w:rsidRPr="006E03BB">
        <w:rPr>
          <w:rFonts w:ascii="Times New Roman" w:hAnsi="Times New Roman" w:cs="Times New Roman"/>
          <w:sz w:val="28"/>
          <w:szCs w:val="28"/>
          <w:lang w:eastAsia="ru-RU"/>
        </w:rPr>
        <w:t>Сосна обыкновенная, произрастая за пределами южной границы своего естественного распространения, образует насаждения средней производительности. В области к хвойным лесам, в основном, относятся естественные древостои сосны.</w:t>
      </w:r>
      <w:r w:rsidR="00356121" w:rsidRPr="006E03B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E03BB">
        <w:rPr>
          <w:rFonts w:ascii="Times New Roman" w:hAnsi="Times New Roman" w:cs="Times New Roman"/>
          <w:sz w:val="28"/>
          <w:szCs w:val="28"/>
          <w:lang w:eastAsia="ru-RU"/>
        </w:rPr>
        <w:t>На приволжских песках основными типами леса являются сосняки злаковые и сосняки травянистые. В Бузулукском бору - наиболее южном лесном массиве Заволжья - условия местообитания довольно разнообразны.</w:t>
      </w:r>
      <w:r w:rsidR="00356121" w:rsidRPr="006E03B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E03BB">
        <w:rPr>
          <w:rFonts w:ascii="Times New Roman" w:hAnsi="Times New Roman" w:cs="Times New Roman"/>
          <w:sz w:val="28"/>
          <w:szCs w:val="28"/>
          <w:lang w:eastAsia="ru-RU"/>
        </w:rPr>
        <w:t>Естественного возобновления под пологом обычно нет, хотя изредка на южных или юго-восточных опушках леса можно встретить удовлетворительный подрост сосны.</w:t>
      </w:r>
      <w:r w:rsidR="00356121" w:rsidRPr="006E03B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E03BB">
        <w:rPr>
          <w:rFonts w:ascii="Times New Roman" w:hAnsi="Times New Roman" w:cs="Times New Roman"/>
          <w:sz w:val="28"/>
          <w:szCs w:val="28"/>
          <w:lang w:eastAsia="ru-RU"/>
        </w:rPr>
        <w:t>В Заволжье можно встретить смешанные древостои дуба с сосной обыкновенной. Выделяются два типа, генетически связанных с сосняками: </w:t>
      </w:r>
      <w:r w:rsidRPr="006E03B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дубняк сосново-злаковый</w:t>
      </w:r>
      <w:r w:rsidRPr="006E03BB">
        <w:rPr>
          <w:rFonts w:ascii="Times New Roman" w:hAnsi="Times New Roman" w:cs="Times New Roman"/>
          <w:sz w:val="28"/>
          <w:szCs w:val="28"/>
          <w:lang w:eastAsia="ru-RU"/>
        </w:rPr>
        <w:t> и </w:t>
      </w:r>
      <w:r w:rsidRPr="006E03B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дубняк сосново-липово-</w:t>
      </w:r>
      <w:r w:rsidRPr="006E03B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злаковый</w:t>
      </w:r>
      <w:r w:rsidRPr="006E03BB">
        <w:rPr>
          <w:rFonts w:ascii="Times New Roman" w:hAnsi="Times New Roman" w:cs="Times New Roman"/>
          <w:sz w:val="28"/>
          <w:szCs w:val="28"/>
          <w:lang w:eastAsia="ru-RU"/>
        </w:rPr>
        <w:t>. Оба типа произрастают на слабоподзолистых песчаных сухих почвах, имеют сходное двухъярусное строение древесного полога, но различаются степенью участия сосны и липы и полнотой насаждений. Эти типы особого хозяйственного значения не имеют.</w:t>
      </w:r>
      <w:r w:rsidR="00356121" w:rsidRPr="006E03B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E03BB">
        <w:rPr>
          <w:rFonts w:ascii="Times New Roman" w:hAnsi="Times New Roman" w:cs="Times New Roman"/>
          <w:sz w:val="28"/>
          <w:szCs w:val="28"/>
          <w:lang w:eastAsia="ru-RU"/>
        </w:rPr>
        <w:t>Длительное запрещение интенсивных рубок ухода в пойменных лесах (запретные зоны) привело к падению прироста, ослаблению древостоев, поражению их болезнями, вредителями, к</w:t>
      </w:r>
      <w:r w:rsidR="00356121" w:rsidRPr="006E03BB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6E03BB">
        <w:rPr>
          <w:rFonts w:ascii="Times New Roman" w:hAnsi="Times New Roman" w:cs="Times New Roman"/>
          <w:sz w:val="28"/>
          <w:szCs w:val="28"/>
          <w:lang w:eastAsia="ru-RU"/>
        </w:rPr>
        <w:t xml:space="preserve"> изреж</w:t>
      </w:r>
      <w:r w:rsidR="00356121" w:rsidRPr="006E03BB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6E03BB">
        <w:rPr>
          <w:rFonts w:ascii="Times New Roman" w:hAnsi="Times New Roman" w:cs="Times New Roman"/>
          <w:sz w:val="28"/>
          <w:szCs w:val="28"/>
          <w:lang w:eastAsia="ru-RU"/>
        </w:rPr>
        <w:t>ванию и даже расстройству насаждений.</w:t>
      </w:r>
      <w:r w:rsidR="00356121" w:rsidRPr="006E03B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E03BB">
        <w:rPr>
          <w:rFonts w:ascii="Times New Roman" w:hAnsi="Times New Roman" w:cs="Times New Roman"/>
          <w:sz w:val="28"/>
          <w:szCs w:val="28"/>
          <w:lang w:eastAsia="ru-RU"/>
        </w:rPr>
        <w:t>Природные факторы определяют, в первую очередь, возможности реализации древесными породами своего биологического потенциала. Хозяйственная деятельность может в лучшем случае лишь откорректировать возможности лесных биогеоценозов с обязательным вложением сил и средств. Упрощенчество и невнимание к природным особенностям регионов в лесном хозяйстве в итоге приводит к неоправданным затратам, минимальным выходам лесных продуктов при всех видах использования лесов.</w:t>
      </w:r>
    </w:p>
    <w:p w14:paraId="486A74F0" w14:textId="7EAF3125" w:rsidR="00EA765C" w:rsidRPr="00EA765C" w:rsidRDefault="00356121" w:rsidP="00356121">
      <w:pPr>
        <w:shd w:val="clear" w:color="auto" w:fill="FFFFFF"/>
        <w:spacing w:before="264" w:after="264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EA765C" w:rsidRPr="00EA765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статье 10 Лесного кодекса РФ леса, расположенные на землях лесного фонда, по целевому назначению подразделяются на защитные, эксплуатационные и резервные.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765C" w:rsidRPr="00EA765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леса Самарской области являются защитными.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765C" w:rsidRPr="00EA765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Занимая небольшой процент по площади (1,9 %), существенное значение имеют защитные полосы лесов, расположенные вдоль железнодорожных путей общего пользования, федеральных </w:t>
      </w:r>
      <w:hyperlink r:id="rId9" w:tooltip="Автомобильные дороги" w:history="1">
        <w:r w:rsidR="00EA765C" w:rsidRPr="00C10BC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автомобильных дорог</w:t>
        </w:r>
      </w:hyperlink>
      <w:r w:rsidR="00EA765C" w:rsidRPr="00EA765C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общего пользования, автомобильных дорог общего пользования, находящихся в собственности субъектов Российской Федерации. Они защищают дороги от снежных заносов, уменьшают боковой ветер, способствуют очищению атмосферного воздуха от сажи, дыма и пыли, препятствуют их дальнейшему распространению, ослабляют действие других вредных примесей, а кроме этого, являются местами отдыха, имеют эстетическое значение.</w:t>
      </w:r>
    </w:p>
    <w:p w14:paraId="0B7C9496" w14:textId="04132CE1" w:rsidR="00356121" w:rsidRPr="00980E77" w:rsidRDefault="00356121" w:rsidP="00A26AEC">
      <w:pPr>
        <w:shd w:val="clear" w:color="auto" w:fill="FFFFFF"/>
        <w:spacing w:before="264" w:after="264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EA765C" w:rsidRPr="00EA76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Леса, расположенные в водоохранных зонах выполняют как сходные, так и специфические функции в зависимости от их месторасположения. Защитная </w:t>
      </w:r>
      <w:r w:rsidR="00EA765C" w:rsidRPr="00EA765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полоса леса с каждой стороны водотока предохраняет от сползания в русло суглинистых почв, поддерживает его </w:t>
      </w:r>
      <w:hyperlink r:id="rId10" w:tooltip="Гидрология" w:history="1">
        <w:r w:rsidR="00EA765C" w:rsidRPr="00EA765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гидрологический</w:t>
        </w:r>
      </w:hyperlink>
      <w:r w:rsidR="00EA765C" w:rsidRPr="00EA76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режим, температуру и чистоту воды, способствует нересту рыбы, наряду с защитными функциями имеет огромное эстетическое и частично рекреационное значение. В наиболее красивых местах области, прилегающих к водным объектам, расположено значительное количество лечебно-оздоровительных учреждений.</w:t>
      </w:r>
      <w:r w:rsidR="00E904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765C" w:rsidRPr="00EA76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Сосна обыкновенная обладает высокой </w:t>
      </w:r>
      <w:proofErr w:type="spellStart"/>
      <w:r w:rsidR="00EA765C" w:rsidRPr="00EA765C">
        <w:rPr>
          <w:rFonts w:ascii="Times New Roman" w:eastAsia="Times New Roman" w:hAnsi="Times New Roman" w:cs="Times New Roman"/>
          <w:sz w:val="28"/>
          <w:szCs w:val="28"/>
          <w:lang w:eastAsia="ru-RU"/>
        </w:rPr>
        <w:t>фитонцидностью</w:t>
      </w:r>
      <w:proofErr w:type="spellEnd"/>
      <w:r w:rsidR="00EA765C" w:rsidRPr="00EA765C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Образованные из неё чистые и смешанные с примесью 2-3 единиц других пород древостои, наряду с высокими эстетическими качествами, оказывают благоприятное воздействие на здоровье отдыхающих в них людей и экологическую обстановку прилегающих к ним населенных пунктов.</w:t>
      </w:r>
      <w:r w:rsidR="00CB6B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765C" w:rsidRPr="00EA765C">
        <w:rPr>
          <w:rFonts w:ascii="Times New Roman" w:hAnsi="Times New Roman" w:cs="Times New Roman"/>
          <w:sz w:val="28"/>
          <w:szCs w:val="28"/>
        </w:rPr>
        <w:t>Самарская область обладает развитыми промышленностью, сельским и лесным хозяйством и имеет уже сложившуюся систему охраны биоразнообразия.</w:t>
      </w:r>
      <w:r>
        <w:rPr>
          <w:sz w:val="28"/>
          <w:szCs w:val="28"/>
        </w:rPr>
        <w:t xml:space="preserve"> </w:t>
      </w:r>
      <w:r w:rsidR="00EA765C" w:rsidRPr="00EA765C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области недопустимо низкие доходы от использования лесов для разработки месторождений </w:t>
      </w:r>
      <w:hyperlink r:id="rId11" w:tooltip="Полезные ископаемые" w:history="1">
        <w:r w:rsidR="00EA765C" w:rsidRPr="00EA765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полезных ископаемых</w:t>
        </w:r>
      </w:hyperlink>
      <w:r w:rsidR="00EA765C" w:rsidRPr="00EA765C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оказания информационных услуг, эксплуатации и строительства линейных сооружений.</w:t>
      </w:r>
      <w:r>
        <w:rPr>
          <w:sz w:val="28"/>
          <w:szCs w:val="28"/>
        </w:rPr>
        <w:t xml:space="preserve"> </w:t>
      </w:r>
      <w:r w:rsidR="00EA765C" w:rsidRPr="00EA765C">
        <w:rPr>
          <w:rFonts w:ascii="Times New Roman" w:hAnsi="Times New Roman" w:cs="Times New Roman"/>
          <w:sz w:val="28"/>
          <w:szCs w:val="28"/>
        </w:rPr>
        <w:t>На долю хвойных лесов в лесничествах Самарской области приходится 16% покрытой лесными насаждениями земель.</w:t>
      </w:r>
      <w:r w:rsidR="006E03BB" w:rsidRPr="006E03BB">
        <w:rPr>
          <w:rFonts w:ascii="Times New Roman" w:hAnsi="Times New Roman" w:cs="Times New Roman"/>
          <w:sz w:val="28"/>
          <w:szCs w:val="28"/>
        </w:rPr>
        <w:t xml:space="preserve"> </w:t>
      </w:r>
      <w:r w:rsidR="00EA765C" w:rsidRPr="00980E77">
        <w:rPr>
          <w:rFonts w:ascii="Times New Roman" w:hAnsi="Times New Roman" w:cs="Times New Roman"/>
          <w:sz w:val="28"/>
          <w:szCs w:val="28"/>
        </w:rPr>
        <w:t>Анализ динамики изменения площадей по преобладающим породам за 35 лет показывает следующее:</w:t>
      </w:r>
      <w:r w:rsidR="00E904A8" w:rsidRPr="00980E77">
        <w:rPr>
          <w:rFonts w:ascii="Times New Roman" w:hAnsi="Times New Roman" w:cs="Times New Roman"/>
          <w:sz w:val="28"/>
          <w:szCs w:val="28"/>
        </w:rPr>
        <w:t xml:space="preserve"> </w:t>
      </w:r>
      <w:r w:rsidR="00EA765C" w:rsidRPr="00980E77">
        <w:rPr>
          <w:rFonts w:ascii="Times New Roman" w:hAnsi="Times New Roman" w:cs="Times New Roman"/>
          <w:sz w:val="28"/>
          <w:szCs w:val="28"/>
        </w:rPr>
        <w:t xml:space="preserve">площади сосняков увеличились на 3,9 %, березняков - на 5,6 %; дубравы </w:t>
      </w:r>
      <w:r w:rsidR="00E904A8" w:rsidRPr="00980E77">
        <w:rPr>
          <w:rFonts w:ascii="Times New Roman" w:hAnsi="Times New Roman" w:cs="Times New Roman"/>
          <w:sz w:val="28"/>
          <w:szCs w:val="28"/>
        </w:rPr>
        <w:t xml:space="preserve">сократили свою площадь на 11,3 </w:t>
      </w:r>
      <w:proofErr w:type="gramStart"/>
      <w:r w:rsidR="00E904A8" w:rsidRPr="00980E77">
        <w:rPr>
          <w:rFonts w:ascii="Times New Roman" w:hAnsi="Times New Roman" w:cs="Times New Roman"/>
          <w:sz w:val="28"/>
          <w:szCs w:val="28"/>
        </w:rPr>
        <w:t>%.</w:t>
      </w:r>
      <w:r w:rsidR="00DA0428" w:rsidRPr="00980E77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DA0428" w:rsidRPr="00980E77">
        <w:rPr>
          <w:rFonts w:ascii="Times New Roman" w:hAnsi="Times New Roman" w:cs="Times New Roman"/>
          <w:sz w:val="28"/>
          <w:szCs w:val="28"/>
        </w:rPr>
        <w:t xml:space="preserve"> Приложение 1)</w:t>
      </w:r>
    </w:p>
    <w:p w14:paraId="6EAD6A6F" w14:textId="0DD91518" w:rsidR="00183F8B" w:rsidRPr="00980E77" w:rsidRDefault="00183F8B" w:rsidP="00A26AEC">
      <w:pPr>
        <w:shd w:val="clear" w:color="auto" w:fill="FFFFFF"/>
        <w:spacing w:before="264" w:after="264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0AFB6E" w14:textId="77777777" w:rsidR="00183F8B" w:rsidRPr="00A26AEC" w:rsidRDefault="00183F8B" w:rsidP="00A26AEC">
      <w:pPr>
        <w:shd w:val="clear" w:color="auto" w:fill="FFFFFF"/>
        <w:spacing w:before="264" w:after="264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3143D1" w14:textId="77777777" w:rsidR="00E904A8" w:rsidRDefault="00E904A8" w:rsidP="00EA765C">
      <w:pPr>
        <w:pStyle w:val="a5"/>
        <w:shd w:val="clear" w:color="auto" w:fill="FFFFFF"/>
        <w:spacing w:before="264" w:beforeAutospacing="0" w:after="264" w:afterAutospacing="0" w:line="360" w:lineRule="auto"/>
        <w:jc w:val="both"/>
        <w:rPr>
          <w:sz w:val="28"/>
          <w:szCs w:val="28"/>
        </w:rPr>
      </w:pPr>
    </w:p>
    <w:p w14:paraId="17E41DFA" w14:textId="77777777" w:rsidR="00356121" w:rsidRDefault="00356121" w:rsidP="00EA765C">
      <w:pPr>
        <w:pStyle w:val="a5"/>
        <w:shd w:val="clear" w:color="auto" w:fill="FFFFFF"/>
        <w:spacing w:before="264" w:beforeAutospacing="0" w:after="264" w:afterAutospacing="0" w:line="360" w:lineRule="auto"/>
        <w:jc w:val="both"/>
        <w:rPr>
          <w:sz w:val="28"/>
          <w:szCs w:val="28"/>
        </w:rPr>
      </w:pPr>
    </w:p>
    <w:p w14:paraId="5709BC9F" w14:textId="7F57B42D" w:rsidR="00A26AEC" w:rsidRDefault="00E904A8" w:rsidP="00305AD4">
      <w:pPr>
        <w:pStyle w:val="a5"/>
        <w:shd w:val="clear" w:color="auto" w:fill="FFFFFF"/>
        <w:spacing w:before="264" w:beforeAutospacing="0" w:after="264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53D0A261" w14:textId="77777777" w:rsidR="00E14148" w:rsidRDefault="00E14148" w:rsidP="00305AD4">
      <w:pPr>
        <w:pStyle w:val="a5"/>
        <w:shd w:val="clear" w:color="auto" w:fill="FFFFFF"/>
        <w:spacing w:before="264" w:beforeAutospacing="0" w:after="264" w:afterAutospacing="0" w:line="360" w:lineRule="auto"/>
        <w:jc w:val="both"/>
        <w:rPr>
          <w:sz w:val="28"/>
          <w:szCs w:val="28"/>
        </w:rPr>
      </w:pPr>
    </w:p>
    <w:p w14:paraId="1255D578" w14:textId="7A2ACD0F" w:rsidR="0065135F" w:rsidRPr="00DA0428" w:rsidRDefault="0065135F" w:rsidP="00305AD4">
      <w:pPr>
        <w:pStyle w:val="a5"/>
        <w:shd w:val="clear" w:color="auto" w:fill="FFFFFF"/>
        <w:spacing w:before="264" w:beforeAutospacing="0" w:after="264" w:afterAutospacing="0" w:line="360" w:lineRule="auto"/>
        <w:jc w:val="both"/>
        <w:rPr>
          <w:b/>
          <w:bCs/>
          <w:sz w:val="28"/>
          <w:szCs w:val="28"/>
          <w:u w:val="single"/>
        </w:rPr>
      </w:pPr>
      <w:r w:rsidRPr="00DA0428">
        <w:rPr>
          <w:b/>
          <w:bCs/>
          <w:sz w:val="28"/>
          <w:szCs w:val="28"/>
          <w:u w:val="single"/>
          <w:lang w:val="en-US"/>
        </w:rPr>
        <w:lastRenderedPageBreak/>
        <w:t>II</w:t>
      </w:r>
      <w:r w:rsidRPr="00DA0428">
        <w:rPr>
          <w:b/>
          <w:bCs/>
          <w:sz w:val="28"/>
          <w:szCs w:val="28"/>
          <w:u w:val="single"/>
        </w:rPr>
        <w:t xml:space="preserve">. </w:t>
      </w:r>
      <w:r w:rsidR="00DA0428" w:rsidRPr="00DA0428">
        <w:rPr>
          <w:b/>
          <w:bCs/>
          <w:sz w:val="28"/>
          <w:szCs w:val="28"/>
          <w:u w:val="single"/>
        </w:rPr>
        <w:t>Леса г.</w:t>
      </w:r>
      <w:r w:rsidR="00DA0428">
        <w:rPr>
          <w:b/>
          <w:bCs/>
          <w:sz w:val="28"/>
          <w:szCs w:val="28"/>
          <w:u w:val="single"/>
        </w:rPr>
        <w:t xml:space="preserve"> </w:t>
      </w:r>
      <w:r w:rsidR="00DA0428" w:rsidRPr="00DA0428">
        <w:rPr>
          <w:b/>
          <w:bCs/>
          <w:sz w:val="28"/>
          <w:szCs w:val="28"/>
          <w:u w:val="single"/>
        </w:rPr>
        <w:t>о.</w:t>
      </w:r>
      <w:r w:rsidR="00DA0428">
        <w:rPr>
          <w:b/>
          <w:bCs/>
          <w:sz w:val="28"/>
          <w:szCs w:val="28"/>
          <w:u w:val="single"/>
        </w:rPr>
        <w:t xml:space="preserve"> </w:t>
      </w:r>
      <w:r w:rsidR="00DA0428" w:rsidRPr="00DA0428">
        <w:rPr>
          <w:b/>
          <w:bCs/>
          <w:sz w:val="28"/>
          <w:szCs w:val="28"/>
          <w:u w:val="single"/>
        </w:rPr>
        <w:t>Тольятти</w:t>
      </w:r>
    </w:p>
    <w:p w14:paraId="711FC9AA" w14:textId="76174A5B" w:rsidR="00305AD4" w:rsidRDefault="0065135F" w:rsidP="00305AD4">
      <w:pPr>
        <w:pStyle w:val="a5"/>
        <w:shd w:val="clear" w:color="auto" w:fill="FFFFFF"/>
        <w:spacing w:before="264" w:beforeAutospacing="0" w:after="264" w:afterAutospacing="0" w:line="360" w:lineRule="auto"/>
        <w:jc w:val="both"/>
        <w:rPr>
          <w:b/>
          <w:bCs/>
          <w:color w:val="000000"/>
          <w:sz w:val="28"/>
          <w:szCs w:val="28"/>
        </w:rPr>
      </w:pPr>
      <w:r w:rsidRPr="0065135F">
        <w:rPr>
          <w:b/>
          <w:bCs/>
          <w:sz w:val="28"/>
          <w:szCs w:val="28"/>
        </w:rPr>
        <w:t xml:space="preserve">2.1. </w:t>
      </w:r>
      <w:r w:rsidR="00305AD4" w:rsidRPr="00CB6BA7">
        <w:rPr>
          <w:b/>
          <w:bCs/>
          <w:color w:val="000000"/>
          <w:sz w:val="28"/>
          <w:szCs w:val="28"/>
        </w:rPr>
        <w:t xml:space="preserve">Состав и расположение лесов </w:t>
      </w:r>
      <w:r w:rsidR="00A26AEC">
        <w:rPr>
          <w:b/>
          <w:bCs/>
          <w:color w:val="000000"/>
          <w:sz w:val="28"/>
          <w:szCs w:val="28"/>
        </w:rPr>
        <w:t>г.</w:t>
      </w:r>
      <w:r w:rsidR="00183F8B" w:rsidRPr="00183F8B">
        <w:rPr>
          <w:b/>
          <w:bCs/>
          <w:color w:val="000000"/>
          <w:sz w:val="28"/>
          <w:szCs w:val="28"/>
        </w:rPr>
        <w:t xml:space="preserve"> </w:t>
      </w:r>
      <w:r w:rsidR="00A26AEC">
        <w:rPr>
          <w:b/>
          <w:bCs/>
          <w:color w:val="000000"/>
          <w:sz w:val="28"/>
          <w:szCs w:val="28"/>
        </w:rPr>
        <w:t>о.</w:t>
      </w:r>
      <w:r w:rsidR="00183F8B" w:rsidRPr="00183F8B">
        <w:rPr>
          <w:b/>
          <w:bCs/>
          <w:color w:val="000000"/>
          <w:sz w:val="28"/>
          <w:szCs w:val="28"/>
        </w:rPr>
        <w:t xml:space="preserve"> </w:t>
      </w:r>
      <w:r w:rsidR="00305AD4" w:rsidRPr="00CB6BA7">
        <w:rPr>
          <w:b/>
          <w:bCs/>
          <w:color w:val="000000"/>
          <w:sz w:val="28"/>
          <w:szCs w:val="28"/>
        </w:rPr>
        <w:t>Тольятти</w:t>
      </w:r>
    </w:p>
    <w:p w14:paraId="4D2F2917" w14:textId="77777777" w:rsidR="0065135F" w:rsidRPr="00305AD4" w:rsidRDefault="0065135F" w:rsidP="00305AD4">
      <w:pPr>
        <w:pStyle w:val="a5"/>
        <w:shd w:val="clear" w:color="auto" w:fill="FFFFFF"/>
        <w:spacing w:before="264" w:beforeAutospacing="0" w:after="264" w:afterAutospacing="0" w:line="360" w:lineRule="auto"/>
        <w:jc w:val="both"/>
        <w:rPr>
          <w:sz w:val="28"/>
          <w:szCs w:val="28"/>
        </w:rPr>
      </w:pPr>
    </w:p>
    <w:p w14:paraId="39710C45" w14:textId="39635E07" w:rsidR="00356121" w:rsidRDefault="00305AD4" w:rsidP="00EA765C">
      <w:pPr>
        <w:pStyle w:val="a5"/>
        <w:shd w:val="clear" w:color="auto" w:fill="FFFFFF"/>
        <w:spacing w:before="264" w:beforeAutospacing="0" w:after="264" w:afterAutospacing="0"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41AFF6C" wp14:editId="2265739F">
            <wp:extent cx="6120130" cy="4259913"/>
            <wp:effectExtent l="0" t="0" r="0" b="7620"/>
            <wp:docPr id="1" name="Рисунок 1" descr="https://travelask.ru/system/embedded_map_attachments/files/000/000/130/original/%D0%9A%D0%B0%D1%80%D1%82%D0%B0_%D0%BB%D0%B5%D1%81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ravelask.ru/system/embedded_map_attachments/files/000/000/130/original/%D0%9A%D0%B0%D1%80%D1%82%D0%B0_%D0%BB%D0%B5%D1%81%D0%B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5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976F0" w14:textId="77777777" w:rsidR="00305AD4" w:rsidRPr="000118A7" w:rsidRDefault="00305AD4" w:rsidP="00305AD4">
      <w:pPr>
        <w:pStyle w:val="a5"/>
        <w:shd w:val="clear" w:color="auto" w:fill="FFFFFF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 w:rsidRPr="000118A7">
        <w:rPr>
          <w:color w:val="000000"/>
          <w:sz w:val="28"/>
          <w:szCs w:val="28"/>
        </w:rPr>
        <w:t>Сосновый бор Тольятти или Зеленая зона - это большой лес в центре российского города </w:t>
      </w:r>
      <w:hyperlink r:id="rId13" w:tooltip="Тольятти" w:history="1">
        <w:r w:rsidRPr="000118A7">
          <w:rPr>
            <w:color w:val="000000"/>
            <w:sz w:val="28"/>
            <w:szCs w:val="28"/>
          </w:rPr>
          <w:t>Тольятти</w:t>
        </w:r>
      </w:hyperlink>
      <w:r w:rsidRPr="000118A7">
        <w:rPr>
          <w:color w:val="000000"/>
          <w:sz w:val="28"/>
          <w:szCs w:val="28"/>
        </w:rPr>
        <w:t>. Он расположен между тремя районами города (Автозаводским, Центральным и Комсомольским) и отделяет их друг от друга. Он занимает около четверти площади Тольятти. Естественный </w:t>
      </w:r>
      <w:hyperlink r:id="rId14" w:tooltip="Старовозрастной лес" w:history="1">
        <w:r w:rsidRPr="000118A7">
          <w:rPr>
            <w:color w:val="000000"/>
            <w:sz w:val="28"/>
            <w:szCs w:val="28"/>
          </w:rPr>
          <w:t>старовозрастной лес</w:t>
        </w:r>
      </w:hyperlink>
      <w:r w:rsidRPr="000118A7">
        <w:rPr>
          <w:color w:val="000000"/>
          <w:sz w:val="28"/>
          <w:szCs w:val="28"/>
        </w:rPr>
        <w:t xml:space="preserve">, это отличное место для городских жителей, чтобы избежать промышленных границ Тольятти. </w:t>
      </w:r>
    </w:p>
    <w:p w14:paraId="32149FBE" w14:textId="2806222A" w:rsidR="00305AD4" w:rsidRPr="000118A7" w:rsidRDefault="00305AD4" w:rsidP="00305AD4">
      <w:pPr>
        <w:pStyle w:val="a5"/>
        <w:shd w:val="clear" w:color="auto" w:fill="FFFFFF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 w:rsidRPr="000118A7">
        <w:rPr>
          <w:color w:val="000000"/>
          <w:sz w:val="28"/>
          <w:szCs w:val="28"/>
        </w:rPr>
        <w:t>Лес является охраняемым памятником регионального значения по заявлению правительства </w:t>
      </w:r>
      <w:hyperlink r:id="rId15" w:tooltip="Самарская область" w:history="1">
        <w:r w:rsidRPr="000118A7">
          <w:rPr>
            <w:color w:val="000000"/>
            <w:sz w:val="28"/>
            <w:szCs w:val="28"/>
          </w:rPr>
          <w:t>Самарской области</w:t>
        </w:r>
      </w:hyperlink>
      <w:r w:rsidRPr="000118A7">
        <w:rPr>
          <w:color w:val="000000"/>
          <w:sz w:val="28"/>
          <w:szCs w:val="28"/>
        </w:rPr>
        <w:t>.</w:t>
      </w:r>
      <w:r w:rsidR="00183F8B" w:rsidRPr="00183F8B">
        <w:rPr>
          <w:color w:val="000000"/>
          <w:sz w:val="28"/>
          <w:szCs w:val="28"/>
        </w:rPr>
        <w:t>[3]</w:t>
      </w:r>
      <w:r w:rsidRPr="000118A7">
        <w:rPr>
          <w:color w:val="000000"/>
          <w:sz w:val="28"/>
          <w:szCs w:val="28"/>
        </w:rPr>
        <w:t xml:space="preserve"> </w:t>
      </w:r>
    </w:p>
    <w:p w14:paraId="0B78D34F" w14:textId="77777777" w:rsidR="00183F8B" w:rsidRDefault="00183F8B" w:rsidP="00E50B4A">
      <w:pPr>
        <w:pStyle w:val="a5"/>
        <w:shd w:val="clear" w:color="auto" w:fill="FFFFFF"/>
        <w:spacing w:before="264" w:beforeAutospacing="0" w:after="264" w:afterAutospacing="0" w:line="276" w:lineRule="auto"/>
        <w:jc w:val="both"/>
        <w:rPr>
          <w:color w:val="000000"/>
          <w:sz w:val="28"/>
          <w:szCs w:val="28"/>
        </w:rPr>
      </w:pPr>
      <w:r w:rsidRPr="00183F8B">
        <w:rPr>
          <w:color w:val="000000"/>
          <w:sz w:val="28"/>
          <w:szCs w:val="28"/>
        </w:rPr>
        <w:t xml:space="preserve">                 </w:t>
      </w:r>
      <w:r w:rsidR="00305AD4" w:rsidRPr="000A2885">
        <w:rPr>
          <w:color w:val="000000"/>
          <w:sz w:val="28"/>
          <w:szCs w:val="28"/>
        </w:rPr>
        <w:t xml:space="preserve">Леса Тольятти и его пригородной зоны в основном естественного происхождения. Искусственные посадки составляют всего 18% от общей покрытой лесом площади, причем </w:t>
      </w:r>
      <w:proofErr w:type="spellStart"/>
      <w:r w:rsidR="00305AD4" w:rsidRPr="000A2885">
        <w:rPr>
          <w:color w:val="000000"/>
          <w:sz w:val="28"/>
          <w:szCs w:val="28"/>
        </w:rPr>
        <w:t>бо́льшая</w:t>
      </w:r>
      <w:proofErr w:type="spellEnd"/>
      <w:r w:rsidR="00305AD4" w:rsidRPr="000A2885">
        <w:rPr>
          <w:color w:val="000000"/>
          <w:sz w:val="28"/>
          <w:szCs w:val="28"/>
        </w:rPr>
        <w:t xml:space="preserve"> часть посадок в возрасте 10-15 лет. Есть искусственные посадки 70-80-летнего возраста, они занимают всего несколько десятков гектаров. Главной господствующей породой является сосна </w:t>
      </w:r>
      <w:r w:rsidR="00305AD4" w:rsidRPr="000A2885">
        <w:rPr>
          <w:color w:val="000000"/>
          <w:sz w:val="28"/>
          <w:szCs w:val="28"/>
        </w:rPr>
        <w:lastRenderedPageBreak/>
        <w:t>(60%). Лесные массивы города и пригородной зоны расположены на глубоких рыхлых песчаных аллювиальных почвах. Леса Тольятти и его пригородной зоны относятся к лесам почвозащитного и водоохранного значения. Характерным типом леса Тольятти и его пригородной зоны является дубрава. Чистые и смешанные дубравы составляют около половины его лесов (осина, береза, липа в составе). Осиновые леса встречаются довольно часто, осина растет по склонам возвышенностей,</w:t>
      </w:r>
      <w:r w:rsidRPr="00183F8B">
        <w:rPr>
          <w:color w:val="000000"/>
          <w:sz w:val="28"/>
          <w:szCs w:val="28"/>
        </w:rPr>
        <w:t xml:space="preserve"> </w:t>
      </w:r>
      <w:r w:rsidR="00305AD4" w:rsidRPr="000A2885">
        <w:rPr>
          <w:color w:val="000000"/>
          <w:sz w:val="28"/>
          <w:szCs w:val="28"/>
        </w:rPr>
        <w:t>по</w:t>
      </w:r>
      <w:r w:rsidRPr="00183F8B">
        <w:rPr>
          <w:color w:val="000000"/>
          <w:sz w:val="28"/>
          <w:szCs w:val="28"/>
        </w:rPr>
        <w:t xml:space="preserve"> </w:t>
      </w:r>
      <w:r w:rsidR="00305AD4" w:rsidRPr="000A2885">
        <w:rPr>
          <w:color w:val="000000"/>
          <w:sz w:val="28"/>
          <w:szCs w:val="28"/>
        </w:rPr>
        <w:t>оврагам</w:t>
      </w:r>
      <w:r w:rsidRPr="00183F8B">
        <w:rPr>
          <w:color w:val="000000"/>
          <w:sz w:val="28"/>
          <w:szCs w:val="28"/>
        </w:rPr>
        <w:t xml:space="preserve"> </w:t>
      </w:r>
      <w:r w:rsidR="00305AD4" w:rsidRPr="000A2885">
        <w:rPr>
          <w:color w:val="000000"/>
          <w:sz w:val="28"/>
          <w:szCs w:val="28"/>
        </w:rPr>
        <w:t>и</w:t>
      </w:r>
      <w:r w:rsidRPr="00183F8B">
        <w:rPr>
          <w:color w:val="000000"/>
          <w:sz w:val="28"/>
          <w:szCs w:val="28"/>
        </w:rPr>
        <w:t xml:space="preserve"> </w:t>
      </w:r>
      <w:r w:rsidR="00305AD4" w:rsidRPr="000A2885">
        <w:rPr>
          <w:color w:val="000000"/>
          <w:sz w:val="28"/>
          <w:szCs w:val="28"/>
        </w:rPr>
        <w:t>балкам</w:t>
      </w:r>
      <w:r w:rsidR="00305AD4">
        <w:rPr>
          <w:color w:val="000000"/>
          <w:sz w:val="28"/>
          <w:szCs w:val="28"/>
        </w:rPr>
        <w:t>.</w:t>
      </w:r>
      <w:r w:rsidRPr="00183F8B">
        <w:rPr>
          <w:color w:val="000000"/>
          <w:sz w:val="28"/>
          <w:szCs w:val="28"/>
        </w:rPr>
        <w:t>[4]</w:t>
      </w:r>
      <w:r w:rsidR="00305AD4" w:rsidRPr="000A2885">
        <w:rPr>
          <w:color w:val="000000"/>
          <w:sz w:val="28"/>
          <w:szCs w:val="28"/>
        </w:rPr>
        <w:br/>
      </w:r>
    </w:p>
    <w:p w14:paraId="16A0F44F" w14:textId="67A04B62" w:rsidR="00E50B4A" w:rsidRPr="00183F8B" w:rsidRDefault="0065135F" w:rsidP="00E50B4A">
      <w:pPr>
        <w:pStyle w:val="a5"/>
        <w:shd w:val="clear" w:color="auto" w:fill="FFFFFF"/>
        <w:spacing w:before="264" w:beforeAutospacing="0" w:after="264" w:afterAutospacing="0" w:line="276" w:lineRule="auto"/>
        <w:jc w:val="both"/>
        <w:rPr>
          <w:color w:val="000000"/>
          <w:sz w:val="28"/>
          <w:szCs w:val="28"/>
        </w:rPr>
      </w:pPr>
      <w:r w:rsidRPr="0065135F">
        <w:rPr>
          <w:b/>
          <w:bCs/>
          <w:color w:val="000000"/>
          <w:sz w:val="28"/>
          <w:szCs w:val="28"/>
        </w:rPr>
        <w:t>2.2. Пожар 2010 года</w:t>
      </w:r>
      <w:r w:rsidR="00E50B4A">
        <w:rPr>
          <w:b/>
          <w:bCs/>
          <w:color w:val="000000"/>
          <w:sz w:val="28"/>
          <w:szCs w:val="28"/>
        </w:rPr>
        <w:t>.</w:t>
      </w:r>
    </w:p>
    <w:p w14:paraId="7BB5EE97" w14:textId="03ECBF5D" w:rsidR="0065135F" w:rsidRPr="00183F8B" w:rsidRDefault="00183F8B" w:rsidP="00A26AEC">
      <w:pPr>
        <w:pStyle w:val="a5"/>
        <w:shd w:val="clear" w:color="auto" w:fill="FFFFFF"/>
        <w:spacing w:before="264" w:beforeAutospacing="0" w:after="264" w:afterAutospacing="0" w:line="276" w:lineRule="auto"/>
        <w:jc w:val="both"/>
        <w:rPr>
          <w:color w:val="FF0000"/>
          <w:sz w:val="28"/>
          <w:szCs w:val="28"/>
        </w:rPr>
      </w:pPr>
      <w:r w:rsidRPr="00183F8B">
        <w:rPr>
          <w:color w:val="000000"/>
          <w:sz w:val="28"/>
          <w:szCs w:val="28"/>
        </w:rPr>
        <w:t xml:space="preserve">                    </w:t>
      </w:r>
      <w:r w:rsidR="0065135F" w:rsidRPr="0065135F">
        <w:rPr>
          <w:color w:val="000000"/>
          <w:sz w:val="28"/>
          <w:szCs w:val="28"/>
        </w:rPr>
        <w:t>30 июля 2010 года, произошел самый крупный в истории города Тольятти пожар. Между Центральным и Автозаводским районом загорелся лес. По официальным сведениям, огонь немилосердно прошелся по 938 га леса, в том числе по его верху на площади 585 га. В срочном порядке эвакуировались лагеря отдыха и санатории, перекрывались дороги, менялись маршруты движения общественного транспорта, пронзительно выли сирены, пламя обрубало водоснабжение и электричество…К счастью, обошлось без погибших и серьезно пострадавших. Что сотрудники МЧС и чиновники называли настоящим чудом.</w:t>
      </w:r>
      <w:r w:rsidR="00E50B4A">
        <w:rPr>
          <w:color w:val="000000"/>
          <w:sz w:val="28"/>
          <w:szCs w:val="28"/>
        </w:rPr>
        <w:t xml:space="preserve"> </w:t>
      </w:r>
      <w:r w:rsidR="0065135F" w:rsidRPr="0065135F">
        <w:rPr>
          <w:color w:val="000000"/>
          <w:sz w:val="28"/>
          <w:szCs w:val="28"/>
        </w:rPr>
        <w:t>Да, в аномальном 2010-м в России пожары случались и покрупнее тольяттинских. Но наш город отчетливо выделялся на фоне прочих локальных апокалипсисов. Во многом благодаря домыслам, касавшимся обстоятельств возникновения лесного пожара именно в этом месте и именно в это время. За ужасающие последствия пожарища ни рублем, ни должностью, ни тем более уголовным сроком, не ответило ни одно ответственное лицо.</w:t>
      </w:r>
      <w:r w:rsidRPr="00183F8B">
        <w:rPr>
          <w:color w:val="000000"/>
          <w:sz w:val="28"/>
          <w:szCs w:val="28"/>
        </w:rPr>
        <w:t>[5]</w:t>
      </w:r>
      <w:r w:rsidR="00A26AEC">
        <w:rPr>
          <w:color w:val="000000"/>
          <w:sz w:val="28"/>
          <w:szCs w:val="28"/>
        </w:rPr>
        <w:t xml:space="preserve"> </w:t>
      </w:r>
      <w:r w:rsidRPr="00183F8B">
        <w:rPr>
          <w:color w:val="000000"/>
          <w:sz w:val="28"/>
          <w:szCs w:val="28"/>
        </w:rPr>
        <w:t>.</w:t>
      </w:r>
      <w:r w:rsidRPr="00183F8B">
        <w:rPr>
          <w:color w:val="FF0000"/>
          <w:sz w:val="28"/>
          <w:szCs w:val="28"/>
        </w:rPr>
        <w:t xml:space="preserve"> </w:t>
      </w:r>
      <w:r w:rsidR="0065135F" w:rsidRPr="0065135F">
        <w:rPr>
          <w:color w:val="000000"/>
          <w:sz w:val="28"/>
          <w:szCs w:val="28"/>
        </w:rPr>
        <w:t>С 30 июля по 14-ое августа огнем пройдено 938 га леса, в том числе площадь верхового пожара составила 585 га. </w:t>
      </w:r>
      <w:hyperlink r:id="rId16" w:tgtFrame="_self" w:history="1">
        <w:r w:rsidR="0065135F" w:rsidRPr="0065135F">
          <w:rPr>
            <w:color w:val="000000"/>
            <w:sz w:val="28"/>
            <w:szCs w:val="28"/>
          </w:rPr>
          <w:t xml:space="preserve">По данным главного консультанта Тольяттинского лесничества Андрея </w:t>
        </w:r>
        <w:proofErr w:type="spellStart"/>
        <w:r w:rsidR="0065135F" w:rsidRPr="0065135F">
          <w:rPr>
            <w:color w:val="000000"/>
            <w:sz w:val="28"/>
            <w:szCs w:val="28"/>
          </w:rPr>
          <w:t>Брыкина</w:t>
        </w:r>
        <w:proofErr w:type="spellEnd"/>
      </w:hyperlink>
      <w:r w:rsidR="0065135F" w:rsidRPr="0065135F">
        <w:rPr>
          <w:color w:val="000000"/>
          <w:sz w:val="28"/>
          <w:szCs w:val="28"/>
        </w:rPr>
        <w:t>, на 7,3 % от общей площади лес погиб. Всего с начала пожароопасного периода огнем пройдено 15,8% от общей площади</w:t>
      </w:r>
      <w:r w:rsidR="00B30B3C">
        <w:rPr>
          <w:color w:val="000000"/>
          <w:sz w:val="28"/>
          <w:szCs w:val="28"/>
        </w:rPr>
        <w:t xml:space="preserve"> </w:t>
      </w:r>
      <w:r w:rsidR="0065135F" w:rsidRPr="0065135F">
        <w:rPr>
          <w:color w:val="000000"/>
          <w:sz w:val="28"/>
          <w:szCs w:val="28"/>
        </w:rPr>
        <w:t>лесного массива.520 гектаров пройдено огнем 2-3 сентября.</w:t>
      </w:r>
      <w:bookmarkStart w:id="0" w:name="cutid1"/>
      <w:bookmarkEnd w:id="0"/>
      <w:r w:rsidR="00A26AEC">
        <w:rPr>
          <w:color w:val="000000"/>
          <w:sz w:val="28"/>
          <w:szCs w:val="28"/>
        </w:rPr>
        <w:t xml:space="preserve"> </w:t>
      </w:r>
      <w:hyperlink r:id="rId17" w:tgtFrame="_self" w:history="1">
        <w:r w:rsidR="0065135F" w:rsidRPr="0065135F">
          <w:rPr>
            <w:color w:val="000000"/>
            <w:sz w:val="28"/>
            <w:szCs w:val="28"/>
          </w:rPr>
          <w:t xml:space="preserve">Пожары в Тольятти: лес возможно будет восстановить только через 150-200 </w:t>
        </w:r>
        <w:proofErr w:type="spellStart"/>
        <w:r w:rsidR="0065135F" w:rsidRPr="0065135F">
          <w:rPr>
            <w:color w:val="000000"/>
            <w:sz w:val="28"/>
            <w:szCs w:val="28"/>
          </w:rPr>
          <w:t>лет</w:t>
        </w:r>
      </w:hyperlink>
      <w:r w:rsidR="0065135F" w:rsidRPr="0065135F">
        <w:rPr>
          <w:color w:val="000000"/>
          <w:sz w:val="28"/>
          <w:szCs w:val="28"/>
        </w:rPr>
        <w:t>«Почти</w:t>
      </w:r>
      <w:proofErr w:type="spellEnd"/>
      <w:r w:rsidR="0065135F" w:rsidRPr="0065135F">
        <w:rPr>
          <w:color w:val="000000"/>
          <w:sz w:val="28"/>
          <w:szCs w:val="28"/>
        </w:rPr>
        <w:t xml:space="preserve"> 600 га леса в Зеленой зоне теперь придется вырубить. Всего же, по официальным данным, огнем пройдена 1 тыс. га леса (другие экологи называют цифру в 2 тыс. га), — приводит газета "Коммерсант" слова главного консультанта управления государственного лесного контроля и надзора по тольяттинскому лесничеству Андрея </w:t>
      </w:r>
      <w:proofErr w:type="spellStart"/>
      <w:r w:rsidR="0065135F" w:rsidRPr="0065135F">
        <w:rPr>
          <w:color w:val="000000"/>
          <w:sz w:val="28"/>
          <w:szCs w:val="28"/>
        </w:rPr>
        <w:t>Брыкина</w:t>
      </w:r>
      <w:proofErr w:type="spellEnd"/>
      <w:r w:rsidR="0065135F" w:rsidRPr="0065135F">
        <w:rPr>
          <w:color w:val="000000"/>
          <w:sz w:val="28"/>
          <w:szCs w:val="28"/>
        </w:rPr>
        <w:t xml:space="preserve">. — Высаживать новые деревья будем осенью и весной. Если в среднем высаживать по 100 га в год, то работы не меньше, чем на 5 лет. Насколько это большая потеря? Еще несколько таких пожаров, и леса в городе не будет совсем». Заместитель руководителя </w:t>
      </w:r>
      <w:r w:rsidR="0065135F" w:rsidRPr="0065135F">
        <w:rPr>
          <w:color w:val="000000"/>
          <w:sz w:val="28"/>
          <w:szCs w:val="28"/>
        </w:rPr>
        <w:lastRenderedPageBreak/>
        <w:t>института экологии волжского бассейна РАН Сергей Самсонов назвал пожар в Тольятти «социально-экологической катастрофой». «Это величайшая утрата, — говорит он. — Конечно, можно посадить новый лес. Но чтобы он стал сложившейся экосистемой, понадобится лет 150-200. Тольятти ведь уникальный город в России, где теперь уже было 8 тыс. га леса.</w:t>
      </w:r>
      <w:r w:rsidR="00E50B4A">
        <w:rPr>
          <w:color w:val="000000"/>
          <w:sz w:val="28"/>
          <w:szCs w:val="28"/>
        </w:rPr>
        <w:t xml:space="preserve"> </w:t>
      </w:r>
      <w:r w:rsidR="0065135F" w:rsidRPr="0065135F">
        <w:rPr>
          <w:color w:val="000000"/>
          <w:sz w:val="28"/>
          <w:szCs w:val="28"/>
        </w:rPr>
        <w:t>Такого большого леса не было ни в одно</w:t>
      </w:r>
      <w:r w:rsidR="00E50B4A">
        <w:rPr>
          <w:color w:val="000000"/>
          <w:sz w:val="28"/>
          <w:szCs w:val="28"/>
        </w:rPr>
        <w:t xml:space="preserve">м другом </w:t>
      </w:r>
      <w:r w:rsidR="0065135F" w:rsidRPr="0065135F">
        <w:rPr>
          <w:color w:val="000000"/>
          <w:sz w:val="28"/>
          <w:szCs w:val="28"/>
        </w:rPr>
        <w:t xml:space="preserve">городе». Данные Всемирного центра мониторинга пожаров о площади пожаров на природных территориях России расходятся с данными МЧС РФ и Рослесхоза примерно в 19 раз, подсчитали в «Гринпис России». По данным Всемирного центра мониторинга пожаров (Global Fire Monitoring Center, Германия), площадь, пройденная пожарами на природных территориях России с начала 2010 года по 20 августа, составила около 16 млн </w:t>
      </w:r>
      <w:proofErr w:type="spellStart"/>
      <w:r w:rsidR="0065135F" w:rsidRPr="0065135F">
        <w:rPr>
          <w:color w:val="000000"/>
          <w:sz w:val="28"/>
          <w:szCs w:val="28"/>
        </w:rPr>
        <w:t>гектаров.Согласно</w:t>
      </w:r>
      <w:proofErr w:type="spellEnd"/>
      <w:r w:rsidR="0065135F" w:rsidRPr="0065135F">
        <w:rPr>
          <w:color w:val="000000"/>
          <w:sz w:val="28"/>
          <w:szCs w:val="28"/>
        </w:rPr>
        <w:t xml:space="preserve"> сводке МЧС, всего с начала пожароопасного периода 2010 года на территории Российской Федерации возникло 29 487 очагов природных пожаров на общей площади 935 286,6 га, в том числе 1 185 очагов торфяных пожаров на общей площади</w:t>
      </w:r>
      <w:r w:rsidR="00E50B4A">
        <w:rPr>
          <w:b/>
          <w:bCs/>
          <w:color w:val="000000"/>
          <w:sz w:val="28"/>
          <w:szCs w:val="28"/>
        </w:rPr>
        <w:t xml:space="preserve"> </w:t>
      </w:r>
      <w:r w:rsidR="0065135F" w:rsidRPr="0065135F">
        <w:rPr>
          <w:color w:val="000000"/>
          <w:sz w:val="28"/>
          <w:szCs w:val="28"/>
        </w:rPr>
        <w:t>2454,7га</w:t>
      </w:r>
      <w:r w:rsidR="00E50B4A" w:rsidRPr="00183F8B">
        <w:rPr>
          <w:color w:val="000000"/>
          <w:sz w:val="28"/>
          <w:szCs w:val="28"/>
        </w:rPr>
        <w:t>.</w:t>
      </w:r>
      <w:r w:rsidRPr="00183F8B">
        <w:rPr>
          <w:color w:val="000000"/>
          <w:sz w:val="28"/>
          <w:szCs w:val="28"/>
        </w:rPr>
        <w:t>[6].</w:t>
      </w:r>
      <w:r w:rsidRPr="00183F8B">
        <w:rPr>
          <w:color w:val="FF0000"/>
          <w:sz w:val="28"/>
          <w:szCs w:val="28"/>
        </w:rPr>
        <w:t xml:space="preserve"> </w:t>
      </w:r>
    </w:p>
    <w:p w14:paraId="20274569" w14:textId="77777777" w:rsidR="00B74E14" w:rsidRDefault="00B74E14" w:rsidP="00DA0428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4E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2.3.</w:t>
      </w:r>
      <w:r w:rsidRPr="00B74E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Способы восстановления леса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630AAF0A" w14:textId="4FB673FA" w:rsidR="00B74E14" w:rsidRDefault="00DA0428" w:rsidP="00DA0428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B74E14" w:rsidRPr="00B74E14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Лесовосстановление осуществляется путем естественного, искусственного и комбинированного восстановления лесов (далее - способы лесовосстановления). Лесовосстановление, а также процесс естественного зарастания земель лесом, контролируют лесничества (лесопарки).</w:t>
      </w:r>
    </w:p>
    <w:p w14:paraId="39A482E2" w14:textId="77777777" w:rsidR="00E50B4A" w:rsidRDefault="00B74E14" w:rsidP="00E50B4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4E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А)</w:t>
      </w:r>
      <w:r w:rsidRPr="00B74E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4E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Естественное восстановление лесов</w:t>
      </w:r>
      <w:r w:rsidRPr="00B74E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путем сохранения при проведении рубок возобновившегося под пологом лесных насаждений жизнеспособного поколения основных лесных древесных пород, способного образовывать в данных природно-климатических условиях новые лесные насаждения, а также путём минерализации поверхности почв.</w:t>
      </w:r>
    </w:p>
    <w:p w14:paraId="4549D22F" w14:textId="5BB7EA4D" w:rsidR="00DA0428" w:rsidRPr="00E50B4A" w:rsidRDefault="00B74E14" w:rsidP="00E50B4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4E14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Естественное лесовосстановление проводят:</w:t>
      </w:r>
    </w:p>
    <w:p w14:paraId="44557137" w14:textId="561D837A" w:rsidR="00B74E14" w:rsidRPr="00B74E14" w:rsidRDefault="00B74E14" w:rsidP="00DA042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14">
        <w:rPr>
          <w:rFonts w:ascii="Times New Roman" w:eastAsia="Times New Roman" w:hAnsi="Times New Roman" w:cs="Times New Roman"/>
          <w:sz w:val="28"/>
          <w:szCs w:val="28"/>
          <w:lang w:eastAsia="ru-RU"/>
        </w:rPr>
        <w:t>- путем сохранения подроста, - если подрост, сохраненный на лесном участке после проведения рубок, распределяется равномерно по всей площади и его количество не меньше густоты;</w:t>
      </w:r>
    </w:p>
    <w:p w14:paraId="1CE5220D" w14:textId="77777777" w:rsidR="00B74E14" w:rsidRPr="00B74E14" w:rsidRDefault="00B74E14" w:rsidP="00DA042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если имеются источники семян главных пород (деревья, достигшие возраста плодоношения, их группы, полосы; лесные насаждения, примыкающие к лесному участку) в соответствующих лесорастительных условиях, отвечающих </w:t>
      </w:r>
      <w:r w:rsidRPr="00B74E1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их биологии и обеспечивающих семенное возобновление этих пород без искусственного и комбинированного лесовосстановления;</w:t>
      </w:r>
    </w:p>
    <w:p w14:paraId="1D5802C0" w14:textId="77777777" w:rsidR="00B74E14" w:rsidRPr="00B74E14" w:rsidRDefault="00B74E14" w:rsidP="00DA042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14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Естественное лесовосстановление путем минерализации поверхности почвы проводят, как правило, механическим способом с применением технических средств, преимущественно в годы удовлетворительного и обильного урожая семян до начала их опадения. Минерализованная поверхность почвы должна составлять не менее 25% от общей площади лесного участка.</w:t>
      </w:r>
    </w:p>
    <w:p w14:paraId="22796C34" w14:textId="16F2C4AF" w:rsidR="00B74E14" w:rsidRPr="00B74E14" w:rsidRDefault="00B74E14" w:rsidP="00DA042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Б)</w:t>
      </w:r>
      <w:r w:rsidRPr="00B74E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4E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Искусственное восстановление лесов</w:t>
      </w:r>
      <w:r w:rsidRPr="00B74E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путем создания лесных культур главных пород методом посадки сеянцев, саженцев или методом посева семян.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4E1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Искусственное лесовосстановление проводят:</w:t>
      </w:r>
    </w:p>
    <w:p w14:paraId="6E2B874F" w14:textId="77777777" w:rsidR="00B74E14" w:rsidRDefault="00B74E14" w:rsidP="00DA042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14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не обеспечены условия для естественного лесовосстановления на лесном участке путем минерализации поверхности почвы;</w:t>
      </w:r>
    </w:p>
    <w:p w14:paraId="467D97E1" w14:textId="216D037D" w:rsidR="00B74E14" w:rsidRPr="00B74E14" w:rsidRDefault="00B74E14" w:rsidP="00DA042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14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количество подроста на лесном участке в пересчете на 1 гектар меньше количества, соответствующего 25%;</w:t>
      </w:r>
    </w:p>
    <w:p w14:paraId="5B387B0A" w14:textId="77777777" w:rsidR="00B74E14" w:rsidRPr="00B74E14" w:rsidRDefault="00B74E14" w:rsidP="00DA042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14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по лесорастительным и иным условиям требуется замена главной породы насаждения;</w:t>
      </w:r>
    </w:p>
    <w:p w14:paraId="20D5027B" w14:textId="77777777" w:rsidR="00B74E14" w:rsidRPr="00B74E14" w:rsidRDefault="00B74E14" w:rsidP="00DA042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1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подготовке лесного участка к искусственному лесовосстановлению проводят мероприятия по обеспечению условий для выполнения всех последующих технологических операций, а также для уменьшения пожарной опасности и улучшения санитарного состояния лесных культур. Подготовка лесного участка к созданию лесных культур может включать:</w:t>
      </w:r>
    </w:p>
    <w:p w14:paraId="26CCE5FA" w14:textId="77777777" w:rsidR="00B74E14" w:rsidRPr="00B74E14" w:rsidRDefault="00B74E14" w:rsidP="00DA0428">
      <w:pPr>
        <w:pStyle w:val="a3"/>
        <w:numPr>
          <w:ilvl w:val="0"/>
          <w:numId w:val="2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1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маркировку линий будущих рядов лесных культур или полос обработки почвы и обозначение мест, опасных для работы техники;</w:t>
      </w:r>
    </w:p>
    <w:p w14:paraId="1D9F71A1" w14:textId="77777777" w:rsidR="00B74E14" w:rsidRPr="00B74E14" w:rsidRDefault="00B74E14" w:rsidP="00DA0428">
      <w:pPr>
        <w:pStyle w:val="a3"/>
        <w:numPr>
          <w:ilvl w:val="0"/>
          <w:numId w:val="2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сплошную, полосную или площадками расчистку от </w:t>
      </w:r>
      <w:proofErr w:type="spellStart"/>
      <w:r w:rsidRPr="00B74E14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валежной</w:t>
      </w:r>
      <w:proofErr w:type="spellEnd"/>
      <w:r w:rsidRPr="00B74E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древесины, камней, нежелательной древесно-кустарниковой растительности, мелких пней, стволов усохших деревьев;</w:t>
      </w:r>
    </w:p>
    <w:p w14:paraId="08D6DDBF" w14:textId="77777777" w:rsidR="00B74E14" w:rsidRPr="00B74E14" w:rsidRDefault="00B74E14" w:rsidP="00DA0428">
      <w:pPr>
        <w:pStyle w:val="a3"/>
        <w:numPr>
          <w:ilvl w:val="0"/>
          <w:numId w:val="2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1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корчевку пней или уменьшение их высоты до уровня, не препятствующего движению техники, а также вычесывание корней;</w:t>
      </w:r>
    </w:p>
    <w:p w14:paraId="36059AF7" w14:textId="77777777" w:rsidR="00B74E14" w:rsidRPr="00B74E14" w:rsidRDefault="00B74E14" w:rsidP="00DA0428">
      <w:pPr>
        <w:pStyle w:val="a3"/>
        <w:numPr>
          <w:ilvl w:val="0"/>
          <w:numId w:val="2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1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планировку поверхности лесного участка, проведение мелиоративных работ, нарезку террас на склонах;</w:t>
      </w:r>
    </w:p>
    <w:p w14:paraId="1016C083" w14:textId="77777777" w:rsidR="00B74E14" w:rsidRPr="00B74E14" w:rsidRDefault="00B74E14" w:rsidP="00DA0428">
      <w:pPr>
        <w:pStyle w:val="a3"/>
        <w:numPr>
          <w:ilvl w:val="0"/>
          <w:numId w:val="2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1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предварительную борьбу с вредными почвенными организмами.</w:t>
      </w:r>
    </w:p>
    <w:p w14:paraId="53E41FB4" w14:textId="77777777" w:rsidR="00B74E14" w:rsidRPr="00B74E14" w:rsidRDefault="00B74E14" w:rsidP="00DA042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расчистке лесных участков и корчевке пней должно обеспечиваться максимальное сохранение верхнего плодородного слоя почвы. Обработку почвы проводят на всем лесном участке (сплошная обработка) или на его части (частичная обработка), как правило, механическим способом с применением технических средств. </w:t>
      </w:r>
    </w:p>
    <w:p w14:paraId="276E69CD" w14:textId="3CA52A38" w:rsidR="00B74E14" w:rsidRPr="00B74E14" w:rsidRDefault="00B74E14" w:rsidP="00DA042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Частичную механическую обработку почвы проводят путем полосной вспашки, минерализации или рыхления почвы на полосах или площадках, нарезки борозд или траншей, образования </w:t>
      </w:r>
      <w:proofErr w:type="spellStart"/>
      <w:r w:rsidRPr="00B74E14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микроповышений</w:t>
      </w:r>
      <w:proofErr w:type="spellEnd"/>
      <w:r w:rsidRPr="00B74E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виде пластов, гряд), подготовки ямок. Основным методом создания лесных культур является посадка.</w:t>
      </w:r>
      <w:r w:rsidR="00B30B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4E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лесных культур путем посадки без предварительной обработки почвы допускается при отсутствии опасности зарастания деревьев главных пород нежелательной травянистой и древесно-кустарниковой растительностью. Лесные культуры могут создаваться из одной главной породы (чистые культуры) или из нескольких главных и сопутствующих древесных и кустарниковых пород (смешанные культуры). Главные древесные породы выбирают в соответствии с целями лесовосстановления, природно-климатическими и почвенно-грунтовыми условиями. При выборе сопутствующих древесных и кустарниковых пород следует учитывать их влияние на главную породу. Сопутствующие породы вводятся в основном путем чередования их рядов с рядами главной </w:t>
      </w:r>
      <w:proofErr w:type="spellStart"/>
      <w:proofErr w:type="gramStart"/>
      <w:r w:rsidRPr="00B74E1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породы.Создание</w:t>
      </w:r>
      <w:proofErr w:type="spellEnd"/>
      <w:proofErr w:type="gramEnd"/>
      <w:r w:rsidRPr="00B74E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лесных культур посевом семян возможно на лесных участках с сухими песчаными, каменистыми почвами и слабым развитием напочвенного покрова. Посадка (посев) лесных культур может сочетаться с внесением в почву удобрений, </w:t>
      </w:r>
      <w:r w:rsidRPr="00B74E1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средств защиты растений, а также с посевом специальных почвоулучшающих трав. </w:t>
      </w:r>
    </w:p>
    <w:p w14:paraId="3D63F63D" w14:textId="77777777" w:rsidR="00DA0428" w:rsidRDefault="00B74E14" w:rsidP="00DA042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В) Комбинированное восстановление лесов</w:t>
      </w:r>
      <w:r w:rsidRPr="00B74E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за счет сочетания на одном лесном участке естественного и искусственного лесовосстановления.</w:t>
      </w:r>
      <w:r w:rsidR="00DA04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4E1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Комбинированное лесовосстановление проводят:</w:t>
      </w:r>
    </w:p>
    <w:p w14:paraId="74DACD0A" w14:textId="594168F2" w:rsidR="00B74E14" w:rsidRPr="00B74E14" w:rsidRDefault="00B74E14" w:rsidP="00DA042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A04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4E1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подрост на лесном участке размещен неравномерно;</w:t>
      </w:r>
    </w:p>
    <w:p w14:paraId="21172AB9" w14:textId="1FBA14C9" w:rsidR="00DA0428" w:rsidRDefault="00B74E14" w:rsidP="00DA042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1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A04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4E1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количество подроста меньше установленного для естественного лесовосстановления путем сохранения подроста, но больше количества, при котором в соответствующих лесорастительных условиях проводят искусственное лесовосстановление.</w:t>
      </w:r>
    </w:p>
    <w:p w14:paraId="6618877E" w14:textId="639B559D" w:rsidR="00B74E14" w:rsidRPr="00B74E14" w:rsidRDefault="00DA0428" w:rsidP="00E50B4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B74E14" w:rsidRPr="00B74E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проведения работ по комбинированному лесовосстановлению (посадка, посев, минерализация поверхности почвы) должны быть созданы молодняки главных пород, удовлетворяющие установленным требованиям на этапе отнесения площадей </w:t>
      </w:r>
      <w:proofErr w:type="gramStart"/>
      <w:r w:rsidR="00B74E14" w:rsidRPr="00B74E14">
        <w:rPr>
          <w:rFonts w:ascii="Times New Roman" w:eastAsia="Times New Roman" w:hAnsi="Times New Roman" w:cs="Times New Roman"/>
          <w:sz w:val="28"/>
          <w:szCs w:val="28"/>
          <w:lang w:eastAsia="ru-RU"/>
        </w:rPr>
        <w:t>к землям</w:t>
      </w:r>
      <w:proofErr w:type="gramEnd"/>
      <w:r w:rsidR="00B74E14" w:rsidRPr="00B74E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покрытым лесной растительностью.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4E14" w:rsidRPr="00B74E14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лесовосстановления обеспечивается ежегодный учет площадей вырубок, гарей, прогалин, иных не покрытых лесной растительностью пригодных для лесовосстановления земель, для которых отмечают способы и методы лесовосстановления в соответствии с Настоящими Правилами лесовосстановления. Эти Правила были разработаны в соответствии со статьями 6, 7, 15, 19, 23, 62 Лесного кодекса Российской Федерации и устанавливают общие требования к восстановлению лесов в Российской Федерации. При этом отдельно учитывают площади лесных участков, подлежащие естественному, искусственному и комбинированному лесовосстановлению.</w:t>
      </w:r>
      <w:r w:rsidR="001E5C5E" w:rsidRPr="001E5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[7]. </w:t>
      </w:r>
    </w:p>
    <w:p w14:paraId="179706F5" w14:textId="77777777" w:rsidR="000431E0" w:rsidRPr="002870A4" w:rsidRDefault="000431E0" w:rsidP="002F1B0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04C3E4E" w14:textId="77777777" w:rsidR="000431E0" w:rsidRPr="002870A4" w:rsidRDefault="000431E0" w:rsidP="002F1B0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EB4E4AD" w14:textId="77777777" w:rsidR="000431E0" w:rsidRPr="002870A4" w:rsidRDefault="000431E0" w:rsidP="002F1B0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D276D2F" w14:textId="77777777" w:rsidR="000431E0" w:rsidRPr="002870A4" w:rsidRDefault="000431E0" w:rsidP="002F1B0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799C4BF" w14:textId="6CB59524" w:rsidR="002F1B06" w:rsidRPr="00EE3329" w:rsidRDefault="002F1B06" w:rsidP="002F1B0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EE332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 w:eastAsia="ru-RU"/>
        </w:rPr>
        <w:lastRenderedPageBreak/>
        <w:t>III</w:t>
      </w:r>
      <w:r w:rsidRPr="00EE332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. </w:t>
      </w:r>
      <w:r w:rsidR="00DA0428" w:rsidRPr="00EE332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К</w:t>
      </w:r>
      <w:r w:rsidRPr="00EE332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ак</w:t>
      </w:r>
      <w:r w:rsidR="00DA0428" w:rsidRPr="00EE332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восстановить лес</w:t>
      </w:r>
      <w:r w:rsidRPr="00EE332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  <w:proofErr w:type="gramStart"/>
      <w:r w:rsidRPr="00EE332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Тольятти </w:t>
      </w:r>
      <w:r w:rsidR="00DA0428" w:rsidRPr="00EE332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?</w:t>
      </w:r>
      <w:proofErr w:type="gramEnd"/>
    </w:p>
    <w:p w14:paraId="621EB5DD" w14:textId="77777777" w:rsidR="002F1B06" w:rsidRDefault="002F1B06" w:rsidP="002F1B0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6D13BCE" w14:textId="12A0B8F9" w:rsidR="0065135F" w:rsidRDefault="002F1B06" w:rsidP="002F1B0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3.1.</w:t>
      </w:r>
      <w:r w:rsidRPr="002F1B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Почему сосна?</w:t>
      </w:r>
    </w:p>
    <w:p w14:paraId="231CC50D" w14:textId="3113901E" w:rsidR="002C0836" w:rsidRPr="000431E0" w:rsidRDefault="002F1B06" w:rsidP="000431E0">
      <w:pPr>
        <w:pStyle w:val="a5"/>
        <w:shd w:val="clear" w:color="auto" w:fill="FFFFFF"/>
        <w:spacing w:before="264" w:beforeAutospacing="0" w:after="264" w:afterAutospacing="0" w:line="276" w:lineRule="auto"/>
        <w:jc w:val="both"/>
        <w:rPr>
          <w:b/>
          <w:color w:val="000000"/>
          <w:sz w:val="28"/>
          <w:szCs w:val="28"/>
        </w:rPr>
      </w:pPr>
      <w:r w:rsidRPr="002F1B06">
        <w:rPr>
          <w:bCs/>
          <w:color w:val="000000"/>
          <w:sz w:val="28"/>
          <w:szCs w:val="28"/>
        </w:rPr>
        <w:t xml:space="preserve">            Самый распространённый вид сосны в лесах Тольятти и Самарской области это </w:t>
      </w:r>
      <w:r w:rsidRPr="002F1B06">
        <w:rPr>
          <w:bCs/>
          <w:sz w:val="28"/>
          <w:szCs w:val="28"/>
        </w:rPr>
        <w:t>СОСНÁ ОБЫКНОВЕННАЯ (</w:t>
      </w:r>
      <w:proofErr w:type="spellStart"/>
      <w:r w:rsidRPr="002F1B06">
        <w:rPr>
          <w:bCs/>
          <w:sz w:val="28"/>
          <w:szCs w:val="28"/>
        </w:rPr>
        <w:t>Pinus</w:t>
      </w:r>
      <w:proofErr w:type="spellEnd"/>
      <w:r w:rsidRPr="002F1B06">
        <w:rPr>
          <w:bCs/>
          <w:sz w:val="28"/>
          <w:szCs w:val="28"/>
        </w:rPr>
        <w:t xml:space="preserve"> </w:t>
      </w:r>
      <w:proofErr w:type="spellStart"/>
      <w:r w:rsidRPr="002F1B06">
        <w:rPr>
          <w:bCs/>
          <w:sz w:val="28"/>
          <w:szCs w:val="28"/>
        </w:rPr>
        <w:t>sylvestris</w:t>
      </w:r>
      <w:proofErr w:type="spellEnd"/>
      <w:r w:rsidRPr="002F1B06">
        <w:rPr>
          <w:bCs/>
          <w:sz w:val="28"/>
          <w:szCs w:val="28"/>
        </w:rPr>
        <w:t>),</w:t>
      </w:r>
      <w:r w:rsidRPr="00A02BFD">
        <w:rPr>
          <w:sz w:val="28"/>
          <w:szCs w:val="28"/>
        </w:rPr>
        <w:t xml:space="preserve"> вид центрального рода сем. </w:t>
      </w:r>
      <w:hyperlink r:id="rId18" w:history="1">
        <w:r w:rsidRPr="00A02BFD">
          <w:rPr>
            <w:sz w:val="28"/>
            <w:szCs w:val="28"/>
          </w:rPr>
          <w:t>Сосновые</w:t>
        </w:r>
      </w:hyperlink>
      <w:r w:rsidRPr="00A02BFD">
        <w:rPr>
          <w:sz w:val="28"/>
          <w:szCs w:val="28"/>
        </w:rPr>
        <w:t>. Процветающее </w:t>
      </w:r>
      <w:hyperlink r:id="rId19" w:history="1">
        <w:r w:rsidRPr="00A02BFD">
          <w:rPr>
            <w:sz w:val="28"/>
            <w:szCs w:val="28"/>
          </w:rPr>
          <w:t>голосеменное</w:t>
        </w:r>
      </w:hyperlink>
      <w:r w:rsidRPr="00A02BFD">
        <w:rPr>
          <w:sz w:val="28"/>
          <w:szCs w:val="28"/>
        </w:rPr>
        <w:t xml:space="preserve"> растение с широким ареалом в Евразии, охватывающим природные зоны  от лесотундры до лесостепи включительно.  Благодаря низкой требовательности к почвам </w:t>
      </w:r>
      <w:r>
        <w:rPr>
          <w:sz w:val="28"/>
          <w:szCs w:val="28"/>
        </w:rPr>
        <w:t xml:space="preserve">Сосна обыкновенная </w:t>
      </w:r>
      <w:r w:rsidRPr="00A02BFD">
        <w:rPr>
          <w:sz w:val="28"/>
          <w:szCs w:val="28"/>
        </w:rPr>
        <w:t xml:space="preserve"> легко занимает малопригодные для других древесных растений </w:t>
      </w:r>
      <w:hyperlink r:id="rId20" w:history="1">
        <w:r w:rsidRPr="00A02BFD">
          <w:rPr>
            <w:sz w:val="28"/>
            <w:szCs w:val="28"/>
          </w:rPr>
          <w:t>пески</w:t>
        </w:r>
      </w:hyperlink>
      <w:r w:rsidRPr="00A02BFD">
        <w:rPr>
          <w:sz w:val="28"/>
          <w:szCs w:val="28"/>
        </w:rPr>
        <w:t> и каменистые склоны, сложенные </w:t>
      </w:r>
      <w:hyperlink r:id="rId21" w:history="1">
        <w:r w:rsidRPr="00A02BFD">
          <w:rPr>
            <w:sz w:val="28"/>
            <w:szCs w:val="28"/>
          </w:rPr>
          <w:t>карбонатными породами</w:t>
        </w:r>
      </w:hyperlink>
      <w:r w:rsidRPr="00A02BFD">
        <w:rPr>
          <w:sz w:val="28"/>
          <w:szCs w:val="28"/>
        </w:rPr>
        <w:t>. В то же время дерево весьма чувствительно к уровню грунтовых вод, не вынося подтопления. Вид очень светолюбив.</w:t>
      </w:r>
      <w:r>
        <w:rPr>
          <w:sz w:val="28"/>
          <w:szCs w:val="28"/>
        </w:rPr>
        <w:t xml:space="preserve"> </w:t>
      </w:r>
      <w:r w:rsidRPr="00A02BFD">
        <w:rPr>
          <w:sz w:val="28"/>
          <w:szCs w:val="28"/>
        </w:rPr>
        <w:t>С</w:t>
      </w:r>
      <w:r>
        <w:rPr>
          <w:sz w:val="28"/>
          <w:szCs w:val="28"/>
        </w:rPr>
        <w:t>осна обыкновенная</w:t>
      </w:r>
      <w:r w:rsidRPr="00A02BFD">
        <w:rPr>
          <w:sz w:val="28"/>
          <w:szCs w:val="28"/>
        </w:rPr>
        <w:t xml:space="preserve"> является одной из важнейших лесообразующих пород во всех районах Самарской области. Под сосной находится 16% лесопокрытой площади; все </w:t>
      </w:r>
      <w:hyperlink r:id="rId22" w:history="1">
        <w:r w:rsidRPr="00A02BFD">
          <w:rPr>
            <w:sz w:val="28"/>
            <w:szCs w:val="28"/>
          </w:rPr>
          <w:t>леса</w:t>
        </w:r>
      </w:hyperlink>
      <w:r w:rsidRPr="00A02BFD">
        <w:rPr>
          <w:sz w:val="28"/>
          <w:szCs w:val="28"/>
        </w:rPr>
        <w:t> расположены в </w:t>
      </w:r>
      <w:proofErr w:type="spellStart"/>
      <w:r w:rsidR="009E173F">
        <w:fldChar w:fldCharType="begin"/>
      </w:r>
      <w:r w:rsidR="009E173F">
        <w:instrText xml:space="preserve"> HYPERLINK "https://sites.google.com/site/enciklopediasamarskojoblastit2/home/fiziko-geograficeskie-rajony/predvolze" </w:instrText>
      </w:r>
      <w:r w:rsidR="009E173F">
        <w:fldChar w:fldCharType="separate"/>
      </w:r>
      <w:r w:rsidRPr="00A02BFD">
        <w:rPr>
          <w:sz w:val="28"/>
          <w:szCs w:val="28"/>
        </w:rPr>
        <w:t>Предволжье</w:t>
      </w:r>
      <w:proofErr w:type="spellEnd"/>
      <w:r w:rsidR="009E173F">
        <w:rPr>
          <w:sz w:val="28"/>
          <w:szCs w:val="28"/>
        </w:rPr>
        <w:fldChar w:fldCharType="end"/>
      </w:r>
      <w:r w:rsidRPr="00A02BFD">
        <w:rPr>
          <w:sz w:val="28"/>
          <w:szCs w:val="28"/>
        </w:rPr>
        <w:t> и в </w:t>
      </w:r>
      <w:hyperlink r:id="rId23" w:history="1">
        <w:r w:rsidRPr="00A02BFD">
          <w:rPr>
            <w:sz w:val="28"/>
            <w:szCs w:val="28"/>
          </w:rPr>
          <w:t>Заволжье</w:t>
        </w:r>
      </w:hyperlink>
      <w:r w:rsidRPr="00A02BFD">
        <w:rPr>
          <w:sz w:val="28"/>
          <w:szCs w:val="28"/>
        </w:rPr>
        <w:t> к северу от р. </w:t>
      </w:r>
      <w:hyperlink r:id="rId24" w:history="1">
        <w:r w:rsidRPr="00A02BFD">
          <w:rPr>
            <w:sz w:val="28"/>
            <w:szCs w:val="28"/>
          </w:rPr>
          <w:t>Самара</w:t>
        </w:r>
      </w:hyperlink>
      <w:r>
        <w:rPr>
          <w:sz w:val="28"/>
          <w:szCs w:val="28"/>
        </w:rPr>
        <w:t xml:space="preserve">. </w:t>
      </w:r>
      <w:r w:rsidRPr="00A02BFD">
        <w:rPr>
          <w:sz w:val="28"/>
          <w:szCs w:val="28"/>
        </w:rPr>
        <w:t>В </w:t>
      </w:r>
      <w:hyperlink r:id="rId25" w:history="1">
        <w:r w:rsidRPr="00A02BFD">
          <w:rPr>
            <w:sz w:val="28"/>
            <w:szCs w:val="28"/>
          </w:rPr>
          <w:t>реликтовом</w:t>
        </w:r>
      </w:hyperlink>
      <w:r w:rsidRPr="00A02BFD">
        <w:rPr>
          <w:sz w:val="28"/>
          <w:szCs w:val="28"/>
        </w:rPr>
        <w:t> </w:t>
      </w:r>
      <w:hyperlink r:id="rId26" w:history="1">
        <w:r w:rsidRPr="00A02BFD">
          <w:rPr>
            <w:sz w:val="28"/>
            <w:szCs w:val="28"/>
          </w:rPr>
          <w:t>Бузулукском бору</w:t>
        </w:r>
      </w:hyperlink>
      <w:r w:rsidRPr="00A02BFD">
        <w:rPr>
          <w:sz w:val="28"/>
          <w:szCs w:val="28"/>
        </w:rPr>
        <w:t> сосняки представлены разнообразными условиями местообитания. К наиболее ценным борам относятся</w:t>
      </w:r>
      <w:r w:rsidRPr="00A02BFD">
        <w:rPr>
          <w:i/>
          <w:iCs/>
          <w:sz w:val="28"/>
          <w:szCs w:val="28"/>
        </w:rPr>
        <w:t xml:space="preserve"> </w:t>
      </w:r>
      <w:hyperlink r:id="rId27" w:history="1">
        <w:proofErr w:type="spellStart"/>
        <w:r w:rsidRPr="00A02BFD">
          <w:rPr>
            <w:sz w:val="28"/>
            <w:szCs w:val="28"/>
          </w:rPr>
          <w:t>Рачейский</w:t>
        </w:r>
        <w:proofErr w:type="spellEnd"/>
      </w:hyperlink>
      <w:r w:rsidRPr="00A02BFD">
        <w:rPr>
          <w:sz w:val="28"/>
          <w:szCs w:val="28"/>
        </w:rPr>
        <w:t> и </w:t>
      </w:r>
      <w:hyperlink r:id="rId28" w:history="1">
        <w:r w:rsidRPr="00A02BFD">
          <w:rPr>
            <w:sz w:val="28"/>
            <w:szCs w:val="28"/>
          </w:rPr>
          <w:t>Муранский</w:t>
        </w:r>
      </w:hyperlink>
      <w:r w:rsidRPr="00A02BFD">
        <w:rPr>
          <w:sz w:val="28"/>
          <w:szCs w:val="28"/>
        </w:rPr>
        <w:t xml:space="preserve"> в </w:t>
      </w:r>
      <w:proofErr w:type="spellStart"/>
      <w:r w:rsidRPr="00A02BFD">
        <w:rPr>
          <w:sz w:val="28"/>
          <w:szCs w:val="28"/>
        </w:rPr>
        <w:t>Предволжье</w:t>
      </w:r>
      <w:proofErr w:type="spellEnd"/>
      <w:r w:rsidRPr="00A02BFD">
        <w:rPr>
          <w:sz w:val="28"/>
          <w:szCs w:val="28"/>
        </w:rPr>
        <w:t xml:space="preserve">, Ставропольский, </w:t>
      </w:r>
      <w:proofErr w:type="spellStart"/>
      <w:r w:rsidRPr="00A02BFD">
        <w:rPr>
          <w:sz w:val="28"/>
          <w:szCs w:val="28"/>
        </w:rPr>
        <w:t>Узюковский</w:t>
      </w:r>
      <w:proofErr w:type="spellEnd"/>
      <w:r w:rsidRPr="00A02BFD">
        <w:rPr>
          <w:sz w:val="28"/>
          <w:szCs w:val="28"/>
        </w:rPr>
        <w:t>, </w:t>
      </w:r>
      <w:proofErr w:type="spellStart"/>
      <w:r w:rsidR="009E173F">
        <w:fldChar w:fldCharType="begin"/>
      </w:r>
      <w:r w:rsidR="009E173F">
        <w:instrText xml:space="preserve"> HYPERLINK "https://sites.google.com/site/enciklopediasamarskojoblastit2/home/osobo-ohranaemye-prirodnye-territorii/zadelninskij-bor" </w:instrText>
      </w:r>
      <w:r w:rsidR="009E173F">
        <w:fldChar w:fldCharType="separate"/>
      </w:r>
      <w:r w:rsidRPr="00A02BFD">
        <w:rPr>
          <w:sz w:val="28"/>
          <w:szCs w:val="28"/>
        </w:rPr>
        <w:t>Задельнинский</w:t>
      </w:r>
      <w:proofErr w:type="spellEnd"/>
      <w:r w:rsidR="009E173F">
        <w:rPr>
          <w:sz w:val="28"/>
          <w:szCs w:val="28"/>
        </w:rPr>
        <w:fldChar w:fldCharType="end"/>
      </w:r>
      <w:r w:rsidRPr="00A02BFD">
        <w:rPr>
          <w:sz w:val="28"/>
          <w:szCs w:val="28"/>
        </w:rPr>
        <w:t xml:space="preserve"> в </w:t>
      </w:r>
      <w:proofErr w:type="spellStart"/>
      <w:r w:rsidRPr="00A02BFD">
        <w:rPr>
          <w:sz w:val="28"/>
          <w:szCs w:val="28"/>
        </w:rPr>
        <w:t>Мелекесско</w:t>
      </w:r>
      <w:proofErr w:type="spellEnd"/>
      <w:r w:rsidRPr="00A02BFD">
        <w:rPr>
          <w:sz w:val="28"/>
          <w:szCs w:val="28"/>
        </w:rPr>
        <w:t xml:space="preserve">-Ставропольском Заволжье, </w:t>
      </w:r>
      <w:proofErr w:type="spellStart"/>
      <w:r w:rsidRPr="00A02BFD">
        <w:rPr>
          <w:sz w:val="28"/>
          <w:szCs w:val="28"/>
        </w:rPr>
        <w:t>Красносамарский</w:t>
      </w:r>
      <w:proofErr w:type="spellEnd"/>
      <w:r w:rsidRPr="00A02BFD">
        <w:rPr>
          <w:sz w:val="28"/>
          <w:szCs w:val="28"/>
        </w:rPr>
        <w:t xml:space="preserve">. Наиболее угрожаемые боры – Ставропольский в гор. Тольятти и </w:t>
      </w:r>
      <w:proofErr w:type="spellStart"/>
      <w:r w:rsidRPr="00A02BFD">
        <w:rPr>
          <w:sz w:val="28"/>
          <w:szCs w:val="28"/>
        </w:rPr>
        <w:t>Сердовинский</w:t>
      </w:r>
      <w:proofErr w:type="spellEnd"/>
      <w:r w:rsidRPr="00A02BFD">
        <w:rPr>
          <w:sz w:val="28"/>
          <w:szCs w:val="28"/>
        </w:rPr>
        <w:t xml:space="preserve"> в гор. Сызрани</w:t>
      </w:r>
      <w:r>
        <w:rPr>
          <w:sz w:val="28"/>
          <w:szCs w:val="28"/>
        </w:rPr>
        <w:t>.</w:t>
      </w:r>
      <w:r w:rsidRPr="00A02BFD">
        <w:rPr>
          <w:sz w:val="28"/>
          <w:szCs w:val="28"/>
        </w:rPr>
        <w:t xml:space="preserve"> </w:t>
      </w:r>
      <w:r>
        <w:rPr>
          <w:sz w:val="28"/>
          <w:szCs w:val="28"/>
        </w:rPr>
        <w:t>Сосна обыкновенная-</w:t>
      </w:r>
      <w:r w:rsidRPr="00A02BFD">
        <w:rPr>
          <w:sz w:val="28"/>
          <w:szCs w:val="28"/>
        </w:rPr>
        <w:t xml:space="preserve"> однодомное растение с преобладанием цветков одного пола. Мужские шишки 8-12 мм, жёлтые или розовые; женские шишки 3-6 см длиной, конусообразные, симметричные. Цветёт в конце мая – </w:t>
      </w:r>
      <w:r>
        <w:rPr>
          <w:sz w:val="28"/>
          <w:szCs w:val="28"/>
        </w:rPr>
        <w:t xml:space="preserve">начале июня; опыление ветровое. </w:t>
      </w:r>
      <w:r w:rsidRPr="00A02BFD">
        <w:rPr>
          <w:sz w:val="28"/>
          <w:szCs w:val="28"/>
        </w:rPr>
        <w:t>Древесина  ядровая, смолистая, довольно плотная, чаще прямослойная, высоко ценится в строительстве, используется также в производстве бумаги, на топливо и др.</w:t>
      </w:r>
      <w:r>
        <w:rPr>
          <w:sz w:val="28"/>
          <w:szCs w:val="28"/>
        </w:rPr>
        <w:t xml:space="preserve"> Сосна </w:t>
      </w:r>
      <w:r w:rsidRPr="00A02BFD">
        <w:rPr>
          <w:sz w:val="28"/>
          <w:szCs w:val="28"/>
        </w:rPr>
        <w:t>обладает чрезвычайно активным смоляным аппаратом и широко используется для прижизненного получения древесной смолы – живицы. Наибольшую опасность для сосновых лесов на территории области представляют болезни, вызываемые </w:t>
      </w:r>
      <w:hyperlink r:id="rId29" w:history="1">
        <w:r w:rsidRPr="00A02BFD">
          <w:rPr>
            <w:sz w:val="28"/>
            <w:szCs w:val="28"/>
          </w:rPr>
          <w:t>грибами</w:t>
        </w:r>
      </w:hyperlink>
      <w:r>
        <w:rPr>
          <w:sz w:val="28"/>
          <w:szCs w:val="28"/>
        </w:rPr>
        <w:t> –</w:t>
      </w:r>
      <w:hyperlink r:id="rId30" w:history="1">
        <w:r w:rsidRPr="00A02BFD">
          <w:rPr>
            <w:sz w:val="28"/>
            <w:szCs w:val="28"/>
          </w:rPr>
          <w:t>корневой губкой</w:t>
        </w:r>
      </w:hyperlink>
      <w:r w:rsidRPr="00A02BFD">
        <w:rPr>
          <w:sz w:val="28"/>
          <w:szCs w:val="28"/>
        </w:rPr>
        <w:t> и </w:t>
      </w:r>
      <w:hyperlink r:id="rId31" w:history="1">
        <w:r w:rsidRPr="00A02BFD">
          <w:rPr>
            <w:sz w:val="28"/>
            <w:szCs w:val="28"/>
          </w:rPr>
          <w:t>сосновой губкой</w:t>
        </w:r>
      </w:hyperlink>
      <w:r w:rsidRPr="00A02BFD">
        <w:rPr>
          <w:sz w:val="28"/>
          <w:szCs w:val="28"/>
        </w:rPr>
        <w:t>. На них приходится доминирующая площадь очагов вредителей и болезней леса в регионе (около 10 %). С</w:t>
      </w:r>
      <w:r w:rsidR="00E50B4A">
        <w:rPr>
          <w:sz w:val="28"/>
          <w:szCs w:val="28"/>
        </w:rPr>
        <w:t>осна обыкновенная</w:t>
      </w:r>
      <w:r w:rsidRPr="00A02BFD">
        <w:rPr>
          <w:sz w:val="28"/>
          <w:szCs w:val="28"/>
        </w:rPr>
        <w:t xml:space="preserve"> в Самарской обл. находится на южной границе ареала, поэтому сосновые боры значительно сильнее других лесов страдают от засух и сопутствующих им </w:t>
      </w:r>
      <w:hyperlink r:id="rId32" w:history="1">
        <w:r w:rsidRPr="00A02BFD">
          <w:rPr>
            <w:sz w:val="28"/>
            <w:szCs w:val="28"/>
          </w:rPr>
          <w:t>пожаров</w:t>
        </w:r>
      </w:hyperlink>
      <w:r w:rsidRPr="00A02BFD">
        <w:rPr>
          <w:sz w:val="28"/>
          <w:szCs w:val="28"/>
        </w:rPr>
        <w:t xml:space="preserve">. Так, в 2010 г. был в значительной степени уничтожен Ставропольский бор и сильно пострадал </w:t>
      </w:r>
      <w:proofErr w:type="spellStart"/>
      <w:r w:rsidRPr="00A02BFD">
        <w:rPr>
          <w:sz w:val="28"/>
          <w:szCs w:val="28"/>
        </w:rPr>
        <w:t>Рачейский</w:t>
      </w:r>
      <w:proofErr w:type="spellEnd"/>
      <w:r w:rsidRPr="00A02BFD">
        <w:rPr>
          <w:sz w:val="28"/>
          <w:szCs w:val="28"/>
        </w:rPr>
        <w:t>. В плане </w:t>
      </w:r>
      <w:hyperlink r:id="rId33" w:history="1">
        <w:r w:rsidRPr="00A02BFD">
          <w:rPr>
            <w:sz w:val="28"/>
            <w:szCs w:val="28"/>
          </w:rPr>
          <w:t>лесовосстановительных</w:t>
        </w:r>
      </w:hyperlink>
      <w:r w:rsidRPr="00A02BFD">
        <w:rPr>
          <w:sz w:val="28"/>
          <w:szCs w:val="28"/>
        </w:rPr>
        <w:t xml:space="preserve"> мероприятий в Самарской обл. </w:t>
      </w:r>
      <w:r w:rsidR="00E50B4A">
        <w:rPr>
          <w:sz w:val="28"/>
          <w:szCs w:val="28"/>
        </w:rPr>
        <w:t>сосна</w:t>
      </w:r>
      <w:r w:rsidRPr="00A02BFD">
        <w:rPr>
          <w:sz w:val="28"/>
          <w:szCs w:val="28"/>
        </w:rPr>
        <w:t xml:space="preserve"> занимает преобладающее положение (65%) в породном составе искусственных насаждений, что обеспечивается работой более десяти лесных питомников.</w:t>
      </w:r>
      <w:r w:rsidR="000431E0" w:rsidRPr="000431E0">
        <w:rPr>
          <w:sz w:val="28"/>
          <w:szCs w:val="28"/>
        </w:rPr>
        <w:t>[8]</w:t>
      </w:r>
    </w:p>
    <w:p w14:paraId="5A8FA4DD" w14:textId="28F1F557" w:rsidR="002C0836" w:rsidRPr="000431E0" w:rsidRDefault="002C0836" w:rsidP="000431E0">
      <w:pPr>
        <w:pStyle w:val="a3"/>
        <w:numPr>
          <w:ilvl w:val="1"/>
          <w:numId w:val="30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3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Практическая часть</w:t>
      </w:r>
    </w:p>
    <w:p w14:paraId="72792F69" w14:textId="4B2532B8" w:rsidR="002C0836" w:rsidRDefault="000431E0" w:rsidP="002F3B10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3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2C0836" w:rsidRPr="002C0836">
        <w:rPr>
          <w:rFonts w:ascii="Times New Roman" w:eastAsia="Times New Roman" w:hAnsi="Times New Roman" w:cs="Times New Roman"/>
          <w:sz w:val="28"/>
          <w:szCs w:val="28"/>
          <w:lang w:eastAsia="ru-RU"/>
        </w:rPr>
        <w:t>Со времён большого пожара 2010 года в Тольятти проводилось множество акций по посадке и восстановлению леса</w:t>
      </w:r>
      <w:r w:rsidR="002C0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которых я принимала участие.</w:t>
      </w:r>
    </w:p>
    <w:p w14:paraId="53B49052" w14:textId="27CCAF98" w:rsidR="002C0836" w:rsidRPr="002C0836" w:rsidRDefault="002C0836" w:rsidP="002F3B10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83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некоторые из них:</w:t>
      </w:r>
    </w:p>
    <w:p w14:paraId="6D0D51F5" w14:textId="77777777" w:rsidR="002C0836" w:rsidRDefault="002C0836" w:rsidP="002F3B10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2C0836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«Наш лес» - всего с 2011 года по программе ГБФ «Фонд Тольятти» «Наш лес» посажено 66,7 гектаров леса. В 2017 году посажено 15,2 гектара. Весной 2018 года состоятся посадки леса на 8 гектарах в 23 квартале, а также на 5,64 гектарах в квартале 49.</w:t>
      </w:r>
    </w:p>
    <w:p w14:paraId="3D3E8395" w14:textId="61F6E28D" w:rsidR="002C0836" w:rsidRPr="002C0836" w:rsidRDefault="002C0836" w:rsidP="002F3B10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2C0836">
        <w:rPr>
          <w:rFonts w:ascii="Times New Roman" w:hAnsi="Times New Roman" w:cs="Times New Roman"/>
          <w:sz w:val="28"/>
          <w:szCs w:val="28"/>
        </w:rPr>
        <w:t>«ЭкоВоз» - ежегодно проводятся акции по посадке леса, привлекающие множество жителей Тольятти. Первая посадка леса проходила в 2011г. Каждый год в мемориальном комплексе «Лес памяти» сотни неравнодушных тольяттинцев помогают общими силами восстанавливать наш лес. В 2022 году к этой акции присоединились лично Глава нашего города </w:t>
      </w:r>
      <w:hyperlink r:id="rId34" w:history="1">
        <w:r w:rsidRPr="002C0836">
          <w:rPr>
            <w:rFonts w:ascii="Times New Roman" w:hAnsi="Times New Roman" w:cs="Times New Roman"/>
            <w:sz w:val="28"/>
            <w:szCs w:val="28"/>
          </w:rPr>
          <w:t>Николай Ренц</w:t>
        </w:r>
      </w:hyperlink>
      <w:r w:rsidRPr="002C0836">
        <w:rPr>
          <w:rFonts w:ascii="Times New Roman" w:hAnsi="Times New Roman" w:cs="Times New Roman"/>
          <w:sz w:val="28"/>
          <w:szCs w:val="28"/>
        </w:rPr>
        <w:t> и Главы всех рай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C0836">
        <w:rPr>
          <w:rFonts w:ascii="Times New Roman" w:hAnsi="Times New Roman" w:cs="Times New Roman"/>
          <w:sz w:val="28"/>
          <w:szCs w:val="28"/>
        </w:rPr>
        <w:t>нов. За несколько часов активисты высадили 24,8 тысячи саженцев сосны на общей площади 10 га. «Лес памяти» находится неподалеку от санатория «Лесное» в Центральном районе Тольятти. Там установлен памятный знак в честь погибших защитников Отечества. Каждый год на этой площадке высаживают новые сосны — в память о павших героях.</w:t>
      </w:r>
    </w:p>
    <w:p w14:paraId="1354F348" w14:textId="77777777" w:rsidR="002C0836" w:rsidRDefault="002C0836" w:rsidP="002F3B10">
      <w:pPr>
        <w:pStyle w:val="a5"/>
        <w:shd w:val="clear" w:color="auto" w:fill="FFFFFF"/>
        <w:spacing w:before="0" w:beforeAutospacing="0" w:after="525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2C0836">
        <w:rPr>
          <w:sz w:val="28"/>
          <w:szCs w:val="28"/>
        </w:rPr>
        <w:t>«Зеленстрой» - после крупного пожара в тольяттинском лесу в 2021 году сотрудники «Зеленстроя» провели лесовосстановительные работы на площади 50 га и агротехнический уход на площади 138,6 га.</w:t>
      </w:r>
    </w:p>
    <w:p w14:paraId="67544F3C" w14:textId="43026074" w:rsidR="002C0836" w:rsidRDefault="002C0836" w:rsidP="002F3B10">
      <w:pPr>
        <w:pStyle w:val="a5"/>
        <w:shd w:val="clear" w:color="auto" w:fill="FFFFFF"/>
        <w:spacing w:before="0" w:beforeAutospacing="0" w:after="525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Pr="002C0836">
        <w:rPr>
          <w:sz w:val="28"/>
          <w:szCs w:val="28"/>
        </w:rPr>
        <w:t>Но нее только в тольяттинских лесах проводятся подобные мероприятия. По всей Самарской области проходят мероприятия, связанные с посадкой лесов. К их числу относятся:</w:t>
      </w:r>
    </w:p>
    <w:p w14:paraId="5D2283B9" w14:textId="77777777" w:rsidR="00054814" w:rsidRDefault="002C0836" w:rsidP="002F3B10">
      <w:pPr>
        <w:pStyle w:val="a5"/>
        <w:shd w:val="clear" w:color="auto" w:fill="FFFFFF"/>
        <w:spacing w:before="0" w:beforeAutospacing="0" w:after="525" w:afterAutospacing="0" w:line="360" w:lineRule="auto"/>
        <w:jc w:val="both"/>
        <w:rPr>
          <w:rStyle w:val="a4"/>
          <w:rFonts w:eastAsiaTheme="majorEastAsia"/>
          <w:sz w:val="28"/>
          <w:szCs w:val="28"/>
        </w:rPr>
      </w:pPr>
      <w:r>
        <w:rPr>
          <w:sz w:val="28"/>
          <w:szCs w:val="28"/>
        </w:rPr>
        <w:t>1.</w:t>
      </w:r>
      <w:r w:rsidRPr="002C0836">
        <w:rPr>
          <w:sz w:val="28"/>
          <w:szCs w:val="28"/>
        </w:rPr>
        <w:t xml:space="preserve">Всероссийская акция «Сохраним лес» проходит каждый год. С конца августа по ноябрь во всех регионах страны добровольцы высаживают молодой лес. Инициативу поддерживают известные люди, представители бизнес-сообщества </w:t>
      </w:r>
      <w:r w:rsidRPr="002C0836">
        <w:rPr>
          <w:sz w:val="28"/>
          <w:szCs w:val="28"/>
        </w:rPr>
        <w:lastRenderedPageBreak/>
        <w:t xml:space="preserve">и просто неравнодушные жители. Данная акция проводится согласно нацпроекту «Экология». К 2024 году по нацпроекту планируется увеличить ежегодную площадь лесовосстановления до 850 га. Заготовка семян лесных растений к 2024 году составит не менее 3,3 тонн ежегодно. В настоящее время на Самарской области расположены 17 питомников и 7 теплиц общей площадью 134 га, продуцирующей площадью 42 га. Также на территории лесного фонда региона есть лесосеменная плантация сосны обыкновенной площадью 29,6 га, где ежегодно заготавливаются улучшенные семена сосны. </w:t>
      </w:r>
      <w:r w:rsidR="00054814" w:rsidRPr="00054814">
        <w:rPr>
          <w:sz w:val="28"/>
          <w:szCs w:val="28"/>
        </w:rPr>
        <w:t>[9].</w:t>
      </w:r>
      <w:r w:rsidR="00054814">
        <w:rPr>
          <w:rStyle w:val="a4"/>
          <w:rFonts w:eastAsiaTheme="majorEastAsia"/>
          <w:sz w:val="28"/>
          <w:szCs w:val="28"/>
        </w:rPr>
        <w:t xml:space="preserve"> </w:t>
      </w:r>
    </w:p>
    <w:p w14:paraId="0A6B5FBA" w14:textId="1C8353E9" w:rsidR="002C0836" w:rsidRPr="00054814" w:rsidRDefault="00326157" w:rsidP="002F3B10">
      <w:pPr>
        <w:pStyle w:val="a5"/>
        <w:shd w:val="clear" w:color="auto" w:fill="FFFFFF"/>
        <w:spacing w:before="0" w:beforeAutospacing="0" w:after="525" w:afterAutospacing="0" w:line="360" w:lineRule="auto"/>
        <w:jc w:val="both"/>
        <w:rPr>
          <w:rStyle w:val="a4"/>
          <w:rFonts w:eastAsiaTheme="majorEastAsia"/>
          <w:sz w:val="28"/>
          <w:szCs w:val="28"/>
        </w:rPr>
      </w:pPr>
      <w:r>
        <w:rPr>
          <w:rStyle w:val="a4"/>
          <w:rFonts w:eastAsiaTheme="majorEastAsia"/>
          <w:color w:val="auto"/>
          <w:sz w:val="28"/>
          <w:szCs w:val="28"/>
          <w:u w:val="none"/>
        </w:rPr>
        <w:t>2</w:t>
      </w:r>
      <w:r w:rsidR="002C0836" w:rsidRPr="002C0836">
        <w:rPr>
          <w:rStyle w:val="a4"/>
          <w:rFonts w:eastAsiaTheme="majorEastAsia"/>
          <w:color w:val="auto"/>
          <w:sz w:val="28"/>
          <w:szCs w:val="28"/>
          <w:u w:val="none"/>
        </w:rPr>
        <w:t>.</w:t>
      </w:r>
      <w:r w:rsidR="002C0836" w:rsidRPr="002C0836">
        <w:rPr>
          <w:sz w:val="28"/>
          <w:szCs w:val="28"/>
        </w:rPr>
        <w:t>Межрегиональный добровольческий проект «Дарим Лес», создан людьми с разных уголков России, объединенных идей бережного отношения к природным ресурсам России и всей планеты. Проект был создан в 2017 году, который был объявлен годом экологии в РФ. Процесс реализации очень простой: привлечение людей к безвозмездному участию в процессе посадки деревьев в лесных массивах и городских территориях. В данном проекте может поучаствовать каждый житель не только Самарской области, но и всей России.</w:t>
      </w:r>
      <w:r w:rsidR="00054814" w:rsidRPr="00054814">
        <w:rPr>
          <w:sz w:val="28"/>
          <w:szCs w:val="28"/>
        </w:rPr>
        <w:t>[10]</w:t>
      </w:r>
      <w:r w:rsidR="002C0836" w:rsidRPr="002C0836">
        <w:rPr>
          <w:sz w:val="28"/>
          <w:szCs w:val="28"/>
        </w:rPr>
        <w:t xml:space="preserve"> </w:t>
      </w:r>
      <w:r w:rsidR="00054814" w:rsidRPr="00054814">
        <w:rPr>
          <w:sz w:val="28"/>
          <w:szCs w:val="28"/>
        </w:rPr>
        <w:t xml:space="preserve"> </w:t>
      </w:r>
    </w:p>
    <w:p w14:paraId="4EEE554A" w14:textId="77777777" w:rsidR="00980E77" w:rsidRDefault="00980E77" w:rsidP="002C0836">
      <w:pPr>
        <w:pStyle w:val="a5"/>
        <w:shd w:val="clear" w:color="auto" w:fill="FFFFFF"/>
        <w:spacing w:before="0" w:beforeAutospacing="0" w:after="525" w:afterAutospacing="0" w:line="360" w:lineRule="auto"/>
        <w:rPr>
          <w:rStyle w:val="a4"/>
          <w:sz w:val="28"/>
          <w:szCs w:val="28"/>
        </w:rPr>
      </w:pPr>
    </w:p>
    <w:p w14:paraId="284AC775" w14:textId="77777777" w:rsidR="00980E77" w:rsidRDefault="00980E77" w:rsidP="002C0836">
      <w:pPr>
        <w:pStyle w:val="a5"/>
        <w:shd w:val="clear" w:color="auto" w:fill="FFFFFF"/>
        <w:spacing w:before="0" w:beforeAutospacing="0" w:after="525" w:afterAutospacing="0" w:line="360" w:lineRule="auto"/>
        <w:rPr>
          <w:rStyle w:val="a4"/>
          <w:b/>
          <w:bCs/>
          <w:color w:val="auto"/>
          <w:sz w:val="28"/>
          <w:szCs w:val="28"/>
        </w:rPr>
      </w:pPr>
    </w:p>
    <w:p w14:paraId="62A82B17" w14:textId="77777777" w:rsidR="00980E77" w:rsidRDefault="00980E77" w:rsidP="002C0836">
      <w:pPr>
        <w:pStyle w:val="a5"/>
        <w:shd w:val="clear" w:color="auto" w:fill="FFFFFF"/>
        <w:spacing w:before="0" w:beforeAutospacing="0" w:after="525" w:afterAutospacing="0" w:line="360" w:lineRule="auto"/>
        <w:rPr>
          <w:rStyle w:val="a4"/>
          <w:b/>
          <w:bCs/>
          <w:color w:val="auto"/>
          <w:sz w:val="28"/>
          <w:szCs w:val="28"/>
        </w:rPr>
      </w:pPr>
    </w:p>
    <w:p w14:paraId="6889FE39" w14:textId="77777777" w:rsidR="00980E77" w:rsidRDefault="00980E77" w:rsidP="002C0836">
      <w:pPr>
        <w:pStyle w:val="a5"/>
        <w:shd w:val="clear" w:color="auto" w:fill="FFFFFF"/>
        <w:spacing w:before="0" w:beforeAutospacing="0" w:after="525" w:afterAutospacing="0" w:line="360" w:lineRule="auto"/>
        <w:rPr>
          <w:rStyle w:val="a4"/>
          <w:b/>
          <w:bCs/>
          <w:color w:val="auto"/>
          <w:sz w:val="28"/>
          <w:szCs w:val="28"/>
        </w:rPr>
      </w:pPr>
    </w:p>
    <w:p w14:paraId="10EACDFE" w14:textId="77777777" w:rsidR="00980E77" w:rsidRDefault="00980E77" w:rsidP="002C0836">
      <w:pPr>
        <w:pStyle w:val="a5"/>
        <w:shd w:val="clear" w:color="auto" w:fill="FFFFFF"/>
        <w:spacing w:before="0" w:beforeAutospacing="0" w:after="525" w:afterAutospacing="0" w:line="360" w:lineRule="auto"/>
        <w:rPr>
          <w:rStyle w:val="a4"/>
          <w:b/>
          <w:bCs/>
          <w:color w:val="auto"/>
          <w:sz w:val="28"/>
          <w:szCs w:val="28"/>
        </w:rPr>
      </w:pPr>
    </w:p>
    <w:p w14:paraId="5A3A4276" w14:textId="3DDAC0BC" w:rsidR="000431E0" w:rsidRDefault="00A26AEC" w:rsidP="002C0836">
      <w:pPr>
        <w:pStyle w:val="a5"/>
        <w:shd w:val="clear" w:color="auto" w:fill="FFFFFF"/>
        <w:spacing w:before="0" w:beforeAutospacing="0" w:after="525" w:afterAutospacing="0" w:line="360" w:lineRule="auto"/>
        <w:rPr>
          <w:rStyle w:val="a4"/>
          <w:b/>
          <w:bCs/>
          <w:color w:val="auto"/>
          <w:sz w:val="28"/>
          <w:szCs w:val="28"/>
        </w:rPr>
      </w:pPr>
      <w:r w:rsidRPr="00A26AEC">
        <w:rPr>
          <w:rStyle w:val="a4"/>
          <w:b/>
          <w:bCs/>
          <w:color w:val="auto"/>
          <w:sz w:val="28"/>
          <w:szCs w:val="28"/>
        </w:rPr>
        <w:lastRenderedPageBreak/>
        <w:t>Заключен</w:t>
      </w:r>
      <w:r w:rsidR="000431E0">
        <w:rPr>
          <w:rStyle w:val="a4"/>
          <w:b/>
          <w:bCs/>
          <w:color w:val="auto"/>
          <w:sz w:val="28"/>
          <w:szCs w:val="28"/>
        </w:rPr>
        <w:t>ие</w:t>
      </w:r>
    </w:p>
    <w:p w14:paraId="135CDE01" w14:textId="43298CD9" w:rsidR="00054814" w:rsidRDefault="000431E0" w:rsidP="000431E0">
      <w:pPr>
        <w:pStyle w:val="a5"/>
        <w:shd w:val="clear" w:color="auto" w:fill="FFFFFF"/>
        <w:spacing w:before="0" w:beforeAutospacing="0" w:after="525" w:afterAutospacing="0" w:line="360" w:lineRule="auto"/>
        <w:jc w:val="both"/>
        <w:rPr>
          <w:sz w:val="28"/>
          <w:szCs w:val="28"/>
        </w:rPr>
      </w:pPr>
      <w:r>
        <w:rPr>
          <w:rStyle w:val="a4"/>
          <w:color w:val="auto"/>
          <w:sz w:val="28"/>
          <w:szCs w:val="28"/>
          <w:u w:val="none"/>
        </w:rPr>
        <w:t>Жизнь в согласии с природой это- необходимое условие сохранения цивилизации. Зная об этом, сегодня человечество вынуждено отбросить вековой императив покорения природы, следование которому привело к загрязнению окружающей среды, истощению природных ресурсов и ясно обозначило угрозу надвигающегося глобального экологич</w:t>
      </w:r>
      <w:r w:rsidR="00C10BCF">
        <w:rPr>
          <w:rStyle w:val="a4"/>
          <w:color w:val="auto"/>
          <w:sz w:val="28"/>
          <w:szCs w:val="28"/>
          <w:u w:val="none"/>
        </w:rPr>
        <w:t>еского кризиса. Учёные понимают</w:t>
      </w:r>
      <w:r>
        <w:rPr>
          <w:rStyle w:val="a4"/>
          <w:color w:val="auto"/>
          <w:sz w:val="28"/>
          <w:szCs w:val="28"/>
          <w:u w:val="none"/>
        </w:rPr>
        <w:t xml:space="preserve">, что на </w:t>
      </w:r>
      <w:r w:rsidR="00CE57E0">
        <w:rPr>
          <w:sz w:val="28"/>
          <w:szCs w:val="28"/>
        </w:rPr>
        <w:t xml:space="preserve">естественное возобновление сосновых лесов влияют различные климатические и биологические факторы, такие как: подходящие климатические условия для созревания и прорастания семян, </w:t>
      </w:r>
      <w:proofErr w:type="spellStart"/>
      <w:r w:rsidR="00CE57E0">
        <w:rPr>
          <w:sz w:val="28"/>
          <w:szCs w:val="28"/>
        </w:rPr>
        <w:t>физико</w:t>
      </w:r>
      <w:proofErr w:type="spellEnd"/>
      <w:r w:rsidR="00CE57E0">
        <w:rPr>
          <w:sz w:val="28"/>
          <w:szCs w:val="28"/>
        </w:rPr>
        <w:t xml:space="preserve"> – географические условия расположения леса, густота и состав подроста, количество </w:t>
      </w:r>
      <w:proofErr w:type="spellStart"/>
      <w:r w:rsidR="00CE57E0">
        <w:rPr>
          <w:sz w:val="28"/>
          <w:szCs w:val="28"/>
        </w:rPr>
        <w:t>полнозернистых</w:t>
      </w:r>
      <w:proofErr w:type="spellEnd"/>
      <w:r w:rsidR="00CE57E0">
        <w:rPr>
          <w:sz w:val="28"/>
          <w:szCs w:val="28"/>
        </w:rPr>
        <w:t xml:space="preserve"> семян в шишках растения и т.д.</w:t>
      </w:r>
      <w:r>
        <w:rPr>
          <w:sz w:val="28"/>
          <w:szCs w:val="28"/>
        </w:rPr>
        <w:t xml:space="preserve"> Мы </w:t>
      </w:r>
      <w:proofErr w:type="gramStart"/>
      <w:r>
        <w:rPr>
          <w:sz w:val="28"/>
          <w:szCs w:val="28"/>
        </w:rPr>
        <w:t>считаем</w:t>
      </w:r>
      <w:r w:rsidR="00054814">
        <w:rPr>
          <w:sz w:val="28"/>
          <w:szCs w:val="28"/>
        </w:rPr>
        <w:t xml:space="preserve"> ,</w:t>
      </w:r>
      <w:proofErr w:type="gramEnd"/>
      <w:r w:rsidR="00054814">
        <w:rPr>
          <w:sz w:val="28"/>
          <w:szCs w:val="28"/>
        </w:rPr>
        <w:t xml:space="preserve"> что на</w:t>
      </w:r>
      <w:r>
        <w:rPr>
          <w:sz w:val="28"/>
          <w:szCs w:val="28"/>
        </w:rPr>
        <w:t xml:space="preserve"> </w:t>
      </w:r>
      <w:r w:rsidR="00CE57E0">
        <w:rPr>
          <w:sz w:val="28"/>
          <w:szCs w:val="28"/>
        </w:rPr>
        <w:t xml:space="preserve"> возобновление лесных насаждений огромное влияние оказывают всевозможные акции по посадке деревьев и уходу за молодым лесом. Огромное множество неравнодушных людей каждый год высаживают сотни тысяч деревьев, тем самым помогая лесу восстановиться.</w:t>
      </w:r>
      <w:r w:rsidR="00054814">
        <w:rPr>
          <w:sz w:val="28"/>
          <w:szCs w:val="28"/>
        </w:rPr>
        <w:t xml:space="preserve"> В народе говорят: </w:t>
      </w:r>
      <w:proofErr w:type="gramStart"/>
      <w:r w:rsidR="00054814">
        <w:rPr>
          <w:sz w:val="28"/>
          <w:szCs w:val="28"/>
        </w:rPr>
        <w:t>« Посадившего</w:t>
      </w:r>
      <w:proofErr w:type="gramEnd"/>
      <w:r w:rsidR="00054814">
        <w:rPr>
          <w:sz w:val="28"/>
          <w:szCs w:val="28"/>
        </w:rPr>
        <w:t xml:space="preserve"> дерево поблагодарят и внуки, погубившего проклянут и дети».</w:t>
      </w:r>
      <w:r w:rsidR="00CE57E0">
        <w:rPr>
          <w:sz w:val="28"/>
          <w:szCs w:val="28"/>
        </w:rPr>
        <w:t xml:space="preserve"> Я планирую</w:t>
      </w:r>
      <w:r w:rsidR="00054814">
        <w:rPr>
          <w:sz w:val="28"/>
          <w:szCs w:val="28"/>
        </w:rPr>
        <w:t xml:space="preserve"> активно </w:t>
      </w:r>
      <w:r w:rsidR="00CE57E0">
        <w:rPr>
          <w:sz w:val="28"/>
          <w:szCs w:val="28"/>
        </w:rPr>
        <w:t xml:space="preserve"> принимать  участие </w:t>
      </w:r>
      <w:r w:rsidR="00054814">
        <w:rPr>
          <w:sz w:val="28"/>
          <w:szCs w:val="28"/>
        </w:rPr>
        <w:t xml:space="preserve">в акциях  и своим примером </w:t>
      </w:r>
      <w:r w:rsidR="00CE57E0">
        <w:rPr>
          <w:sz w:val="28"/>
          <w:szCs w:val="28"/>
        </w:rPr>
        <w:t>привлекать других.</w:t>
      </w:r>
      <w:r w:rsidR="00054814">
        <w:rPr>
          <w:sz w:val="28"/>
          <w:szCs w:val="28"/>
        </w:rPr>
        <w:t xml:space="preserve"> Закончить свою работу мы хотим словами Мартина Лютера </w:t>
      </w:r>
      <w:proofErr w:type="gramStart"/>
      <w:r w:rsidR="00054814">
        <w:rPr>
          <w:sz w:val="28"/>
          <w:szCs w:val="28"/>
        </w:rPr>
        <w:t>« Если</w:t>
      </w:r>
      <w:proofErr w:type="gramEnd"/>
      <w:r w:rsidR="00054814">
        <w:rPr>
          <w:sz w:val="28"/>
          <w:szCs w:val="28"/>
        </w:rPr>
        <w:t xml:space="preserve"> мне завтра скажут, что завтра наступит  конец света, то </w:t>
      </w:r>
      <w:r w:rsidR="00E06F0C">
        <w:rPr>
          <w:sz w:val="28"/>
          <w:szCs w:val="28"/>
        </w:rPr>
        <w:t>ещё</w:t>
      </w:r>
      <w:r w:rsidR="00054814">
        <w:rPr>
          <w:sz w:val="28"/>
          <w:szCs w:val="28"/>
        </w:rPr>
        <w:t xml:space="preserve"> сегодня я посадил бы дерево.»</w:t>
      </w:r>
    </w:p>
    <w:p w14:paraId="6BA4EFF0" w14:textId="020A4DFE" w:rsidR="00054814" w:rsidRDefault="00054814" w:rsidP="00054814">
      <w:pPr>
        <w:pStyle w:val="a5"/>
        <w:shd w:val="clear" w:color="auto" w:fill="FFFFFF"/>
        <w:spacing w:before="0" w:beforeAutospacing="0" w:after="525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Давайте восстановим и сохраним лес вместе!</w:t>
      </w:r>
    </w:p>
    <w:p w14:paraId="12484CD4" w14:textId="77777777" w:rsidR="00CE57E0" w:rsidRDefault="00CE57E0" w:rsidP="00CE57E0"/>
    <w:p w14:paraId="20F8CB1D" w14:textId="77777777" w:rsidR="00A26AEC" w:rsidRPr="00A26AEC" w:rsidRDefault="00A26AEC" w:rsidP="002C0836">
      <w:pPr>
        <w:pStyle w:val="a5"/>
        <w:shd w:val="clear" w:color="auto" w:fill="FFFFFF"/>
        <w:spacing w:before="0" w:beforeAutospacing="0" w:after="525" w:afterAutospacing="0" w:line="360" w:lineRule="auto"/>
        <w:rPr>
          <w:rStyle w:val="a4"/>
          <w:color w:val="auto"/>
          <w:sz w:val="28"/>
          <w:szCs w:val="28"/>
          <w:u w:val="none"/>
        </w:rPr>
      </w:pPr>
    </w:p>
    <w:p w14:paraId="0E3F348E" w14:textId="29CFDE50" w:rsidR="00A26AEC" w:rsidRDefault="00A26AEC" w:rsidP="002C0836">
      <w:pPr>
        <w:pStyle w:val="a5"/>
        <w:shd w:val="clear" w:color="auto" w:fill="FFFFFF"/>
        <w:spacing w:before="0" w:beforeAutospacing="0" w:after="525" w:afterAutospacing="0" w:line="360" w:lineRule="auto"/>
        <w:rPr>
          <w:rStyle w:val="a4"/>
          <w:sz w:val="28"/>
          <w:szCs w:val="28"/>
        </w:rPr>
      </w:pPr>
    </w:p>
    <w:p w14:paraId="1E69153C" w14:textId="531E760C" w:rsidR="00A26AEC" w:rsidRDefault="00CE57E0" w:rsidP="002C0836">
      <w:pPr>
        <w:pStyle w:val="a5"/>
        <w:shd w:val="clear" w:color="auto" w:fill="FFFFFF"/>
        <w:spacing w:before="0" w:beforeAutospacing="0" w:after="525" w:afterAutospacing="0" w:line="360" w:lineRule="auto"/>
        <w:rPr>
          <w:rStyle w:val="a4"/>
          <w:b/>
          <w:bCs/>
          <w:color w:val="auto"/>
          <w:sz w:val="28"/>
          <w:szCs w:val="28"/>
        </w:rPr>
      </w:pPr>
      <w:r w:rsidRPr="00CE57E0">
        <w:rPr>
          <w:rStyle w:val="a4"/>
          <w:b/>
          <w:bCs/>
          <w:color w:val="auto"/>
          <w:sz w:val="28"/>
          <w:szCs w:val="28"/>
        </w:rPr>
        <w:lastRenderedPageBreak/>
        <w:t>Литература</w:t>
      </w:r>
    </w:p>
    <w:p w14:paraId="52A3914F" w14:textId="2F065F52" w:rsidR="00CE57E0" w:rsidRPr="00183F8B" w:rsidRDefault="00CE57E0" w:rsidP="006E03BB">
      <w:pPr>
        <w:rPr>
          <w:rFonts w:ascii="Times New Roman" w:hAnsi="Times New Roman" w:cs="Times New Roman"/>
          <w:sz w:val="28"/>
          <w:szCs w:val="28"/>
        </w:rPr>
      </w:pPr>
      <w:r w:rsidRPr="00183F8B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1.</w:t>
      </w:r>
      <w:r w:rsidR="006E03BB" w:rsidRPr="00183F8B">
        <w:rPr>
          <w:rFonts w:ascii="Times New Roman" w:hAnsi="Times New Roman" w:cs="Times New Roman"/>
          <w:sz w:val="28"/>
          <w:szCs w:val="28"/>
        </w:rPr>
        <w:t xml:space="preserve"> Источник: </w:t>
      </w:r>
      <w:r w:rsidR="00183F8B" w:rsidRPr="00183F8B">
        <w:rPr>
          <w:rFonts w:ascii="Times New Roman" w:hAnsi="Times New Roman" w:cs="Times New Roman"/>
          <w:sz w:val="28"/>
          <w:szCs w:val="28"/>
        </w:rPr>
        <w:t xml:space="preserve">  </w:t>
      </w:r>
      <w:hyperlink r:id="rId35" w:history="1">
        <w:r w:rsidR="00183F8B" w:rsidRPr="00275AE9">
          <w:rPr>
            <w:rStyle w:val="a4"/>
            <w:rFonts w:ascii="Times New Roman" w:hAnsi="Times New Roman" w:cs="Times New Roman"/>
            <w:sz w:val="28"/>
            <w:szCs w:val="28"/>
          </w:rPr>
          <w:t>https://pandia.ru/text/77/435/781-2.php</w:t>
        </w:r>
      </w:hyperlink>
    </w:p>
    <w:p w14:paraId="1561B5D0" w14:textId="178DD3E8" w:rsidR="006E03BB" w:rsidRPr="00183F8B" w:rsidRDefault="006E03BB" w:rsidP="006E03B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83F8B">
        <w:rPr>
          <w:rFonts w:ascii="Times New Roman" w:hAnsi="Times New Roman" w:cs="Times New Roman"/>
          <w:sz w:val="28"/>
          <w:szCs w:val="28"/>
        </w:rPr>
        <w:t>2. Источник:</w:t>
      </w:r>
      <w:r w:rsidR="00183F8B" w:rsidRPr="00183F8B">
        <w:rPr>
          <w:rFonts w:ascii="Times New Roman" w:hAnsi="Times New Roman" w:cs="Times New Roman"/>
          <w:sz w:val="28"/>
          <w:szCs w:val="28"/>
        </w:rPr>
        <w:t xml:space="preserve"> </w:t>
      </w:r>
      <w:hyperlink r:id="rId36" w:history="1">
        <w:r w:rsidR="00183F8B" w:rsidRPr="00275AE9">
          <w:rPr>
            <w:rStyle w:val="a4"/>
            <w:rFonts w:ascii="Times New Roman" w:hAnsi="Times New Roman" w:cs="Times New Roman"/>
            <w:sz w:val="28"/>
            <w:szCs w:val="28"/>
          </w:rPr>
          <w:t>https://facenewss.ru/bez-rubriki/priroda-rasteniia-i-jivotnye-samarskoi-oblasti</w:t>
        </w:r>
      </w:hyperlink>
    </w:p>
    <w:p w14:paraId="32B26CA9" w14:textId="01FF5FF2" w:rsidR="00183F8B" w:rsidRPr="00183F8B" w:rsidRDefault="00183F8B" w:rsidP="00183F8B">
      <w:pPr>
        <w:pStyle w:val="a5"/>
        <w:shd w:val="clear" w:color="auto" w:fill="FFFFFF"/>
        <w:spacing w:before="264" w:beforeAutospacing="0" w:after="264" w:afterAutospacing="0"/>
        <w:jc w:val="both"/>
        <w:rPr>
          <w:color w:val="000000"/>
          <w:sz w:val="28"/>
          <w:szCs w:val="28"/>
        </w:rPr>
      </w:pPr>
      <w:r w:rsidRPr="00183F8B">
        <w:rPr>
          <w:rStyle w:val="a4"/>
          <w:color w:val="auto"/>
          <w:sz w:val="28"/>
          <w:szCs w:val="28"/>
          <w:u w:val="none"/>
        </w:rPr>
        <w:t>3.</w:t>
      </w:r>
      <w:r w:rsidRPr="00183F8B">
        <w:rPr>
          <w:color w:val="000000"/>
          <w:sz w:val="28"/>
          <w:szCs w:val="28"/>
        </w:rPr>
        <w:t xml:space="preserve"> Источник: </w:t>
      </w:r>
      <w:hyperlink r:id="rId37" w:history="1">
        <w:r w:rsidRPr="00183F8B">
          <w:rPr>
            <w:rStyle w:val="a4"/>
            <w:rFonts w:eastAsiaTheme="majorEastAsia"/>
            <w:sz w:val="28"/>
            <w:szCs w:val="28"/>
          </w:rPr>
          <w:t>https://translated.turbopages.org/proxy_u/en-ru.ru.1639d366-63865a9b-370e21a5-74722d776562/https/en.wikipedia.org/wiki/Tolyatti_Pine_Forest</w:t>
        </w:r>
      </w:hyperlink>
    </w:p>
    <w:p w14:paraId="6C30DC99" w14:textId="77777777" w:rsidR="00183F8B" w:rsidRDefault="00183F8B" w:rsidP="006E03BB">
      <w:pPr>
        <w:pStyle w:val="a5"/>
        <w:shd w:val="clear" w:color="auto" w:fill="FFFFFF"/>
        <w:spacing w:before="0" w:beforeAutospacing="0" w:after="525" w:afterAutospacing="0" w:line="360" w:lineRule="auto"/>
        <w:jc w:val="both"/>
        <w:rPr>
          <w:rFonts w:eastAsiaTheme="majorEastAsia"/>
          <w:sz w:val="28"/>
          <w:szCs w:val="28"/>
        </w:rPr>
      </w:pPr>
      <w:r w:rsidRPr="00183F8B">
        <w:rPr>
          <w:rStyle w:val="a4"/>
          <w:color w:val="auto"/>
          <w:sz w:val="28"/>
          <w:szCs w:val="28"/>
          <w:u w:val="none"/>
        </w:rPr>
        <w:t>4.</w:t>
      </w:r>
      <w:r w:rsidRPr="000A2885">
        <w:rPr>
          <w:color w:val="000000"/>
          <w:sz w:val="28"/>
          <w:szCs w:val="28"/>
        </w:rPr>
        <w:t>Источник:</w:t>
      </w:r>
      <w:hyperlink r:id="rId38" w:history="1">
        <w:r w:rsidRPr="00275AE9">
          <w:rPr>
            <w:rStyle w:val="a4"/>
            <w:rFonts w:eastAsiaTheme="majorEastAsia"/>
            <w:sz w:val="28"/>
            <w:szCs w:val="28"/>
          </w:rPr>
          <w:t>https://inzhpro.ru/kursovaya/legkaya-i-pischevaya-promyishlennost-gorod-tolyatti/</w:t>
        </w:r>
      </w:hyperlink>
    </w:p>
    <w:p w14:paraId="72D21139" w14:textId="72ECFFD5" w:rsidR="00183F8B" w:rsidRDefault="00183F8B" w:rsidP="006E03BB">
      <w:pPr>
        <w:pStyle w:val="a5"/>
        <w:shd w:val="clear" w:color="auto" w:fill="FFFFFF"/>
        <w:spacing w:before="0" w:beforeAutospacing="0" w:after="525" w:afterAutospacing="0" w:line="360" w:lineRule="auto"/>
        <w:jc w:val="both"/>
        <w:rPr>
          <w:color w:val="FF0000"/>
          <w:sz w:val="28"/>
          <w:szCs w:val="28"/>
        </w:rPr>
      </w:pPr>
      <w:r w:rsidRPr="00183F8B">
        <w:rPr>
          <w:rFonts w:eastAsiaTheme="majorEastAsia"/>
          <w:sz w:val="28"/>
          <w:szCs w:val="28"/>
        </w:rPr>
        <w:t>5.</w:t>
      </w:r>
      <w:r>
        <w:rPr>
          <w:color w:val="000000"/>
          <w:sz w:val="28"/>
          <w:szCs w:val="28"/>
        </w:rPr>
        <w:t xml:space="preserve"> </w:t>
      </w:r>
      <w:r w:rsidRPr="00183F8B">
        <w:rPr>
          <w:sz w:val="28"/>
          <w:szCs w:val="28"/>
        </w:rPr>
        <w:t xml:space="preserve">Источник: </w:t>
      </w:r>
      <w:hyperlink r:id="rId39" w:history="1">
        <w:r w:rsidRPr="0065135F">
          <w:rPr>
            <w:rStyle w:val="a4"/>
            <w:sz w:val="28"/>
            <w:szCs w:val="28"/>
          </w:rPr>
          <w:t>https://tltgorod.ru/news/theme-62/news-14557/</w:t>
        </w:r>
      </w:hyperlink>
      <w:r w:rsidRPr="00183F8B">
        <w:rPr>
          <w:color w:val="FF0000"/>
          <w:sz w:val="28"/>
          <w:szCs w:val="28"/>
        </w:rPr>
        <w:t xml:space="preserve"> </w:t>
      </w:r>
    </w:p>
    <w:p w14:paraId="091F8C69" w14:textId="06569A6F" w:rsidR="00183F8B" w:rsidRDefault="00183F8B" w:rsidP="006E03BB">
      <w:pPr>
        <w:pStyle w:val="a5"/>
        <w:shd w:val="clear" w:color="auto" w:fill="FFFFFF"/>
        <w:spacing w:before="0" w:beforeAutospacing="0" w:after="525" w:afterAutospacing="0" w:line="360" w:lineRule="auto"/>
        <w:jc w:val="both"/>
        <w:rPr>
          <w:rStyle w:val="a4"/>
          <w:rFonts w:eastAsiaTheme="majorEastAsia"/>
          <w:sz w:val="28"/>
          <w:szCs w:val="28"/>
        </w:rPr>
      </w:pPr>
      <w:r w:rsidRPr="001E5C5E">
        <w:rPr>
          <w:sz w:val="28"/>
          <w:szCs w:val="28"/>
        </w:rPr>
        <w:t>6.</w:t>
      </w:r>
      <w:r w:rsidRPr="00183F8B">
        <w:rPr>
          <w:sz w:val="28"/>
          <w:szCs w:val="28"/>
        </w:rPr>
        <w:t xml:space="preserve"> </w:t>
      </w:r>
      <w:r w:rsidRPr="0065135F">
        <w:rPr>
          <w:color w:val="000000"/>
          <w:sz w:val="28"/>
          <w:szCs w:val="28"/>
        </w:rPr>
        <w:t xml:space="preserve">Источник: </w:t>
      </w:r>
      <w:hyperlink r:id="rId40" w:history="1">
        <w:r w:rsidRPr="0065135F">
          <w:rPr>
            <w:rStyle w:val="a4"/>
            <w:rFonts w:eastAsiaTheme="majorEastAsia"/>
            <w:sz w:val="28"/>
            <w:szCs w:val="28"/>
          </w:rPr>
          <w:t>https://verba1501.livejournal.com/167551.html</w:t>
        </w:r>
      </w:hyperlink>
    </w:p>
    <w:p w14:paraId="49103AA4" w14:textId="77777777" w:rsidR="00054814" w:rsidRDefault="001E5C5E" w:rsidP="00054814">
      <w:pPr>
        <w:pStyle w:val="a5"/>
        <w:shd w:val="clear" w:color="auto" w:fill="FFFFFF"/>
        <w:spacing w:before="0" w:beforeAutospacing="0" w:after="525" w:afterAutospacing="0" w:line="360" w:lineRule="auto"/>
        <w:jc w:val="both"/>
        <w:rPr>
          <w:rStyle w:val="a4"/>
          <w:rFonts w:eastAsiaTheme="majorEastAsia"/>
          <w:color w:val="auto"/>
          <w:sz w:val="28"/>
          <w:szCs w:val="28"/>
          <w:u w:val="none"/>
        </w:rPr>
      </w:pPr>
      <w:r w:rsidRPr="001E5C5E">
        <w:rPr>
          <w:rStyle w:val="a4"/>
          <w:rFonts w:eastAsiaTheme="majorEastAsia"/>
          <w:color w:val="auto"/>
          <w:sz w:val="28"/>
          <w:szCs w:val="28"/>
          <w:u w:val="none"/>
        </w:rPr>
        <w:t>7.</w:t>
      </w:r>
      <w:r w:rsidRPr="001E5C5E">
        <w:rPr>
          <w:sz w:val="28"/>
          <w:szCs w:val="28"/>
        </w:rPr>
        <w:t>Источник:</w:t>
      </w:r>
      <w:hyperlink r:id="rId41" w:history="1">
        <w:r w:rsidRPr="00275AE9">
          <w:rPr>
            <w:rStyle w:val="a4"/>
            <w:sz w:val="28"/>
            <w:szCs w:val="28"/>
          </w:rPr>
          <w:t>https://studbooks.net/835266/agropromyshlennost/meropriyatiya_lesovosstanovleniyu</w:t>
        </w:r>
      </w:hyperlink>
    </w:p>
    <w:p w14:paraId="70719759" w14:textId="3E406FDD" w:rsidR="000431E0" w:rsidRPr="00054814" w:rsidRDefault="000431E0" w:rsidP="00054814">
      <w:pPr>
        <w:pStyle w:val="a5"/>
        <w:shd w:val="clear" w:color="auto" w:fill="FFFFFF"/>
        <w:spacing w:before="0" w:beforeAutospacing="0" w:after="525" w:afterAutospacing="0" w:line="360" w:lineRule="auto"/>
        <w:jc w:val="both"/>
        <w:rPr>
          <w:rFonts w:eastAsiaTheme="majorEastAsia"/>
          <w:sz w:val="28"/>
          <w:szCs w:val="28"/>
        </w:rPr>
      </w:pPr>
      <w:r w:rsidRPr="000431E0">
        <w:rPr>
          <w:rStyle w:val="a4"/>
          <w:color w:val="auto"/>
          <w:sz w:val="28"/>
          <w:szCs w:val="28"/>
          <w:u w:val="none"/>
        </w:rPr>
        <w:t>8.</w:t>
      </w:r>
      <w:r w:rsidRPr="000431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Источник: </w:t>
      </w:r>
      <w:hyperlink r:id="rId42" w:history="1">
        <w:r w:rsidRPr="00162067">
          <w:rPr>
            <w:rStyle w:val="a4"/>
            <w:rFonts w:eastAsiaTheme="majorEastAsia"/>
            <w:sz w:val="28"/>
            <w:szCs w:val="28"/>
          </w:rPr>
          <w:t>https://www.sites.google.com/site/enciklopediaprirodysamobl5/home/-vyssie-rastenia/-golosemennye/-hvojnye/-sosnovye/sosna</w:t>
        </w:r>
      </w:hyperlink>
    </w:p>
    <w:p w14:paraId="6ACBD450" w14:textId="742F048B" w:rsidR="00054814" w:rsidRDefault="00054814" w:rsidP="00054814">
      <w:pPr>
        <w:pStyle w:val="a5"/>
        <w:shd w:val="clear" w:color="auto" w:fill="FFFFFF"/>
        <w:spacing w:before="0" w:beforeAutospacing="0" w:after="525" w:afterAutospacing="0" w:line="360" w:lineRule="auto"/>
        <w:rPr>
          <w:rStyle w:val="a4"/>
          <w:rFonts w:eastAsiaTheme="majorEastAsia"/>
          <w:sz w:val="28"/>
          <w:szCs w:val="28"/>
        </w:rPr>
      </w:pPr>
      <w:r w:rsidRPr="00054814">
        <w:rPr>
          <w:rStyle w:val="a4"/>
          <w:color w:val="auto"/>
          <w:sz w:val="28"/>
          <w:szCs w:val="28"/>
          <w:u w:val="none"/>
        </w:rPr>
        <w:t>9.</w:t>
      </w:r>
      <w:r w:rsidRPr="00054814">
        <w:rPr>
          <w:sz w:val="28"/>
          <w:szCs w:val="28"/>
        </w:rPr>
        <w:t xml:space="preserve"> </w:t>
      </w:r>
      <w:r w:rsidRPr="002C0836">
        <w:rPr>
          <w:sz w:val="28"/>
          <w:szCs w:val="28"/>
        </w:rPr>
        <w:t xml:space="preserve">Источник: </w:t>
      </w:r>
      <w:hyperlink r:id="rId43" w:history="1">
        <w:r w:rsidRPr="002C0836">
          <w:rPr>
            <w:rStyle w:val="a4"/>
            <w:rFonts w:eastAsiaTheme="majorEastAsia"/>
            <w:sz w:val="28"/>
            <w:szCs w:val="28"/>
          </w:rPr>
          <w:t>https://tvtogliatti24.ru/news/akciya-sohranim-les.-u-zhiteley-samarskoy-oblasti-est-vozmozhnost-prinyat-uchastie-v-posadke-derevev/</w:t>
        </w:r>
      </w:hyperlink>
    </w:p>
    <w:p w14:paraId="6FA3AAD2" w14:textId="77777777" w:rsidR="00EE3329" w:rsidRDefault="00054814" w:rsidP="00054814">
      <w:pPr>
        <w:pStyle w:val="a5"/>
        <w:shd w:val="clear" w:color="auto" w:fill="FFFFFF"/>
        <w:spacing w:before="0" w:beforeAutospacing="0" w:after="525" w:afterAutospacing="0" w:line="360" w:lineRule="auto"/>
        <w:rPr>
          <w:rStyle w:val="a4"/>
          <w:rFonts w:eastAsiaTheme="majorEastAsia"/>
          <w:sz w:val="28"/>
          <w:szCs w:val="28"/>
        </w:rPr>
      </w:pPr>
      <w:r w:rsidRPr="00054814">
        <w:rPr>
          <w:rStyle w:val="a4"/>
          <w:rFonts w:eastAsiaTheme="majorEastAsia"/>
          <w:color w:val="auto"/>
          <w:sz w:val="28"/>
          <w:szCs w:val="28"/>
          <w:u w:val="none"/>
        </w:rPr>
        <w:t>10.</w:t>
      </w:r>
      <w:r w:rsidRPr="00054814">
        <w:rPr>
          <w:sz w:val="28"/>
          <w:szCs w:val="28"/>
        </w:rPr>
        <w:t xml:space="preserve"> </w:t>
      </w:r>
      <w:r w:rsidRPr="002C0836">
        <w:rPr>
          <w:sz w:val="28"/>
          <w:szCs w:val="28"/>
        </w:rPr>
        <w:t xml:space="preserve">Источник: </w:t>
      </w:r>
      <w:hyperlink r:id="rId44" w:anchor="http://darimles.ru/" w:history="1">
        <w:r w:rsidRPr="002C0836">
          <w:rPr>
            <w:rStyle w:val="a4"/>
            <w:sz w:val="28"/>
            <w:szCs w:val="28"/>
          </w:rPr>
          <w:t>http://darimles.ru/#http://darimles.ru/#!/regions</w:t>
        </w:r>
      </w:hyperlink>
    </w:p>
    <w:p w14:paraId="614B7CDF" w14:textId="77777777" w:rsidR="00EE3329" w:rsidRDefault="00EE3329" w:rsidP="00054814">
      <w:pPr>
        <w:pStyle w:val="a5"/>
        <w:shd w:val="clear" w:color="auto" w:fill="FFFFFF"/>
        <w:spacing w:before="0" w:beforeAutospacing="0" w:after="525" w:afterAutospacing="0" w:line="360" w:lineRule="auto"/>
        <w:rPr>
          <w:rStyle w:val="a4"/>
          <w:rFonts w:eastAsiaTheme="majorEastAsia"/>
          <w:sz w:val="28"/>
          <w:szCs w:val="28"/>
        </w:rPr>
      </w:pPr>
    </w:p>
    <w:p w14:paraId="57D2A998" w14:textId="77777777" w:rsidR="00980E77" w:rsidRDefault="00980E77" w:rsidP="00054814">
      <w:pPr>
        <w:pStyle w:val="a5"/>
        <w:shd w:val="clear" w:color="auto" w:fill="FFFFFF"/>
        <w:spacing w:before="0" w:beforeAutospacing="0" w:after="525" w:afterAutospacing="0" w:line="360" w:lineRule="auto"/>
        <w:rPr>
          <w:rStyle w:val="a4"/>
          <w:rFonts w:eastAsiaTheme="majorEastAsia"/>
          <w:sz w:val="28"/>
          <w:szCs w:val="28"/>
        </w:rPr>
      </w:pPr>
    </w:p>
    <w:p w14:paraId="6B2B767C" w14:textId="357E4630" w:rsidR="002C0836" w:rsidRPr="00054814" w:rsidRDefault="00EE3329" w:rsidP="00054814">
      <w:pPr>
        <w:pStyle w:val="a5"/>
        <w:shd w:val="clear" w:color="auto" w:fill="FFFFFF"/>
        <w:spacing w:before="0" w:beforeAutospacing="0" w:after="525" w:afterAutospacing="0" w:line="360" w:lineRule="auto"/>
        <w:rPr>
          <w:rFonts w:eastAsiaTheme="majorEastAsia"/>
          <w:color w:val="0563C1" w:themeColor="hyperlink"/>
          <w:sz w:val="28"/>
          <w:szCs w:val="28"/>
          <w:u w:val="single"/>
        </w:rPr>
      </w:pPr>
      <w:r>
        <w:rPr>
          <w:rStyle w:val="a4"/>
          <w:rFonts w:eastAsiaTheme="majorEastAsia"/>
          <w:sz w:val="28"/>
          <w:szCs w:val="28"/>
          <w:u w:val="none"/>
        </w:rPr>
        <w:lastRenderedPageBreak/>
        <w:t xml:space="preserve">                                                                                                  </w:t>
      </w:r>
      <w:r w:rsidR="00A26AEC">
        <w:rPr>
          <w:b/>
          <w:bCs/>
          <w:sz w:val="28"/>
          <w:szCs w:val="28"/>
        </w:rPr>
        <w:t xml:space="preserve"> ПРИЛОЖЕНИЕ 1</w:t>
      </w:r>
    </w:p>
    <w:p w14:paraId="666D63BA" w14:textId="77777777" w:rsidR="002C0836" w:rsidRDefault="002C0836" w:rsidP="002F1B06">
      <w:pPr>
        <w:pStyle w:val="a5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</w:p>
    <w:p w14:paraId="4A0556C8" w14:textId="7C8603E8" w:rsidR="00A26AEC" w:rsidRDefault="00A26AEC" w:rsidP="00A26AEC">
      <w:pPr>
        <w:pStyle w:val="a5"/>
        <w:shd w:val="clear" w:color="auto" w:fill="FFFFFF"/>
        <w:spacing w:before="120" w:beforeAutospacing="0" w:after="120" w:afterAutospacing="0"/>
        <w:jc w:val="center"/>
        <w:rPr>
          <w:b/>
          <w:bCs/>
          <w:sz w:val="32"/>
          <w:szCs w:val="32"/>
        </w:rPr>
      </w:pPr>
      <w:r w:rsidRPr="00A26AEC">
        <w:rPr>
          <w:b/>
          <w:bCs/>
          <w:sz w:val="32"/>
          <w:szCs w:val="32"/>
        </w:rPr>
        <w:t>Анализ динамики изменения площадей по преобладающим породам за 35 ле</w:t>
      </w:r>
      <w:r>
        <w:rPr>
          <w:b/>
          <w:bCs/>
          <w:sz w:val="32"/>
          <w:szCs w:val="32"/>
        </w:rPr>
        <w:t>т</w:t>
      </w:r>
    </w:p>
    <w:p w14:paraId="0DCAC6D6" w14:textId="77777777" w:rsidR="00A26AEC" w:rsidRPr="00A26AEC" w:rsidRDefault="00A26AEC" w:rsidP="00A26AEC">
      <w:pPr>
        <w:pStyle w:val="a5"/>
        <w:shd w:val="clear" w:color="auto" w:fill="FFFFFF"/>
        <w:spacing w:before="120" w:beforeAutospacing="0" w:after="120" w:afterAutospacing="0"/>
        <w:jc w:val="center"/>
        <w:rPr>
          <w:b/>
          <w:bCs/>
          <w:sz w:val="32"/>
          <w:szCs w:val="32"/>
        </w:rPr>
      </w:pPr>
    </w:p>
    <w:p w14:paraId="5BF74440" w14:textId="77777777" w:rsidR="002C0836" w:rsidRDefault="002C0836" w:rsidP="002F1B06">
      <w:pPr>
        <w:pStyle w:val="a5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</w:p>
    <w:p w14:paraId="4578337A" w14:textId="77777777" w:rsidR="002C0836" w:rsidRDefault="002C0836" w:rsidP="002F1B06">
      <w:pPr>
        <w:pStyle w:val="a5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</w:p>
    <w:p w14:paraId="68BAAF7B" w14:textId="2F958C18" w:rsidR="002C0836" w:rsidRDefault="00A26AEC" w:rsidP="002F1B06">
      <w:pPr>
        <w:pStyle w:val="a5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172C3203" wp14:editId="0569A91C">
            <wp:extent cx="6120130" cy="4031615"/>
            <wp:effectExtent l="0" t="0" r="0" b="6985"/>
            <wp:docPr id="2" name="Рисунок 1" descr="image002_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02_6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2522D" w14:textId="77777777" w:rsidR="002C0836" w:rsidRDefault="002C0836" w:rsidP="002F1B06">
      <w:pPr>
        <w:pStyle w:val="a5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</w:p>
    <w:p w14:paraId="5ACB6C5E" w14:textId="2934845F" w:rsidR="002C0836" w:rsidRDefault="00A26AEC" w:rsidP="002F1B06">
      <w:pPr>
        <w:pStyle w:val="a5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 w:rsidRPr="00EA765C">
        <w:rPr>
          <w:sz w:val="28"/>
          <w:szCs w:val="28"/>
        </w:rPr>
        <w:t>Анализ динамики изменения площадей по преобладающим породам за 35 лет показывает следующее:</w:t>
      </w:r>
      <w:r>
        <w:rPr>
          <w:sz w:val="28"/>
          <w:szCs w:val="28"/>
        </w:rPr>
        <w:t xml:space="preserve"> </w:t>
      </w:r>
      <w:r w:rsidRPr="00EA765C">
        <w:rPr>
          <w:sz w:val="28"/>
          <w:szCs w:val="28"/>
        </w:rPr>
        <w:t>площади сосняков увеличились на 3,9 %, березняков - на 5,6 %; дубравы сократили свою площадь на 11,3 %.</w:t>
      </w:r>
    </w:p>
    <w:p w14:paraId="03BAAE9D" w14:textId="77777777" w:rsidR="002C0836" w:rsidRDefault="002C0836" w:rsidP="002F1B06">
      <w:pPr>
        <w:pStyle w:val="a5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</w:p>
    <w:p w14:paraId="6C9A447B" w14:textId="77777777" w:rsidR="002C0836" w:rsidRDefault="002C0836" w:rsidP="002F1B06">
      <w:pPr>
        <w:pStyle w:val="a5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</w:p>
    <w:p w14:paraId="01EE567F" w14:textId="77777777" w:rsidR="002C0836" w:rsidRDefault="002C0836" w:rsidP="002F1B06">
      <w:pPr>
        <w:pStyle w:val="a5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</w:p>
    <w:p w14:paraId="3C419E2E" w14:textId="77777777" w:rsidR="00054814" w:rsidRDefault="00054814" w:rsidP="002F1B06">
      <w:pPr>
        <w:pStyle w:val="a5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</w:p>
    <w:p w14:paraId="21A856CD" w14:textId="2514D950" w:rsidR="00EE3329" w:rsidRPr="002870A4" w:rsidRDefault="00054814" w:rsidP="002F1B06">
      <w:pPr>
        <w:pStyle w:val="a5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 w:rsidRPr="002870A4">
        <w:rPr>
          <w:sz w:val="28"/>
          <w:szCs w:val="28"/>
        </w:rPr>
        <w:t xml:space="preserve">                                                                                                     </w:t>
      </w:r>
    </w:p>
    <w:p w14:paraId="1042CF57" w14:textId="55B2AA40" w:rsidR="002C0836" w:rsidRDefault="00EE3329" w:rsidP="002F1B06">
      <w:pPr>
        <w:pStyle w:val="a5"/>
        <w:shd w:val="clear" w:color="auto" w:fill="FFFFFF"/>
        <w:spacing w:before="120" w:beforeAutospacing="0" w:after="120" w:afterAutospacing="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</w:t>
      </w:r>
      <w:r w:rsidR="002C0836">
        <w:rPr>
          <w:b/>
          <w:bCs/>
          <w:sz w:val="28"/>
          <w:szCs w:val="28"/>
        </w:rPr>
        <w:t xml:space="preserve"> ПРИЛОЖЕНИЕ 2</w:t>
      </w:r>
    </w:p>
    <w:p w14:paraId="4D0CEF52" w14:textId="77777777" w:rsidR="002C0836" w:rsidRDefault="002C0836" w:rsidP="002F1B06">
      <w:pPr>
        <w:pStyle w:val="a5"/>
        <w:shd w:val="clear" w:color="auto" w:fill="FFFFFF"/>
        <w:spacing w:before="120" w:beforeAutospacing="0" w:after="120" w:afterAutospacing="0"/>
        <w:jc w:val="both"/>
        <w:rPr>
          <w:b/>
          <w:bCs/>
          <w:sz w:val="28"/>
          <w:szCs w:val="28"/>
        </w:rPr>
      </w:pPr>
    </w:p>
    <w:p w14:paraId="198895BA" w14:textId="6E18EB6F" w:rsidR="002C0836" w:rsidRPr="002C0836" w:rsidRDefault="002F1B06" w:rsidP="002F1B06">
      <w:pPr>
        <w:pStyle w:val="a5"/>
        <w:shd w:val="clear" w:color="auto" w:fill="FFFFFF"/>
        <w:spacing w:before="120" w:beforeAutospacing="0" w:after="120" w:afterAutospacing="0"/>
        <w:jc w:val="both"/>
        <w:rPr>
          <w:b/>
          <w:bCs/>
          <w:sz w:val="28"/>
          <w:szCs w:val="28"/>
        </w:rPr>
      </w:pPr>
      <w:r w:rsidRPr="002C0836">
        <w:rPr>
          <w:b/>
          <w:bCs/>
          <w:sz w:val="28"/>
          <w:szCs w:val="28"/>
        </w:rPr>
        <w:t xml:space="preserve">Описание сосны обыкновенной. </w:t>
      </w:r>
    </w:p>
    <w:p w14:paraId="5B37219D" w14:textId="1C1F488E" w:rsidR="002F1B06" w:rsidRPr="00426631" w:rsidRDefault="002C0836" w:rsidP="002F1B06">
      <w:pPr>
        <w:pStyle w:val="a5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 w:rsidR="002F1B06" w:rsidRPr="00426631">
        <w:rPr>
          <w:sz w:val="28"/>
          <w:szCs w:val="28"/>
        </w:rPr>
        <w:t>Дерево высотой 25—40 м. </w:t>
      </w:r>
      <w:hyperlink r:id="rId46" w:tooltip="Диаметр" w:history="1">
        <w:r w:rsidR="002F1B06" w:rsidRPr="00426631">
          <w:rPr>
            <w:sz w:val="28"/>
            <w:szCs w:val="28"/>
          </w:rPr>
          <w:t>Диаметр</w:t>
        </w:r>
      </w:hyperlink>
      <w:r w:rsidR="002F1B06" w:rsidRPr="00426631">
        <w:rPr>
          <w:sz w:val="28"/>
          <w:szCs w:val="28"/>
        </w:rPr>
        <w:t> ствола</w:t>
      </w:r>
      <w:r>
        <w:rPr>
          <w:sz w:val="28"/>
          <w:szCs w:val="28"/>
        </w:rPr>
        <w:t xml:space="preserve"> </w:t>
      </w:r>
      <w:r w:rsidR="002F1B06" w:rsidRPr="00426631">
        <w:rPr>
          <w:sz w:val="28"/>
          <w:szCs w:val="28"/>
        </w:rPr>
        <w:t>0,5—1,2</w:t>
      </w:r>
      <w:r w:rsidR="002F1B06">
        <w:rPr>
          <w:sz w:val="28"/>
          <w:szCs w:val="28"/>
        </w:rPr>
        <w:t> м.</w:t>
      </w:r>
      <w:r w:rsidR="002F1B06" w:rsidRPr="00426631">
        <w:rPr>
          <w:sz w:val="28"/>
          <w:szCs w:val="28"/>
        </w:rPr>
        <w:t> </w:t>
      </w:r>
      <w:hyperlink r:id="rId47" w:tooltip="Ствол (ботаника)" w:history="1">
        <w:r w:rsidR="002F1B06" w:rsidRPr="00426631">
          <w:rPr>
            <w:sz w:val="28"/>
            <w:szCs w:val="28"/>
          </w:rPr>
          <w:t>Ствол</w:t>
        </w:r>
      </w:hyperlink>
      <w:r w:rsidR="002F1B06" w:rsidRPr="00426631">
        <w:rPr>
          <w:sz w:val="28"/>
          <w:szCs w:val="28"/>
        </w:rPr>
        <w:t> прямой. </w:t>
      </w:r>
      <w:hyperlink r:id="rId48" w:tooltip="Крона дерева" w:history="1">
        <w:r w:rsidR="002F1B06" w:rsidRPr="00426631">
          <w:rPr>
            <w:sz w:val="28"/>
            <w:szCs w:val="28"/>
          </w:rPr>
          <w:t>Крона</w:t>
        </w:r>
      </w:hyperlink>
      <w:r w:rsidR="002F1B06" w:rsidRPr="00426631">
        <w:rPr>
          <w:sz w:val="28"/>
          <w:szCs w:val="28"/>
        </w:rPr>
        <w:t> высоко поднятая, </w:t>
      </w:r>
      <w:hyperlink r:id="rId49" w:tooltip="Конус" w:history="1">
        <w:r w:rsidR="002F1B06" w:rsidRPr="00426631">
          <w:rPr>
            <w:sz w:val="28"/>
            <w:szCs w:val="28"/>
          </w:rPr>
          <w:t>конусовидная</w:t>
        </w:r>
      </w:hyperlink>
      <w:r w:rsidR="002F1B06" w:rsidRPr="00426631">
        <w:rPr>
          <w:sz w:val="28"/>
          <w:szCs w:val="28"/>
        </w:rPr>
        <w:t>, а затем округлая, широкая, с горизонтально расположенными в </w:t>
      </w:r>
      <w:hyperlink r:id="rId50" w:tooltip="Мутовка" w:history="1">
        <w:r w:rsidR="002F1B06" w:rsidRPr="00426631">
          <w:rPr>
            <w:sz w:val="28"/>
            <w:szCs w:val="28"/>
          </w:rPr>
          <w:t>мутовках</w:t>
        </w:r>
      </w:hyperlink>
      <w:r w:rsidR="002F1B06" w:rsidRPr="00426631">
        <w:rPr>
          <w:sz w:val="28"/>
          <w:szCs w:val="28"/>
        </w:rPr>
        <w:t> ветвями. Изгиб ствола может возникнуть при повреждении </w:t>
      </w:r>
      <w:hyperlink r:id="rId51" w:tooltip="Побег (ботаника)" w:history="1">
        <w:r w:rsidR="002F1B06" w:rsidRPr="00426631">
          <w:rPr>
            <w:sz w:val="28"/>
            <w:szCs w:val="28"/>
          </w:rPr>
          <w:t>побега</w:t>
        </w:r>
      </w:hyperlink>
      <w:r w:rsidR="002F1B06" w:rsidRPr="00426631">
        <w:rPr>
          <w:sz w:val="28"/>
          <w:szCs w:val="28"/>
        </w:rPr>
        <w:t> бабочкой </w:t>
      </w:r>
      <w:hyperlink r:id="rId52" w:tooltip="Побеговьюн зимующий" w:history="1">
        <w:r w:rsidR="002F1B06" w:rsidRPr="00426631">
          <w:rPr>
            <w:sz w:val="28"/>
            <w:szCs w:val="28"/>
          </w:rPr>
          <w:t>побеговьюна зимующего</w:t>
        </w:r>
      </w:hyperlink>
      <w:r w:rsidR="002F1B06" w:rsidRPr="00426631">
        <w:rPr>
          <w:sz w:val="28"/>
          <w:szCs w:val="28"/>
        </w:rPr>
        <w:t> из семейства </w:t>
      </w:r>
      <w:hyperlink r:id="rId53" w:tooltip="Листовёртки" w:history="1">
        <w:r w:rsidR="002F1B06" w:rsidRPr="00426631">
          <w:rPr>
            <w:sz w:val="28"/>
            <w:szCs w:val="28"/>
          </w:rPr>
          <w:t>листовёрток</w:t>
        </w:r>
      </w:hyperlink>
      <w:r w:rsidR="002F1B0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hyperlink r:id="rId54" w:tooltip="Кора" w:history="1">
        <w:r w:rsidR="002F1B06" w:rsidRPr="00426631">
          <w:rPr>
            <w:sz w:val="28"/>
            <w:szCs w:val="28"/>
          </w:rPr>
          <w:t>Кора</w:t>
        </w:r>
      </w:hyperlink>
      <w:r w:rsidR="002F1B06" w:rsidRPr="00426631">
        <w:rPr>
          <w:sz w:val="28"/>
          <w:szCs w:val="28"/>
        </w:rPr>
        <w:t> в нижней части ствола толстая, чешуйчатая, серо-коричневая, с глубокими трещинами. Чешуйки коры образуют пластины неправильной формы. В верхней части ствола и на ветвях кора тонкая, в виде хлопьев (шелушится), оранжево-красная</w:t>
      </w:r>
      <w:r>
        <w:rPr>
          <w:sz w:val="28"/>
          <w:szCs w:val="28"/>
        </w:rPr>
        <w:t xml:space="preserve">. </w:t>
      </w:r>
      <w:r w:rsidR="002F1B06" w:rsidRPr="00426631">
        <w:rPr>
          <w:sz w:val="28"/>
          <w:szCs w:val="28"/>
        </w:rPr>
        <w:t>Ветвление </w:t>
      </w:r>
      <w:proofErr w:type="spellStart"/>
      <w:r w:rsidR="009E173F">
        <w:fldChar w:fldCharType="begin"/>
      </w:r>
      <w:r w:rsidR="009E173F">
        <w:instrText xml:space="preserve"> HYPERLINK "https://ru.wikipedia.org/wiki/%D0%9C%D1%83%D1%82%D0%BE%D0%B2%D0%BA%D0%B0" \o "Мутовка" </w:instrText>
      </w:r>
      <w:r w:rsidR="009E173F">
        <w:fldChar w:fldCharType="separate"/>
      </w:r>
      <w:r w:rsidR="002F1B06" w:rsidRPr="00426631">
        <w:rPr>
          <w:sz w:val="28"/>
          <w:szCs w:val="28"/>
        </w:rPr>
        <w:t>одномутовчатое</w:t>
      </w:r>
      <w:proofErr w:type="spellEnd"/>
      <w:r w:rsidR="009E173F">
        <w:rPr>
          <w:sz w:val="28"/>
          <w:szCs w:val="28"/>
        </w:rPr>
        <w:fldChar w:fldCharType="end"/>
      </w:r>
      <w:r w:rsidR="002F1B06" w:rsidRPr="00426631">
        <w:rPr>
          <w:sz w:val="28"/>
          <w:szCs w:val="28"/>
        </w:rPr>
        <w:t>. Побеги вначале зелёные, затем к концу первого лета становятся серо-светло-</w:t>
      </w:r>
      <w:proofErr w:type="spellStart"/>
      <w:r w:rsidR="002F1B06" w:rsidRPr="00426631">
        <w:rPr>
          <w:sz w:val="28"/>
          <w:szCs w:val="28"/>
        </w:rPr>
        <w:t>коричневыми.</w:t>
      </w:r>
      <w:hyperlink r:id="rId55" w:tooltip="Почка (ботаника)" w:history="1">
        <w:r w:rsidR="002F1B06" w:rsidRPr="00426631">
          <w:rPr>
            <w:sz w:val="28"/>
            <w:szCs w:val="28"/>
          </w:rPr>
          <w:t>Почки</w:t>
        </w:r>
        <w:proofErr w:type="spellEnd"/>
      </w:hyperlink>
      <w:r w:rsidR="002F1B06" w:rsidRPr="00426631">
        <w:rPr>
          <w:sz w:val="28"/>
          <w:szCs w:val="28"/>
        </w:rPr>
        <w:t> яйцевидно-конусообразные, оранжево-коричневые, покрыты белой смолой чаще тонким, реже более толстым слоем.</w:t>
      </w:r>
      <w:r>
        <w:rPr>
          <w:sz w:val="28"/>
          <w:szCs w:val="28"/>
        </w:rPr>
        <w:t xml:space="preserve"> </w:t>
      </w:r>
      <w:hyperlink r:id="rId56" w:tooltip="Хвоя" w:history="1">
        <w:r w:rsidR="002F1B06" w:rsidRPr="00426631">
          <w:rPr>
            <w:sz w:val="28"/>
            <w:szCs w:val="28"/>
          </w:rPr>
          <w:t>Хвоинки</w:t>
        </w:r>
      </w:hyperlink>
      <w:r w:rsidR="002F1B06" w:rsidRPr="00426631">
        <w:rPr>
          <w:sz w:val="28"/>
          <w:szCs w:val="28"/>
        </w:rPr>
        <w:t> расположены по две в пучке, (2,5-) 4—6 (-9) см длиной, 1,5—2 мм толщиной, серо- либо сизовато-зелёные, как правило, слегка изогнутые, края мелкозубчатые, живут 2—6 (-9) лет (в Средней России 2—3 года</w:t>
      </w:r>
      <w:hyperlink r:id="rId57" w:anchor="cite_note-%D0%98%D0%9E%D0%A0%D0%A1%D0%A0-3" w:history="1">
        <w:r w:rsidR="002F1B06" w:rsidRPr="00426631">
          <w:rPr>
            <w:sz w:val="28"/>
            <w:szCs w:val="28"/>
          </w:rPr>
          <w:t>[3]</w:t>
        </w:r>
      </w:hyperlink>
      <w:r w:rsidR="002F1B06" w:rsidRPr="00426631">
        <w:rPr>
          <w:sz w:val="28"/>
          <w:szCs w:val="28"/>
        </w:rPr>
        <w:t>). Верхняя сторона хвоинок выпуклая, нижняя желобчатая, плотная, с хорошо заметными голубовато-белыми </w:t>
      </w:r>
      <w:proofErr w:type="spellStart"/>
      <w:r w:rsidR="009E173F">
        <w:fldChar w:fldCharType="begin"/>
      </w:r>
      <w:r w:rsidR="009E173F">
        <w:instrText xml:space="preserve"> HYPERLINK "https://ru.wikipedia.org/wiki/%D0%A3%D1%81%D1%82%D1%8C%D0%B8%D1%86%D0%B5" \o "Устьице" </w:instrText>
      </w:r>
      <w:r w:rsidR="009E173F">
        <w:fldChar w:fldCharType="separate"/>
      </w:r>
      <w:r w:rsidR="002F1B06" w:rsidRPr="00426631">
        <w:rPr>
          <w:sz w:val="28"/>
          <w:szCs w:val="28"/>
        </w:rPr>
        <w:t>устьичными</w:t>
      </w:r>
      <w:proofErr w:type="spellEnd"/>
      <w:r w:rsidR="009E173F">
        <w:rPr>
          <w:sz w:val="28"/>
          <w:szCs w:val="28"/>
        </w:rPr>
        <w:fldChar w:fldCharType="end"/>
      </w:r>
      <w:r w:rsidR="002F1B06" w:rsidRPr="00426631">
        <w:rPr>
          <w:sz w:val="28"/>
          <w:szCs w:val="28"/>
        </w:rPr>
        <w:t> линиями. У молодых деревьев хвоинки длиннее (5—9 см), у старых короче (2,5—5 см). </w:t>
      </w:r>
      <w:hyperlink r:id="rId58" w:tooltip="Влагалище (ботаника)" w:history="1">
        <w:r w:rsidR="002F1B06" w:rsidRPr="00426631">
          <w:rPr>
            <w:sz w:val="28"/>
            <w:szCs w:val="28"/>
          </w:rPr>
          <w:t>Влагалище</w:t>
        </w:r>
      </w:hyperlink>
      <w:r w:rsidR="002F1B06" w:rsidRPr="00426631">
        <w:rPr>
          <w:sz w:val="28"/>
          <w:szCs w:val="28"/>
        </w:rPr>
        <w:t> листа плёнчатое, серое, 5—8 мм, с возрастом медленно разъедается до 3—4 мм.</w:t>
      </w:r>
    </w:p>
    <w:p w14:paraId="52A399FF" w14:textId="772F28AE" w:rsidR="002F1B06" w:rsidRDefault="002F1B06" w:rsidP="002F1B06">
      <w:pPr>
        <w:pStyle w:val="a5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 w:rsidRPr="00426631">
        <w:rPr>
          <w:sz w:val="28"/>
          <w:szCs w:val="28"/>
        </w:rPr>
        <w:t>Мужские шишки 8—12 мм, жёлтые или розовые. Женские </w:t>
      </w:r>
      <w:hyperlink r:id="rId59" w:tooltip="Шишка" w:history="1">
        <w:r w:rsidRPr="00426631">
          <w:rPr>
            <w:sz w:val="28"/>
            <w:szCs w:val="28"/>
          </w:rPr>
          <w:t>шишки</w:t>
        </w:r>
      </w:hyperlink>
      <w:r w:rsidRPr="00426631">
        <w:rPr>
          <w:sz w:val="28"/>
          <w:szCs w:val="28"/>
        </w:rPr>
        <w:t> 3—6 см длиной, конусообразные, симметричные или почти симметричные, одиночные или по 2—3 штуки, при созревании матовые от серо-светло-коричневого до серо-зелёного; созревают в ноябре — декабре, спустя 20 месяцев после </w:t>
      </w:r>
      <w:hyperlink r:id="rId60" w:tooltip="Опыление" w:history="1">
        <w:r w:rsidRPr="00426631">
          <w:rPr>
            <w:sz w:val="28"/>
            <w:szCs w:val="28"/>
          </w:rPr>
          <w:t>опыления</w:t>
        </w:r>
      </w:hyperlink>
      <w:r w:rsidRPr="00426631">
        <w:rPr>
          <w:sz w:val="28"/>
          <w:szCs w:val="28"/>
        </w:rPr>
        <w:t>; открываются с февраля по апрель и вскоре опадают. Чешуйки шишек почти </w:t>
      </w:r>
      <w:hyperlink r:id="rId61" w:tooltip="Ромб" w:history="1">
        <w:r w:rsidRPr="00426631">
          <w:rPr>
            <w:sz w:val="28"/>
            <w:szCs w:val="28"/>
          </w:rPr>
          <w:t>ромбические</w:t>
        </w:r>
      </w:hyperlink>
      <w:r w:rsidRPr="00426631">
        <w:rPr>
          <w:sz w:val="28"/>
          <w:szCs w:val="28"/>
        </w:rPr>
        <w:t>, плоские или слабовыпуклые с небольшим пупком, редко крючковатые, с заострённой верхушкой. </w:t>
      </w:r>
      <w:hyperlink r:id="rId62" w:tooltip="Семена" w:history="1">
        <w:r w:rsidRPr="00426631">
          <w:rPr>
            <w:sz w:val="28"/>
            <w:szCs w:val="28"/>
          </w:rPr>
          <w:t>Семена</w:t>
        </w:r>
      </w:hyperlink>
      <w:r w:rsidRPr="00426631">
        <w:rPr>
          <w:sz w:val="28"/>
          <w:szCs w:val="28"/>
        </w:rPr>
        <w:t xml:space="preserve"> чёрные, 4—5 мм, с 12—20-миллиметровым перепончатым крылом. В обычном равнинном сосновом лесу на 1 га ежегодно выпадает в среднем около 120 млн семян, из них вырастает примерно 10 млн сеянцев, однако в столетнем сосняке на 1 га растёт всего 500—600 </w:t>
      </w:r>
      <w:proofErr w:type="spellStart"/>
      <w:r w:rsidRPr="00426631">
        <w:rPr>
          <w:sz w:val="28"/>
          <w:szCs w:val="28"/>
        </w:rPr>
        <w:t>деревьев</w:t>
      </w:r>
      <w:r>
        <w:rPr>
          <w:sz w:val="28"/>
          <w:szCs w:val="28"/>
        </w:rPr>
        <w:t>.Источник</w:t>
      </w:r>
      <w:proofErr w:type="spellEnd"/>
      <w:r>
        <w:rPr>
          <w:sz w:val="28"/>
          <w:szCs w:val="28"/>
        </w:rPr>
        <w:t xml:space="preserve">: </w:t>
      </w:r>
      <w:hyperlink r:id="rId63" w:history="1">
        <w:r w:rsidRPr="0074575E">
          <w:rPr>
            <w:rStyle w:val="a4"/>
            <w:rFonts w:eastAsiaTheme="majorEastAsia"/>
            <w:sz w:val="28"/>
            <w:szCs w:val="28"/>
          </w:rPr>
          <w:t>https://ru.wikipedia.org/wiki/Сосна_обыкновенная</w:t>
        </w:r>
      </w:hyperlink>
      <w:r>
        <w:rPr>
          <w:sz w:val="28"/>
          <w:szCs w:val="28"/>
        </w:rPr>
        <w:t xml:space="preserve"> </w:t>
      </w:r>
    </w:p>
    <w:p w14:paraId="64DB2F51" w14:textId="7E4AEA4F" w:rsidR="002F1B06" w:rsidRPr="002B620F" w:rsidRDefault="002F1B06" w:rsidP="002F1B06">
      <w:pPr>
        <w:pStyle w:val="a5"/>
        <w:shd w:val="clear" w:color="auto" w:fill="FFFFFF"/>
        <w:spacing w:before="120" w:beforeAutospacing="0" w:after="120" w:afterAutospacing="0"/>
        <w:jc w:val="both"/>
        <w:rPr>
          <w:b/>
          <w:sz w:val="28"/>
          <w:szCs w:val="28"/>
        </w:rPr>
      </w:pPr>
      <w:r w:rsidRPr="002B620F">
        <w:rPr>
          <w:b/>
          <w:sz w:val="28"/>
          <w:szCs w:val="28"/>
        </w:rPr>
        <w:t xml:space="preserve"> Особенности размножения Сосны Обыкновенной.</w:t>
      </w:r>
    </w:p>
    <w:p w14:paraId="47B31044" w14:textId="77777777" w:rsidR="002F1B06" w:rsidRPr="002B620F" w:rsidRDefault="002F1B06" w:rsidP="002F1B0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20F">
        <w:rPr>
          <w:rFonts w:ascii="Times New Roman" w:eastAsia="Times New Roman" w:hAnsi="Times New Roman" w:cs="Times New Roman"/>
          <w:sz w:val="28"/>
          <w:szCs w:val="28"/>
          <w:lang w:eastAsia="ru-RU"/>
        </w:rPr>
        <w:t>В естественной среде размножение сосны, как и всех остальных хвойных, происходит семенами. Обычно они лежат на чешуйках попарно, размещение – открытое, именно потому сосны и относят к голосеменным. Кстати, семенной способ размножения считается основным признаком, который отличает голосеменные культуры от тех, которые размножаются при помощи спор, кроме того, такие культуры не формируют плодов.</w:t>
      </w:r>
    </w:p>
    <w:p w14:paraId="3B83D260" w14:textId="77777777" w:rsidR="002F1B06" w:rsidRPr="002B620F" w:rsidRDefault="002F1B06" w:rsidP="002F1B06">
      <w:pPr>
        <w:spacing w:before="225"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20F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наступлением весеннего тепла на молодых хвойных ветках появляются шишки. Некоторые из них имеют желтовато-зеленоватую окраску.</w:t>
      </w:r>
    </w:p>
    <w:p w14:paraId="396DACEE" w14:textId="1B0BC9FE" w:rsidR="002F1B06" w:rsidRPr="002B620F" w:rsidRDefault="002F1B06" w:rsidP="002F1B06">
      <w:pPr>
        <w:spacing w:before="225"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20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 чешуйках желтовато-зеленых шишек формируются мешочки, в которых созревает пыльца. Оболочка каждой пылинки включает пару заполненных воздухом пузырьков. Благодаря им они впоследствии разносятся ветром на дальние </w:t>
      </w:r>
      <w:proofErr w:type="spellStart"/>
      <w:proofErr w:type="gramStart"/>
      <w:r w:rsidRPr="002B620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расстояния.Красноватые</w:t>
      </w:r>
      <w:proofErr w:type="spellEnd"/>
      <w:proofErr w:type="gramEnd"/>
      <w:r w:rsidRPr="002B62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шишки чаще растут на верхушках молодых веток, на их чешуйках формируются семяпочки. Когда пыльца попадает на семязачатки, происходит опыление, после чего чешуйки красных почек сразу же закрываются и склеиваются древесной смолой. Внутри постепенно формируется семя, сами шишки при этом продолжают расти и </w:t>
      </w:r>
      <w:proofErr w:type="spellStart"/>
      <w:r w:rsidRPr="002B620F">
        <w:rPr>
          <w:rFonts w:ascii="Times New Roman" w:eastAsia="Times New Roman" w:hAnsi="Times New Roman" w:cs="Times New Roman"/>
          <w:sz w:val="28"/>
          <w:szCs w:val="28"/>
          <w:lang w:eastAsia="ru-RU"/>
        </w:rPr>
        <w:t>древесневеть</w:t>
      </w:r>
      <w:proofErr w:type="spellEnd"/>
      <w:r w:rsidRPr="002B62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04BF3F6" w14:textId="2E50E154" w:rsidR="002F1B06" w:rsidRDefault="002F1B06" w:rsidP="002C083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2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Спустя 1,5 года с момента опыления семена достигают зрелости, а через 2 года начинают сыпаться из шишек. В каждом семени голосеменных растений содержатся ткань, представляющая собой скопление питательных веществ – она окружает </w:t>
      </w:r>
      <w:proofErr w:type="spellStart"/>
      <w:proofErr w:type="gramStart"/>
      <w:r w:rsidRPr="002B620F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зародыш.Семена</w:t>
      </w:r>
      <w:proofErr w:type="spellEnd"/>
      <w:proofErr w:type="gramEnd"/>
      <w:r w:rsidRPr="002B62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сосны имеют небольшие крылышки, что позволяет ветру разносить их на дальние расстояния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CDADEE3" w14:textId="77777777" w:rsidR="002F1B06" w:rsidRPr="002B620F" w:rsidRDefault="002F1B06" w:rsidP="002F1B06">
      <w:pPr>
        <w:spacing w:before="225"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2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домашних условиях сосну чаще всего размножают так же, как и в природе – семенами. </w:t>
      </w:r>
      <w:r w:rsidRPr="00AF4A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Обычно они достигают зрелости </w:t>
      </w:r>
      <w:r w:rsidRPr="00AF4A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 середине января,</w:t>
      </w:r>
      <w:r w:rsidRPr="00AF4AD4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этот момент можно начинать сбор посадочного материала. </w:t>
      </w:r>
      <w:r w:rsidRPr="00AF4A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Осенние семена тоже можно использовать, но </w:t>
      </w:r>
      <w:r w:rsidRPr="00AF4AD4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всхожесть будет намного ниже.</w:t>
      </w:r>
    </w:p>
    <w:p w14:paraId="03A57EFD" w14:textId="77777777" w:rsidR="002F1B06" w:rsidRPr="00AF4AD4" w:rsidRDefault="002F1B06" w:rsidP="002F1B0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AD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Посадку производят зимой или весной. В первом случае семена помещают в ящики, а во втором – непосредственно в открытый грунт. Считается, что первый способ позволяет держать под контролем прорастание и потому более результативен, а в открытом грунте семена часто становится кормом для грызунов.</w:t>
      </w:r>
    </w:p>
    <w:p w14:paraId="7F055F30" w14:textId="77777777" w:rsidR="002F1B06" w:rsidRPr="00AF4AD4" w:rsidRDefault="002F1B06" w:rsidP="002F1B0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AD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Стратификация для этих семян не требуется, но она может ускорить прорастание. Известно, что в естественной среде обитания семена начинают прорастать после зимнего набухания в талой воде и последующего потепления с наступлением весны. Эти условия можно имитировать дома. Для этого посадочный материал помещают во влажный песок и ставят в морозилку, выдерживают пару месяцев, затем вынимают, ополаскивают в теплой воде и снова кладут в песок, но уже в теплом месте.</w:t>
      </w:r>
    </w:p>
    <w:p w14:paraId="0C21A5E2" w14:textId="77777777" w:rsidR="002F1B06" w:rsidRDefault="002F1B06" w:rsidP="002F1B06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Источник: </w:t>
      </w:r>
      <w:hyperlink r:id="rId64" w:history="1">
        <w:r w:rsidRPr="0074575E">
          <w:rPr>
            <w:rStyle w:val="a4"/>
            <w:rFonts w:eastAsiaTheme="majorEastAsia"/>
            <w:sz w:val="28"/>
            <w:szCs w:val="28"/>
          </w:rPr>
          <w:t>https://stroy-podskazka.ru/sosna/osobennosti-razmnozheniya/</w:t>
        </w:r>
      </w:hyperlink>
    </w:p>
    <w:p w14:paraId="01E582E2" w14:textId="77777777" w:rsidR="002F1B06" w:rsidRDefault="002F1B06" w:rsidP="002F1B06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Существуют также такие искусственные виды размножения сосны, как черенкование и прививка.</w:t>
      </w:r>
    </w:p>
    <w:p w14:paraId="4DF4FEA4" w14:textId="77777777" w:rsidR="002F1B06" w:rsidRPr="00AF4AD4" w:rsidRDefault="002F1B06" w:rsidP="002C0836">
      <w:pPr>
        <w:pStyle w:val="a5"/>
        <w:spacing w:before="0" w:beforeAutospacing="0" w:after="0" w:afterAutospacing="0"/>
        <w:jc w:val="both"/>
        <w:rPr>
          <w:b/>
          <w:sz w:val="28"/>
          <w:szCs w:val="28"/>
        </w:rPr>
      </w:pPr>
      <w:r w:rsidRPr="00AF4AD4">
        <w:rPr>
          <w:b/>
          <w:sz w:val="28"/>
          <w:szCs w:val="28"/>
        </w:rPr>
        <w:t xml:space="preserve">Выращивание семян сосны в домашних условиях </w:t>
      </w:r>
    </w:p>
    <w:p w14:paraId="5F5C9014" w14:textId="67244459" w:rsidR="002F1B06" w:rsidRPr="00AF4AD4" w:rsidRDefault="002F1B06" w:rsidP="002C083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AD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намереваетесь сажать семена сразу в открытый грунт, следует подготовить посадочные лунки. Для этого в грунте выкапывают ямку глубиной 35-45 см, на дно насыпают дренаж слоем 20-25 см, а поверх укладывают почвенную смесь, состоящую из торфа, дерновой земли и песка в равных частях.</w:t>
      </w:r>
      <w:r w:rsidR="002C0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AD4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Мелкие семена заглубляют на 1 см, оставляют между ними расстояние в 5-6 см. Конечно, всходы могут появиться и при более плотной посадке, но тогда они будут приподнимать верхний слой земли и открывать не сформировавшиеся молодые корни, а это неминуемо приведет к пересыханию саженцев.</w:t>
      </w:r>
      <w:r w:rsidR="002C0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AD4">
        <w:rPr>
          <w:rFonts w:ascii="Times New Roman" w:eastAsia="Times New Roman" w:hAnsi="Times New Roman" w:cs="Times New Roman"/>
          <w:sz w:val="28"/>
          <w:szCs w:val="28"/>
          <w:lang w:eastAsia="ru-RU"/>
        </w:rPr>
        <w:t>Лунку после посадки следует замульчировать, для этого используют измельченную хвойную кору, опилки или слой торфа.</w:t>
      </w:r>
    </w:p>
    <w:p w14:paraId="72308985" w14:textId="7C41EA4B" w:rsidR="002F1B06" w:rsidRPr="00AF4AD4" w:rsidRDefault="002F1B06" w:rsidP="002C083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A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того чтобы семена сосны прорастали, их необходимо увлажнять, так как из песчаного грунта вода уходит вниз очень быстро. Желательно орошать землю несколько раз в день. Если проращивание ведется в ящике, можно поступить проще – поставить емкости в поддоны с водой и накрыть сверху полиэтиленовой пленкой. Испаряясь, вода будет оставаться на поверхности пленки, не выходя за пределы пространства.</w:t>
      </w:r>
      <w:r w:rsidR="002C0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AD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Сосну в домашних условиях можно размножать при помощи прививки, однако данный способ чаще используют опытные садоводы, хотя и новички вполне могут испытать такой метод.</w:t>
      </w:r>
    </w:p>
    <w:p w14:paraId="617B62B7" w14:textId="07C638EF" w:rsidR="002F1B06" w:rsidRPr="00823791" w:rsidRDefault="002F1B06" w:rsidP="002F1B0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AD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подвоя подойдут сосны 4-5 лет, а привой получают с более молодых саженцев возрастом в один год. Прививку проводят во время активного весеннего сокодвижения либо в первой половине июля, при этом весеннюю прививку делают на прошлогодние ветки, а летнюю – на самые молодые побеги текущего года.</w:t>
      </w:r>
      <w:r w:rsidR="002C0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A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Обычно используют два основных способа прививки: </w:t>
      </w:r>
      <w:proofErr w:type="spellStart"/>
      <w:r w:rsidRPr="00AF4AD4">
        <w:rPr>
          <w:rFonts w:ascii="Times New Roman" w:eastAsia="Times New Roman" w:hAnsi="Times New Roman" w:cs="Times New Roman"/>
          <w:sz w:val="28"/>
          <w:szCs w:val="28"/>
          <w:lang w:eastAsia="ru-RU"/>
        </w:rPr>
        <w:t>вприклад</w:t>
      </w:r>
      <w:proofErr w:type="spellEnd"/>
      <w:r w:rsidRPr="00AF4A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сердцевиной либо камбием на камбий.</w:t>
      </w:r>
      <w:r w:rsidR="002C0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3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размножении хвойных </w:t>
      </w:r>
      <w:proofErr w:type="spellStart"/>
      <w:r w:rsidRPr="00823791">
        <w:rPr>
          <w:rFonts w:ascii="Times New Roman" w:eastAsia="Times New Roman" w:hAnsi="Times New Roman" w:cs="Times New Roman"/>
          <w:sz w:val="28"/>
          <w:szCs w:val="28"/>
          <w:lang w:eastAsia="ru-RU"/>
        </w:rPr>
        <w:t>вприклад</w:t>
      </w:r>
      <w:proofErr w:type="spellEnd"/>
      <w:r w:rsidRPr="00823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сердцевиной на камбий последовательность действий включает несколько шагов.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3791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подвоя удаляют все иголки, почки по бокам срезают. Размер подготовленной ветки должен быть на пару-тройку сантиметров больше длины привоя.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37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Привой длиной 7-10 см тоже очищают от иголок, оставляют только 10-12 пучков около самой верхней почки.</w:t>
      </w:r>
    </w:p>
    <w:p w14:paraId="55870209" w14:textId="77777777" w:rsidR="002F1B06" w:rsidRPr="00823791" w:rsidRDefault="002F1B06" w:rsidP="002F1B0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379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Сразу после того, как привой и подвой будут полностью готовы, можно приступать непосредственно к прививке. Для этого заостренным ножом следует сделать надрез на черенке так, чтобы он проходил сквозь самый центр сердцевины – он должен начинаться под иголками и оканчиваться внизу ветки.</w:t>
      </w:r>
    </w:p>
    <w:p w14:paraId="37660144" w14:textId="77777777" w:rsidR="002F1B06" w:rsidRPr="00823791" w:rsidRDefault="002F1B06" w:rsidP="002F1B0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379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подвое острым лезвием нужно аккуратно снять кусочек коры прямоугольной формы. Длина и ширина фрагмента должны соответствовать параметрам среза на черенке. Необходимо, чтобы срез прошел точно по слою камбия.</w:t>
      </w:r>
    </w:p>
    <w:p w14:paraId="5F4B5A0E" w14:textId="77777777" w:rsidR="002F1B06" w:rsidRPr="00823791" w:rsidRDefault="002F1B06" w:rsidP="002F1B0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379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финишном этапе черенок соединяют с открытым камбием подвоя, а потом крепко фиксируют.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379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Наибольшей эффективностью обладает способ прививки камбием на камбий – приживаемость при таком подходе составляет 100%. В этом случае следует предпринять несколько шагов.</w:t>
      </w:r>
    </w:p>
    <w:p w14:paraId="41AD03B1" w14:textId="3A4C54DC" w:rsidR="002F1B06" w:rsidRDefault="002F1B06" w:rsidP="002F1B0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379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Однолетний осевой отросток подвоя сосны возрастом 4-5 лет освобождают от хвои на участке примерно в 7-10 см.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379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подвое и привое очень осторожно, пользуясь острым лезвием, срезают кору небольшой полосой в 5-6 см, при этом нужно следить за тем, чтобы ширина полос на подвое и привое была одинакового размера.</w:t>
      </w:r>
      <w:r w:rsidR="00B948E3" w:rsidRPr="00B948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379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Места срезов соединяют и плотно обвязывают.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37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срастания обычно длится около месяца. После того как черенки полностью приживутся и пойдут в рост, обмотку можно снимать. Сразу после этого при помощи садовых ножниц срезают верхушку побега на первой мутовке и верхушку осевого побега на новой. Это способствует усилению роста привоя. В дальнейшем в течение 3 лет все мутовки на подвое придется удалят.</w:t>
      </w:r>
    </w:p>
    <w:p w14:paraId="5035B598" w14:textId="79B56469" w:rsidR="00C83CAB" w:rsidRPr="00980E77" w:rsidRDefault="002F1B06" w:rsidP="00980E7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Источник: </w:t>
      </w:r>
      <w:hyperlink r:id="rId65" w:history="1">
        <w:r w:rsidRPr="0074575E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https://stroy-podskazka.ru/sosna/osobennosti-razmnozheniya/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sectPr w:rsidR="00C83CAB" w:rsidRPr="00980E77" w:rsidSect="00AF6ABF">
      <w:footerReference w:type="default" r:id="rId66"/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C0CA5A" w14:textId="77777777" w:rsidR="008E143B" w:rsidRDefault="008E143B" w:rsidP="00AF6ABF">
      <w:pPr>
        <w:spacing w:after="0" w:line="240" w:lineRule="auto"/>
      </w:pPr>
      <w:r>
        <w:separator/>
      </w:r>
    </w:p>
  </w:endnote>
  <w:endnote w:type="continuationSeparator" w:id="0">
    <w:p w14:paraId="3BE006F7" w14:textId="77777777" w:rsidR="008E143B" w:rsidRDefault="008E143B" w:rsidP="00AF6A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68124702"/>
      <w:docPartObj>
        <w:docPartGallery w:val="Page Numbers (Bottom of Page)"/>
        <w:docPartUnique/>
      </w:docPartObj>
    </w:sdtPr>
    <w:sdtContent>
      <w:p w14:paraId="6F596963" w14:textId="77777777" w:rsidR="002F1B06" w:rsidRDefault="002F1B06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4DD8">
          <w:rPr>
            <w:noProof/>
          </w:rPr>
          <w:t>20</w:t>
        </w:r>
        <w:r>
          <w:fldChar w:fldCharType="end"/>
        </w:r>
      </w:p>
    </w:sdtContent>
  </w:sdt>
  <w:p w14:paraId="542CF266" w14:textId="77777777" w:rsidR="002F1B06" w:rsidRDefault="002F1B06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711A43" w14:textId="77777777" w:rsidR="008E143B" w:rsidRDefault="008E143B" w:rsidP="00AF6ABF">
      <w:pPr>
        <w:spacing w:after="0" w:line="240" w:lineRule="auto"/>
      </w:pPr>
      <w:r>
        <w:separator/>
      </w:r>
    </w:p>
  </w:footnote>
  <w:footnote w:type="continuationSeparator" w:id="0">
    <w:p w14:paraId="7B55FEBA" w14:textId="77777777" w:rsidR="008E143B" w:rsidRDefault="008E143B" w:rsidP="00AF6A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2675F"/>
    <w:multiLevelType w:val="hybridMultilevel"/>
    <w:tmpl w:val="D682CC60"/>
    <w:lvl w:ilvl="0" w:tplc="286AC0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AE70A5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AC361A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6B1817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E73A19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CC021F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B220E2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A8B0FE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0B9A5F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" w15:restartNumberingAfterBreak="0">
    <w:nsid w:val="0E5913BB"/>
    <w:multiLevelType w:val="multilevel"/>
    <w:tmpl w:val="2CB0A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9E6FDB"/>
    <w:multiLevelType w:val="hybridMultilevel"/>
    <w:tmpl w:val="A89C06FA"/>
    <w:lvl w:ilvl="0" w:tplc="1586F98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1D49AD"/>
    <w:multiLevelType w:val="multilevel"/>
    <w:tmpl w:val="6DBAE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5546EF"/>
    <w:multiLevelType w:val="hybridMultilevel"/>
    <w:tmpl w:val="14266C3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FF3117"/>
    <w:multiLevelType w:val="hybridMultilevel"/>
    <w:tmpl w:val="DB5E3294"/>
    <w:lvl w:ilvl="0" w:tplc="1586F982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056D55"/>
    <w:multiLevelType w:val="hybridMultilevel"/>
    <w:tmpl w:val="03923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520A3"/>
    <w:multiLevelType w:val="hybridMultilevel"/>
    <w:tmpl w:val="51C2E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AA7F93"/>
    <w:multiLevelType w:val="hybridMultilevel"/>
    <w:tmpl w:val="54C69230"/>
    <w:lvl w:ilvl="0" w:tplc="48A2BD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1BE012B8"/>
    <w:multiLevelType w:val="hybridMultilevel"/>
    <w:tmpl w:val="C02CE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6752A1"/>
    <w:multiLevelType w:val="multilevel"/>
    <w:tmpl w:val="708E56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83A54EA"/>
    <w:multiLevelType w:val="hybridMultilevel"/>
    <w:tmpl w:val="A3D0D6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831AC9"/>
    <w:multiLevelType w:val="hybridMultilevel"/>
    <w:tmpl w:val="8D7A0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F8199C"/>
    <w:multiLevelType w:val="hybridMultilevel"/>
    <w:tmpl w:val="CF6258D2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4D18BA"/>
    <w:multiLevelType w:val="hybridMultilevel"/>
    <w:tmpl w:val="B762CDC2"/>
    <w:lvl w:ilvl="0" w:tplc="20420BBA">
      <w:start w:val="1"/>
      <w:numFmt w:val="bullet"/>
      <w:lvlText w:val="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3C736B"/>
    <w:multiLevelType w:val="multilevel"/>
    <w:tmpl w:val="24DC83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4EA7A5E"/>
    <w:multiLevelType w:val="hybridMultilevel"/>
    <w:tmpl w:val="7D606E38"/>
    <w:lvl w:ilvl="0" w:tplc="E848C2C0">
      <w:start w:val="7"/>
      <w:numFmt w:val="decimal"/>
      <w:lvlText w:val="%1)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4B2F097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9B24D13"/>
    <w:multiLevelType w:val="hybridMultilevel"/>
    <w:tmpl w:val="30C0A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5D507D"/>
    <w:multiLevelType w:val="hybridMultilevel"/>
    <w:tmpl w:val="15301B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EE6C37"/>
    <w:multiLevelType w:val="hybridMultilevel"/>
    <w:tmpl w:val="AA8A0FC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1CD30FC"/>
    <w:multiLevelType w:val="hybridMultilevel"/>
    <w:tmpl w:val="484023C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393C86"/>
    <w:multiLevelType w:val="multilevel"/>
    <w:tmpl w:val="2828DDA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3" w15:restartNumberingAfterBreak="0">
    <w:nsid w:val="655D5AA1"/>
    <w:multiLevelType w:val="multilevel"/>
    <w:tmpl w:val="3230B872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76" w:hanging="2160"/>
      </w:pPr>
      <w:rPr>
        <w:rFonts w:hint="default"/>
      </w:rPr>
    </w:lvl>
  </w:abstractNum>
  <w:abstractNum w:abstractNumId="24" w15:restartNumberingAfterBreak="0">
    <w:nsid w:val="660F0AFE"/>
    <w:multiLevelType w:val="hybridMultilevel"/>
    <w:tmpl w:val="E1E81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391B42"/>
    <w:multiLevelType w:val="hybridMultilevel"/>
    <w:tmpl w:val="EAE2A1E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95B15ED"/>
    <w:multiLevelType w:val="hybridMultilevel"/>
    <w:tmpl w:val="9CCCECBE"/>
    <w:lvl w:ilvl="0" w:tplc="EFB248F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747204DF"/>
    <w:multiLevelType w:val="multilevel"/>
    <w:tmpl w:val="3B6C1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CF359B1"/>
    <w:multiLevelType w:val="hybridMultilevel"/>
    <w:tmpl w:val="45568692"/>
    <w:lvl w:ilvl="0" w:tplc="CE7047E4">
      <w:start w:val="1"/>
      <w:numFmt w:val="decimal"/>
      <w:lvlText w:val="%1."/>
      <w:lvlJc w:val="left"/>
      <w:pPr>
        <w:ind w:left="644" w:hanging="360"/>
      </w:pPr>
      <w:rPr>
        <w:rFonts w:ascii="inherit" w:eastAsia="Times New Roman" w:hAnsi="inherit" w:hint="default"/>
        <w:color w:val="000000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590968770">
    <w:abstractNumId w:val="19"/>
  </w:num>
  <w:num w:numId="2" w16cid:durableId="85081917">
    <w:abstractNumId w:val="10"/>
  </w:num>
  <w:num w:numId="3" w16cid:durableId="390005753">
    <w:abstractNumId w:val="11"/>
  </w:num>
  <w:num w:numId="4" w16cid:durableId="517045508">
    <w:abstractNumId w:val="25"/>
  </w:num>
  <w:num w:numId="5" w16cid:durableId="301547328">
    <w:abstractNumId w:val="20"/>
  </w:num>
  <w:num w:numId="6" w16cid:durableId="745735163">
    <w:abstractNumId w:val="9"/>
  </w:num>
  <w:num w:numId="7" w16cid:durableId="2086998409">
    <w:abstractNumId w:val="27"/>
  </w:num>
  <w:num w:numId="8" w16cid:durableId="607395193">
    <w:abstractNumId w:val="14"/>
  </w:num>
  <w:num w:numId="9" w16cid:durableId="1178540723">
    <w:abstractNumId w:val="2"/>
  </w:num>
  <w:num w:numId="10" w16cid:durableId="1613436293">
    <w:abstractNumId w:val="5"/>
  </w:num>
  <w:num w:numId="11" w16cid:durableId="41633622">
    <w:abstractNumId w:val="5"/>
  </w:num>
  <w:num w:numId="12" w16cid:durableId="1757946082">
    <w:abstractNumId w:val="17"/>
  </w:num>
  <w:num w:numId="13" w16cid:durableId="1597129563">
    <w:abstractNumId w:val="15"/>
  </w:num>
  <w:num w:numId="14" w16cid:durableId="1922786789">
    <w:abstractNumId w:val="3"/>
  </w:num>
  <w:num w:numId="15" w16cid:durableId="792677099">
    <w:abstractNumId w:val="28"/>
  </w:num>
  <w:num w:numId="16" w16cid:durableId="1054084894">
    <w:abstractNumId w:val="1"/>
  </w:num>
  <w:num w:numId="17" w16cid:durableId="769787391">
    <w:abstractNumId w:val="24"/>
  </w:num>
  <w:num w:numId="18" w16cid:durableId="475152212">
    <w:abstractNumId w:val="8"/>
  </w:num>
  <w:num w:numId="19" w16cid:durableId="1606843460">
    <w:abstractNumId w:val="26"/>
  </w:num>
  <w:num w:numId="20" w16cid:durableId="1110927853">
    <w:abstractNumId w:val="0"/>
  </w:num>
  <w:num w:numId="21" w16cid:durableId="1351759816">
    <w:abstractNumId w:val="21"/>
  </w:num>
  <w:num w:numId="22" w16cid:durableId="520356381">
    <w:abstractNumId w:val="18"/>
  </w:num>
  <w:num w:numId="23" w16cid:durableId="2085495026">
    <w:abstractNumId w:val="13"/>
  </w:num>
  <w:num w:numId="24" w16cid:durableId="750390159">
    <w:abstractNumId w:val="4"/>
  </w:num>
  <w:num w:numId="25" w16cid:durableId="1523012763">
    <w:abstractNumId w:val="22"/>
  </w:num>
  <w:num w:numId="26" w16cid:durableId="1596598540">
    <w:abstractNumId w:val="16"/>
  </w:num>
  <w:num w:numId="27" w16cid:durableId="771710334">
    <w:abstractNumId w:val="12"/>
  </w:num>
  <w:num w:numId="28" w16cid:durableId="1876504417">
    <w:abstractNumId w:val="6"/>
  </w:num>
  <w:num w:numId="29" w16cid:durableId="1931503535">
    <w:abstractNumId w:val="7"/>
  </w:num>
  <w:num w:numId="30" w16cid:durableId="8433213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56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449E"/>
    <w:rsid w:val="000431E0"/>
    <w:rsid w:val="00054814"/>
    <w:rsid w:val="000C5103"/>
    <w:rsid w:val="00100D2F"/>
    <w:rsid w:val="001027F9"/>
    <w:rsid w:val="0012695F"/>
    <w:rsid w:val="001613D7"/>
    <w:rsid w:val="001620BE"/>
    <w:rsid w:val="00173BFE"/>
    <w:rsid w:val="00182B7D"/>
    <w:rsid w:val="00183F8B"/>
    <w:rsid w:val="00186255"/>
    <w:rsid w:val="00192C91"/>
    <w:rsid w:val="001A13F2"/>
    <w:rsid w:val="001A164F"/>
    <w:rsid w:val="001A2AE5"/>
    <w:rsid w:val="001E5C5E"/>
    <w:rsid w:val="00262B9C"/>
    <w:rsid w:val="002870A4"/>
    <w:rsid w:val="00294EC9"/>
    <w:rsid w:val="002C0836"/>
    <w:rsid w:val="002D35E9"/>
    <w:rsid w:val="002E5E9B"/>
    <w:rsid w:val="002F1B06"/>
    <w:rsid w:val="002F3B10"/>
    <w:rsid w:val="002F603B"/>
    <w:rsid w:val="002F7CA7"/>
    <w:rsid w:val="00302C91"/>
    <w:rsid w:val="00305AD4"/>
    <w:rsid w:val="00305E6C"/>
    <w:rsid w:val="00326157"/>
    <w:rsid w:val="00327350"/>
    <w:rsid w:val="0035449E"/>
    <w:rsid w:val="00356121"/>
    <w:rsid w:val="00365CCA"/>
    <w:rsid w:val="003A4B6F"/>
    <w:rsid w:val="003D5AE8"/>
    <w:rsid w:val="003F716A"/>
    <w:rsid w:val="0044038F"/>
    <w:rsid w:val="004429EA"/>
    <w:rsid w:val="004B67BC"/>
    <w:rsid w:val="004C1E92"/>
    <w:rsid w:val="004C309E"/>
    <w:rsid w:val="004C470C"/>
    <w:rsid w:val="004E25BA"/>
    <w:rsid w:val="004F58BF"/>
    <w:rsid w:val="005003A7"/>
    <w:rsid w:val="00555B98"/>
    <w:rsid w:val="00562E8C"/>
    <w:rsid w:val="0059292A"/>
    <w:rsid w:val="005B481B"/>
    <w:rsid w:val="005C68FA"/>
    <w:rsid w:val="005E250B"/>
    <w:rsid w:val="005E4DD8"/>
    <w:rsid w:val="005E77E5"/>
    <w:rsid w:val="005F5F7C"/>
    <w:rsid w:val="006048EF"/>
    <w:rsid w:val="00607619"/>
    <w:rsid w:val="00624C41"/>
    <w:rsid w:val="006321BB"/>
    <w:rsid w:val="0065135F"/>
    <w:rsid w:val="0065218D"/>
    <w:rsid w:val="006612C5"/>
    <w:rsid w:val="00687E5F"/>
    <w:rsid w:val="00694544"/>
    <w:rsid w:val="006B4E51"/>
    <w:rsid w:val="006C3A7F"/>
    <w:rsid w:val="006E03BB"/>
    <w:rsid w:val="006E3440"/>
    <w:rsid w:val="006F1EA4"/>
    <w:rsid w:val="00752816"/>
    <w:rsid w:val="00785F4E"/>
    <w:rsid w:val="007B74DF"/>
    <w:rsid w:val="007D1C14"/>
    <w:rsid w:val="00810BEB"/>
    <w:rsid w:val="00846775"/>
    <w:rsid w:val="0085757A"/>
    <w:rsid w:val="00857C2E"/>
    <w:rsid w:val="008B51DE"/>
    <w:rsid w:val="008C1433"/>
    <w:rsid w:val="008C2271"/>
    <w:rsid w:val="008C3CF0"/>
    <w:rsid w:val="008E143B"/>
    <w:rsid w:val="00903523"/>
    <w:rsid w:val="0098037F"/>
    <w:rsid w:val="00980E77"/>
    <w:rsid w:val="009B73EF"/>
    <w:rsid w:val="009C5AAF"/>
    <w:rsid w:val="009E173F"/>
    <w:rsid w:val="009E1998"/>
    <w:rsid w:val="009F123B"/>
    <w:rsid w:val="00A01EDE"/>
    <w:rsid w:val="00A17370"/>
    <w:rsid w:val="00A26AEC"/>
    <w:rsid w:val="00A34E41"/>
    <w:rsid w:val="00A43BEB"/>
    <w:rsid w:val="00A76273"/>
    <w:rsid w:val="00AA44D7"/>
    <w:rsid w:val="00AC6E28"/>
    <w:rsid w:val="00AD2738"/>
    <w:rsid w:val="00AE65DE"/>
    <w:rsid w:val="00AF6ABF"/>
    <w:rsid w:val="00B20A87"/>
    <w:rsid w:val="00B27EA6"/>
    <w:rsid w:val="00B30B3C"/>
    <w:rsid w:val="00B40992"/>
    <w:rsid w:val="00B60C96"/>
    <w:rsid w:val="00B74E14"/>
    <w:rsid w:val="00B9255E"/>
    <w:rsid w:val="00B93A40"/>
    <w:rsid w:val="00B948E3"/>
    <w:rsid w:val="00BA2E97"/>
    <w:rsid w:val="00C10BCF"/>
    <w:rsid w:val="00C159BE"/>
    <w:rsid w:val="00C2270F"/>
    <w:rsid w:val="00C47AC1"/>
    <w:rsid w:val="00C5421B"/>
    <w:rsid w:val="00C70584"/>
    <w:rsid w:val="00C7452B"/>
    <w:rsid w:val="00C83CAB"/>
    <w:rsid w:val="00C83E44"/>
    <w:rsid w:val="00CA4E39"/>
    <w:rsid w:val="00CA6139"/>
    <w:rsid w:val="00CB6BA7"/>
    <w:rsid w:val="00CC310C"/>
    <w:rsid w:val="00CE57E0"/>
    <w:rsid w:val="00D016F0"/>
    <w:rsid w:val="00D075A2"/>
    <w:rsid w:val="00D117E4"/>
    <w:rsid w:val="00D5021E"/>
    <w:rsid w:val="00D6122D"/>
    <w:rsid w:val="00DA0428"/>
    <w:rsid w:val="00DC6B8F"/>
    <w:rsid w:val="00E00CF7"/>
    <w:rsid w:val="00E06F0C"/>
    <w:rsid w:val="00E10E79"/>
    <w:rsid w:val="00E14148"/>
    <w:rsid w:val="00E50B4A"/>
    <w:rsid w:val="00E904A8"/>
    <w:rsid w:val="00E90D01"/>
    <w:rsid w:val="00EA1DF6"/>
    <w:rsid w:val="00EA269D"/>
    <w:rsid w:val="00EA765C"/>
    <w:rsid w:val="00EB2734"/>
    <w:rsid w:val="00EC74D1"/>
    <w:rsid w:val="00EE3329"/>
    <w:rsid w:val="00F0048A"/>
    <w:rsid w:val="00F225E2"/>
    <w:rsid w:val="00F56778"/>
    <w:rsid w:val="00F67230"/>
    <w:rsid w:val="00F86B82"/>
    <w:rsid w:val="00FA1137"/>
    <w:rsid w:val="00FA1A8C"/>
    <w:rsid w:val="00FC777B"/>
    <w:rsid w:val="00FC7DAA"/>
    <w:rsid w:val="00FE0774"/>
    <w:rsid w:val="00FF25FA"/>
    <w:rsid w:val="00FF6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1DC1C"/>
  <w15:docId w15:val="{D0B4AD50-EFE7-4078-AE51-E20BC385E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777B"/>
  </w:style>
  <w:style w:type="paragraph" w:styleId="1">
    <w:name w:val="heading 1"/>
    <w:basedOn w:val="a"/>
    <w:next w:val="a"/>
    <w:link w:val="10"/>
    <w:uiPriority w:val="9"/>
    <w:qFormat/>
    <w:rsid w:val="00785F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B60C9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3CA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2735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74D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05E6C"/>
    <w:rPr>
      <w:color w:val="0563C1" w:themeColor="hyperlink"/>
      <w:u w:val="single"/>
    </w:rPr>
  </w:style>
  <w:style w:type="character" w:styleId="HTML">
    <w:name w:val="HTML Cite"/>
    <w:basedOn w:val="a0"/>
    <w:uiPriority w:val="99"/>
    <w:semiHidden/>
    <w:unhideWhenUsed/>
    <w:rsid w:val="00305E6C"/>
    <w:rPr>
      <w:i/>
      <w:iCs/>
    </w:rPr>
  </w:style>
  <w:style w:type="paragraph" w:styleId="a5">
    <w:name w:val="Normal (Web)"/>
    <w:basedOn w:val="a"/>
    <w:uiPriority w:val="99"/>
    <w:unhideWhenUsed/>
    <w:rsid w:val="009F12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60C9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text-people-title">
    <w:name w:val="text-people-title"/>
    <w:basedOn w:val="a"/>
    <w:rsid w:val="00B60C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-people-desc">
    <w:name w:val="text-people-desc"/>
    <w:basedOn w:val="a"/>
    <w:rsid w:val="00B60C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85F4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6">
    <w:name w:val="FollowedHyperlink"/>
    <w:basedOn w:val="a0"/>
    <w:uiPriority w:val="99"/>
    <w:semiHidden/>
    <w:unhideWhenUsed/>
    <w:rsid w:val="00C83CAB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C83CA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a7">
    <w:name w:val="Table Grid"/>
    <w:basedOn w:val="a1"/>
    <w:uiPriority w:val="39"/>
    <w:rsid w:val="008C3C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AF6A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F6ABF"/>
  </w:style>
  <w:style w:type="paragraph" w:styleId="aa">
    <w:name w:val="footer"/>
    <w:basedOn w:val="a"/>
    <w:link w:val="ab"/>
    <w:uiPriority w:val="99"/>
    <w:unhideWhenUsed/>
    <w:rsid w:val="00AF6A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F6ABF"/>
  </w:style>
  <w:style w:type="character" w:customStyle="1" w:styleId="11">
    <w:name w:val="Неразрешенное упоминание1"/>
    <w:basedOn w:val="a0"/>
    <w:uiPriority w:val="99"/>
    <w:semiHidden/>
    <w:unhideWhenUsed/>
    <w:rsid w:val="00DC6B8F"/>
    <w:rPr>
      <w:color w:val="605E5C"/>
      <w:shd w:val="clear" w:color="auto" w:fill="E1DFDD"/>
    </w:rPr>
  </w:style>
  <w:style w:type="character" w:customStyle="1" w:styleId="40">
    <w:name w:val="Заголовок 4 Знак"/>
    <w:basedOn w:val="a0"/>
    <w:link w:val="4"/>
    <w:uiPriority w:val="9"/>
    <w:semiHidden/>
    <w:rsid w:val="0032735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c">
    <w:name w:val="Balloon Text"/>
    <w:basedOn w:val="a"/>
    <w:link w:val="ad"/>
    <w:uiPriority w:val="99"/>
    <w:semiHidden/>
    <w:unhideWhenUsed/>
    <w:rsid w:val="003F71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3F716A"/>
    <w:rPr>
      <w:rFonts w:ascii="Segoe UI" w:hAnsi="Segoe UI" w:cs="Segoe UI"/>
      <w:sz w:val="18"/>
      <w:szCs w:val="18"/>
    </w:rPr>
  </w:style>
  <w:style w:type="paragraph" w:styleId="ae">
    <w:name w:val="Body Text"/>
    <w:basedOn w:val="a"/>
    <w:link w:val="af"/>
    <w:uiPriority w:val="1"/>
    <w:qFormat/>
    <w:rsid w:val="00E00CF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Основной текст Знак"/>
    <w:basedOn w:val="a0"/>
    <w:link w:val="ae"/>
    <w:uiPriority w:val="1"/>
    <w:rsid w:val="00E00CF7"/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Emphasis"/>
    <w:basedOn w:val="a0"/>
    <w:uiPriority w:val="20"/>
    <w:qFormat/>
    <w:rsid w:val="00810BEB"/>
    <w:rPr>
      <w:i/>
      <w:iCs/>
    </w:rPr>
  </w:style>
  <w:style w:type="character" w:styleId="af1">
    <w:name w:val="Strong"/>
    <w:basedOn w:val="a0"/>
    <w:uiPriority w:val="22"/>
    <w:qFormat/>
    <w:rsid w:val="00810BEB"/>
    <w:rPr>
      <w:b/>
      <w:bCs/>
    </w:rPr>
  </w:style>
  <w:style w:type="paragraph" w:customStyle="1" w:styleId="dd">
    <w:name w:val="dd"/>
    <w:basedOn w:val="a"/>
    <w:rsid w:val="00C47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31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9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09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886559">
                      <w:marLeft w:val="1440"/>
                      <w:marRight w:val="14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623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85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70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90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285524">
                          <w:marLeft w:val="480"/>
                          <w:marRight w:val="4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326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07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893067">
                          <w:marLeft w:val="480"/>
                          <w:marRight w:val="4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840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35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66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61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20132">
                          <w:marLeft w:val="480"/>
                          <w:marRight w:val="4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532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100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228810">
                          <w:marLeft w:val="480"/>
                          <w:marRight w:val="4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034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91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74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67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133673">
                          <w:marLeft w:val="480"/>
                          <w:marRight w:val="4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218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45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988903">
                          <w:marLeft w:val="480"/>
                          <w:marRight w:val="4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560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11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81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04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12955">
                          <w:marLeft w:val="480"/>
                          <w:marRight w:val="4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6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8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16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63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7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3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1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59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5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0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1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74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8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4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7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5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46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8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6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0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3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5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1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5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1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7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4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2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4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2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6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9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8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4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3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0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0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0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7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2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3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7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5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0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3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7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9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7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1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24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9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1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7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0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3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5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2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7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9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4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8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8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37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2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8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1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5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92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1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46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1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7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0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2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4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1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3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2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2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1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7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1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72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6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2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2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4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1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2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1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71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83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87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633067">
                      <w:marLeft w:val="1440"/>
                      <w:marRight w:val="14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2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1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80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854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133597">
                          <w:marLeft w:val="480"/>
                          <w:marRight w:val="4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266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32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321840">
                          <w:marLeft w:val="480"/>
                          <w:marRight w:val="4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588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5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84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7296">
                      <w:marLeft w:val="1440"/>
                      <w:marRight w:val="14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259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3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03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16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486006">
                          <w:marLeft w:val="480"/>
                          <w:marRight w:val="4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096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77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257000">
                          <w:marLeft w:val="480"/>
                          <w:marRight w:val="4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962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95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15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0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709402">
                          <w:marLeft w:val="480"/>
                          <w:marRight w:val="4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401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3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12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1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7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7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4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9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26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86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8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92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20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999153">
                      <w:marLeft w:val="1440"/>
                      <w:marRight w:val="14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244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13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81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75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307642">
                          <w:marLeft w:val="480"/>
                          <w:marRight w:val="4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369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497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414418">
                          <w:marLeft w:val="480"/>
                          <w:marRight w:val="4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65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75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15063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36801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82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440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1668163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29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387721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42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144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729892">
                                  <w:marLeft w:val="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316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1757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274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36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2003179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688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55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88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08255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2672933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599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84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6457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937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586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434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209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1108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718780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3827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48151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2360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374767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3106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37871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140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40929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7460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705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90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7613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7210249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252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972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947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791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63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3979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483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90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121885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14807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682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6921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59173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0242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467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649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9576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361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340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28629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2611544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31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09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224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067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375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995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6889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5216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27522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601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74776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3562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47183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707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84253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974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4633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1491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2862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2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26347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2534988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429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9300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559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34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165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15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53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677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092644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5832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081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868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746027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4865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51861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367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202355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4590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400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53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24716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7451724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304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21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5363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711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772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99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050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0671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71122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4296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2113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5354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224395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4012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351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1527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4426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5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1183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7495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0781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9546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2062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56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1139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0217520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926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118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5447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910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762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936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4414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007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91961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3194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1782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241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850282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41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1166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6076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473683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4458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9519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75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0288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4221513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24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647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328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95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971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490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716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5601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25419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202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3030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5460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818917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6110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79803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577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31979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7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727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80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72515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7778804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382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840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4548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550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398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083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138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471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523248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1187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9098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5793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939807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4595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6494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339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976253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6796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4323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05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02656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3572437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386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020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8404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8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51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549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765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889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3183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3310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107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338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904079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12954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1524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1469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295286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5794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750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2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1681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324085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572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304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3180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103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366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35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001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5975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87922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6420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2161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4479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96833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8543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1074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366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61688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1297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2968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01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55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4646550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63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996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9376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02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503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539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0818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482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94851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343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0855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1193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628814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2745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7149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024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498643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725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81285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844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83435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3753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19217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9588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26105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5556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70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8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02876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0802094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497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781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6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46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830250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200219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40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429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4095685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30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700422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265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178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633245">
                                  <w:marLeft w:val="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9667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81612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4823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123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0541852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80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97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78753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7868384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3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563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461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064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526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1799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488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1088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77682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9993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7603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4842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489474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6261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37459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8555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44580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627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0155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00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1156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9874702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091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8374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35633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011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988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31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548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209219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087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3642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648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802094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3200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983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721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157248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6482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7897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17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2677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811303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034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423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6551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473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98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218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644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8527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565001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7815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981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3105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61951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9989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4126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061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904596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6604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3734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9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4802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8389976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756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0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98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20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284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3652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4064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3052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12708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3102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74002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87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4773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0189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78275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7093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13269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4109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5953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1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2265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9472686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387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879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562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407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99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511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792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5087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27672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17634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3966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665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1165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82198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12252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188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66253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766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5868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140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673357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7982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19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15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30550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6309524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963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283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6816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15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8190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224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235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076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9261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4453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268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3499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05072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5199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885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738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83723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176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38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33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11825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8216326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759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246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0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988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752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664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731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0080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9394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674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7970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1521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34234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2089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66195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2277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74580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9904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774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57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58051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3684679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403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882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3570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967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018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66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119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340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6105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9600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64007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142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026950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112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007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9981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532524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5851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4089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09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26622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619236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02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786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8144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535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355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738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5217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7686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29257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1223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67571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3480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155196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5591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14006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025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59457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685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132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2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95131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3160556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537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9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706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954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939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587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524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4807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4780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1265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6106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303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795750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53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7227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7886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30727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5637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1019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62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66454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8044977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25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194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849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9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44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50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924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386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82312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2928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7752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408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20409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516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0060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854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753629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4006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75365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906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322065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9174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95545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018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0342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7164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4505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64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8230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0455156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52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321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82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17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91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10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5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264011">
          <w:marLeft w:val="0"/>
          <w:marRight w:val="0"/>
          <w:marTop w:val="225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078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7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210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3441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68793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95016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D3CFCA"/>
                                <w:right w:val="none" w:sz="0" w:space="0" w:color="auto"/>
                              </w:divBdr>
                            </w:div>
                            <w:div w:id="207836275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D3CFCA"/>
                                <w:right w:val="none" w:sz="0" w:space="0" w:color="auto"/>
                              </w:divBdr>
                            </w:div>
                            <w:div w:id="140151714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D3CFCA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474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7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20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7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9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8960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4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ranslated.turbopages.org/proxy_u/en-ru.ru.c9dea5e5-638657c0-df286564-74722d776562/https/en.wikipedia.org/wiki/Tolyatti" TargetMode="External"/><Relationship Id="rId18" Type="http://schemas.openxmlformats.org/officeDocument/2006/relationships/hyperlink" Target="https://www.sites.google.com/site/enciklopediaprirodysamobl5/home/-vyssie-rastenia/-golosemennye/-hvojnye/-sosnovye/sosnovye" TargetMode="External"/><Relationship Id="rId26" Type="http://schemas.openxmlformats.org/officeDocument/2006/relationships/hyperlink" Target="https://sites.google.com/site/enciklopediasamarskojoblastit2/home/osobo-ohranaemye-prirodnye-territorii/buzulukskij-bor-np" TargetMode="External"/><Relationship Id="rId39" Type="http://schemas.openxmlformats.org/officeDocument/2006/relationships/hyperlink" Target="https://tltgorod.ru/news/theme-62/news-14557/" TargetMode="External"/><Relationship Id="rId21" Type="http://schemas.openxmlformats.org/officeDocument/2006/relationships/hyperlink" Target="https://sites.google.com/site/ievbmuseum/home/enciklopedia-samarskoj-oblasti/geologia/gornye-porody/-osadocnye-porody/-karbonatnye-porody/karbonatnye-porody" TargetMode="External"/><Relationship Id="rId34" Type="http://schemas.openxmlformats.org/officeDocument/2006/relationships/hyperlink" Target="https://vk.com/renc_nikolay" TargetMode="External"/><Relationship Id="rId42" Type="http://schemas.openxmlformats.org/officeDocument/2006/relationships/hyperlink" Target="https://www.sites.google.com/site/enciklopediaprirodysamobl5/home/-vyssie-rastenia/-golosemennye/-hvojnye/-sosnovye/sosna" TargetMode="External"/><Relationship Id="rId47" Type="http://schemas.openxmlformats.org/officeDocument/2006/relationships/hyperlink" Target="https://ru.wikipedia.org/wiki/%D0%A1%D1%82%D0%B2%D0%BE%D0%BB_(%D0%B1%D0%BE%D1%82%D0%B0%D0%BD%D0%B8%D0%BA%D0%B0)" TargetMode="External"/><Relationship Id="rId50" Type="http://schemas.openxmlformats.org/officeDocument/2006/relationships/hyperlink" Target="https://ru.wikipedia.org/wiki/%D0%9C%D1%83%D1%82%D0%BE%D0%B2%D0%BA%D0%B0" TargetMode="External"/><Relationship Id="rId55" Type="http://schemas.openxmlformats.org/officeDocument/2006/relationships/hyperlink" Target="https://ru.wikipedia.org/wiki/%D0%9F%D0%BE%D1%87%D0%BA%D0%B0_(%D0%B1%D0%BE%D1%82%D0%B0%D0%BD%D0%B8%D0%BA%D0%B0)" TargetMode="External"/><Relationship Id="rId63" Type="http://schemas.openxmlformats.org/officeDocument/2006/relationships/hyperlink" Target="https://ru.wikipedia.org/wiki/&#1057;&#1086;&#1089;&#1085;&#1072;_&#1086;&#1073;&#1099;&#1082;&#1085;&#1086;&#1074;&#1077;&#1085;&#1085;&#1072;&#1103;" TargetMode="Externa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tlt.ru/articles.php?n=1929150" TargetMode="External"/><Relationship Id="rId29" Type="http://schemas.openxmlformats.org/officeDocument/2006/relationships/hyperlink" Target="https://sites.google.com/site/encikloped6/system/errors/NodeNotFound?suri=wuid://defaultdomain/encikloped6/gx:4807a02c58f848e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andia.ru/text/category/poleznie_iskopaemie/" TargetMode="External"/><Relationship Id="rId24" Type="http://schemas.openxmlformats.org/officeDocument/2006/relationships/hyperlink" Target="https://sites.google.com/site/enciklopediasamarskojoblastit2/home/gidrographia/samara-r" TargetMode="External"/><Relationship Id="rId32" Type="http://schemas.openxmlformats.org/officeDocument/2006/relationships/hyperlink" Target="https://sites.google.com/site/enciklprirodysamobl4/home/-obsaa-ekologia/pozary-prirodnye" TargetMode="External"/><Relationship Id="rId37" Type="http://schemas.openxmlformats.org/officeDocument/2006/relationships/hyperlink" Target="https://translated.turbopages.org/proxy_u/en-ru.ru.1639d366-63865a9b-370e21a5-74722d776562/https/en.wikipedia.org/wiki/Tolyatti_Pine_Forest" TargetMode="External"/><Relationship Id="rId40" Type="http://schemas.openxmlformats.org/officeDocument/2006/relationships/hyperlink" Target="https://verba1501.livejournal.com/167551.html" TargetMode="External"/><Relationship Id="rId45" Type="http://schemas.openxmlformats.org/officeDocument/2006/relationships/image" Target="media/image2.gif"/><Relationship Id="rId53" Type="http://schemas.openxmlformats.org/officeDocument/2006/relationships/hyperlink" Target="https://ru.wikipedia.org/wiki/%D0%9B%D0%B8%D1%81%D1%82%D0%BE%D0%B2%D1%91%D1%80%D1%82%D0%BA%D0%B8" TargetMode="External"/><Relationship Id="rId58" Type="http://schemas.openxmlformats.org/officeDocument/2006/relationships/hyperlink" Target="https://ru.wikipedia.org/wiki/%D0%92%D0%BB%D0%B0%D0%B3%D0%B0%D0%BB%D0%B8%D1%89%D0%B5_(%D0%B1%D0%BE%D1%82%D0%B0%D0%BD%D0%B8%D0%BA%D0%B0)" TargetMode="External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translated.turbopages.org/proxy_u/en-ru.ru.c9dea5e5-638657c0-df286564-74722d776562/https/en.wikipedia.org/wiki/Samara_Oblast" TargetMode="External"/><Relationship Id="rId23" Type="http://schemas.openxmlformats.org/officeDocument/2006/relationships/hyperlink" Target="https://sites.google.com/site/enciklopediasamarskojoblastit2/home/fiziko-geograficeskie-rajony/zavolze" TargetMode="External"/><Relationship Id="rId28" Type="http://schemas.openxmlformats.org/officeDocument/2006/relationships/hyperlink" Target="https://sites.google.com/site/enciklopediasamarskojoblastit2/home/osobo-ohranaemye-prirodnye-territorii/muranskij-bor" TargetMode="External"/><Relationship Id="rId36" Type="http://schemas.openxmlformats.org/officeDocument/2006/relationships/hyperlink" Target="https://facenewss.ru/bez-rubriki/priroda-rasteniia-i-jivotnye-samarskoi-oblasti" TargetMode="External"/><Relationship Id="rId49" Type="http://schemas.openxmlformats.org/officeDocument/2006/relationships/hyperlink" Target="https://ru.wikipedia.org/wiki/%D0%9A%D0%BE%D0%BD%D1%83%D1%81" TargetMode="External"/><Relationship Id="rId57" Type="http://schemas.openxmlformats.org/officeDocument/2006/relationships/hyperlink" Target="https://ru.wikipedia.org/wiki/%D0%A1%D0%BE%D1%81%D0%BD%D0%B0_%D0%BE%D0%B1%D1%8B%D0%BA%D0%BD%D0%BE%D0%B2%D0%B5%D0%BD%D0%BD%D0%B0%D1%8F" TargetMode="External"/><Relationship Id="rId61" Type="http://schemas.openxmlformats.org/officeDocument/2006/relationships/hyperlink" Target="https://ru.wikipedia.org/wiki/%D0%A0%D0%BE%D0%BC%D0%B1" TargetMode="External"/><Relationship Id="rId10" Type="http://schemas.openxmlformats.org/officeDocument/2006/relationships/hyperlink" Target="https://pandia.ru/text/category/gidrologiya/" TargetMode="External"/><Relationship Id="rId19" Type="http://schemas.openxmlformats.org/officeDocument/2006/relationships/hyperlink" Target="https://www.sites.google.com/site/enciklopediaprirodysamobl5/home/-vyssie-rastenia/-golosemennye/golosemennye" TargetMode="External"/><Relationship Id="rId31" Type="http://schemas.openxmlformats.org/officeDocument/2006/relationships/hyperlink" Target="https://sites.google.com/site/encikloped6/system/errors/NodeNotFound?suri=wuid://defaultdomain/encikloped6/gx:19bb68868b796255" TargetMode="External"/><Relationship Id="rId44" Type="http://schemas.openxmlformats.org/officeDocument/2006/relationships/hyperlink" Target="http://darimles.ru/" TargetMode="External"/><Relationship Id="rId52" Type="http://schemas.openxmlformats.org/officeDocument/2006/relationships/hyperlink" Target="https://ru.wikipedia.org/wiki/%D0%9F%D0%BE%D0%B1%D0%B5%D0%B3%D0%BE%D0%B2%D1%8C%D1%8E%D0%BD_%D0%B7%D0%B8%D0%BC%D1%83%D1%8E%D1%89%D0%B8%D0%B9" TargetMode="External"/><Relationship Id="rId60" Type="http://schemas.openxmlformats.org/officeDocument/2006/relationships/hyperlink" Target="https://ru.wikipedia.org/wiki/%D0%9E%D0%BF%D1%8B%D0%BB%D0%B5%D0%BD%D0%B8%D0%B5" TargetMode="External"/><Relationship Id="rId65" Type="http://schemas.openxmlformats.org/officeDocument/2006/relationships/hyperlink" Target="https://stroy-podskazka.ru/sosna/osobennosti-razmnozheniya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andia.ru/text/category/avtomobilmznie_dorogi/" TargetMode="External"/><Relationship Id="rId14" Type="http://schemas.openxmlformats.org/officeDocument/2006/relationships/hyperlink" Target="https://translated.turbopages.org/proxy_u/en-ru.ru.c9dea5e5-638657c0-df286564-74722d776562/https/en.wikipedia.org/wiki/Old-growth_forest" TargetMode="External"/><Relationship Id="rId22" Type="http://schemas.openxmlformats.org/officeDocument/2006/relationships/hyperlink" Target="https://sites.google.com/site/enciklprirodysamobl4/home/prirodnye-soobsestva/lesnaa-rastitelnost" TargetMode="External"/><Relationship Id="rId27" Type="http://schemas.openxmlformats.org/officeDocument/2006/relationships/hyperlink" Target="https://sites.google.com/site/enciklopediasamarskojoblastit2/home/osobo-ohranaemye-prirodnye-territorii/racejskaa-tajga" TargetMode="External"/><Relationship Id="rId30" Type="http://schemas.openxmlformats.org/officeDocument/2006/relationships/hyperlink" Target="https://sites.google.com/site/encikloped6/system/errors/NodeNotFound?suri=wuid://defaultdomain/encikloped6/gx:13d8145841fe7b3" TargetMode="External"/><Relationship Id="rId35" Type="http://schemas.openxmlformats.org/officeDocument/2006/relationships/hyperlink" Target="https://pandia.ru/text/77/435/781-2.php" TargetMode="External"/><Relationship Id="rId43" Type="http://schemas.openxmlformats.org/officeDocument/2006/relationships/hyperlink" Target="https://tvtogliatti24.ru/news/akciya-sohranim-les.-u-zhiteley-samarskoy-oblasti-est-vozmozhnost-prinyat-uchastie-v-posadke-derevev/" TargetMode="External"/><Relationship Id="rId48" Type="http://schemas.openxmlformats.org/officeDocument/2006/relationships/hyperlink" Target="https://ru.wikipedia.org/wiki/%D0%9A%D1%80%D0%BE%D0%BD%D0%B0_%D0%B4%D0%B5%D1%80%D0%B5%D0%B2%D0%B0" TargetMode="External"/><Relationship Id="rId56" Type="http://schemas.openxmlformats.org/officeDocument/2006/relationships/hyperlink" Target="https://ru.wikipedia.org/wiki/%D0%A5%D0%B2%D0%BE%D1%8F" TargetMode="External"/><Relationship Id="rId64" Type="http://schemas.openxmlformats.org/officeDocument/2006/relationships/hyperlink" Target="https://stroy-podskazka.ru/sosna/osobennosti-razmnozheniya/" TargetMode="External"/><Relationship Id="rId8" Type="http://schemas.openxmlformats.org/officeDocument/2006/relationships/hyperlink" Target="https://pandia.ru/text/category/orenburgskaya_obl_/" TargetMode="External"/><Relationship Id="rId51" Type="http://schemas.openxmlformats.org/officeDocument/2006/relationships/hyperlink" Target="https://ru.wikipedia.org/wiki/%D0%9F%D0%BE%D0%B1%D0%B5%D0%B3_(%D0%B1%D0%BE%D1%82%D0%B0%D0%BD%D0%B8%D0%BA%D0%B0)" TargetMode="Externa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://www.tlt.ru/articles.php?n=1929008" TargetMode="External"/><Relationship Id="rId25" Type="http://schemas.openxmlformats.org/officeDocument/2006/relationships/hyperlink" Target="https://sites.google.com/site/enciklprirodysamobl4/home/-ekologiceskie-gruppy/relikty" TargetMode="External"/><Relationship Id="rId33" Type="http://schemas.openxmlformats.org/officeDocument/2006/relationships/hyperlink" Target="https://sites.google.com/site/enciklprirodysamobl4/home/-prirodopolzovanie/lesovosstanovlenie" TargetMode="External"/><Relationship Id="rId38" Type="http://schemas.openxmlformats.org/officeDocument/2006/relationships/hyperlink" Target="https://inzhpro.ru/kursovaya/legkaya-i-pischevaya-promyishlennost-gorod-tolyatti/" TargetMode="External"/><Relationship Id="rId46" Type="http://schemas.openxmlformats.org/officeDocument/2006/relationships/hyperlink" Target="https://ru.wikipedia.org/wiki/%D0%94%D0%B8%D0%B0%D0%BC%D0%B5%D1%82%D1%80" TargetMode="External"/><Relationship Id="rId59" Type="http://schemas.openxmlformats.org/officeDocument/2006/relationships/hyperlink" Target="https://ru.wikipedia.org/wiki/%D0%A8%D0%B8%D1%88%D0%BA%D0%B0" TargetMode="External"/><Relationship Id="rId67" Type="http://schemas.openxmlformats.org/officeDocument/2006/relationships/fontTable" Target="fontTable.xml"/><Relationship Id="rId20" Type="http://schemas.openxmlformats.org/officeDocument/2006/relationships/hyperlink" Target="https://sites.google.com/site/enciklopediasamarskojoblastit2/home/pocvy/psammozeemy" TargetMode="External"/><Relationship Id="rId41" Type="http://schemas.openxmlformats.org/officeDocument/2006/relationships/hyperlink" Target="https://studbooks.net/835266/agropromyshlennost/meropriyatiya_lesovosstanovleniyu" TargetMode="External"/><Relationship Id="rId54" Type="http://schemas.openxmlformats.org/officeDocument/2006/relationships/hyperlink" Target="https://ru.wikipedia.org/wiki/%D0%9A%D0%BE%D1%80%D0%B0" TargetMode="External"/><Relationship Id="rId62" Type="http://schemas.openxmlformats.org/officeDocument/2006/relationships/hyperlink" Target="https://ru.wikipedia.org/wiki/%D0%A1%D0%B5%D0%BC%D0%B5%D0%BD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FA670F-012D-400A-B690-9E4A7FD31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23</Pages>
  <Words>6755</Words>
  <Characters>38508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Элька</dc:creator>
  <cp:keywords/>
  <dc:description/>
  <cp:lastModifiedBy>Ирина Хартвиг</cp:lastModifiedBy>
  <cp:revision>17</cp:revision>
  <cp:lastPrinted>2023-01-31T20:10:00Z</cp:lastPrinted>
  <dcterms:created xsi:type="dcterms:W3CDTF">2023-01-30T20:02:00Z</dcterms:created>
  <dcterms:modified xsi:type="dcterms:W3CDTF">2023-05-14T14:43:00Z</dcterms:modified>
</cp:coreProperties>
</file>