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A7247" w14:textId="56C252A7" w:rsidR="00472ED8" w:rsidRDefault="00472ED8" w:rsidP="005B39ED">
      <w:pPr>
        <w:spacing w:after="0" w:line="360" w:lineRule="auto"/>
        <w:jc w:val="center"/>
        <w:rPr>
          <w:rFonts w:ascii="Times New Roman" w:hAnsi="Times New Roman" w:cs="Times New Roman"/>
          <w:color w:val="000000"/>
          <w:sz w:val="24"/>
          <w:szCs w:val="24"/>
        </w:rPr>
      </w:pPr>
      <w:bookmarkStart w:id="0" w:name="_Toc293866397"/>
      <w:bookmarkStart w:id="1" w:name="_Hlk147460825"/>
    </w:p>
    <w:p w14:paraId="77E9A94E" w14:textId="5A1110F7" w:rsidR="005B76BD" w:rsidRDefault="005B76BD" w:rsidP="005B39ED">
      <w:pPr>
        <w:spacing w:after="0" w:line="360" w:lineRule="auto"/>
        <w:jc w:val="center"/>
        <w:rPr>
          <w:rFonts w:ascii="Times New Roman" w:hAnsi="Times New Roman" w:cs="Times New Roman"/>
          <w:color w:val="000000"/>
          <w:sz w:val="24"/>
          <w:szCs w:val="24"/>
        </w:rPr>
      </w:pPr>
    </w:p>
    <w:p w14:paraId="5BC4C8D8" w14:textId="2759DCA3" w:rsidR="005B76BD" w:rsidRDefault="005B76BD" w:rsidP="005B39ED">
      <w:pPr>
        <w:spacing w:after="0" w:line="360" w:lineRule="auto"/>
        <w:jc w:val="center"/>
        <w:rPr>
          <w:rFonts w:ascii="Times New Roman" w:hAnsi="Times New Roman" w:cs="Times New Roman"/>
          <w:color w:val="000000"/>
          <w:sz w:val="24"/>
          <w:szCs w:val="24"/>
        </w:rPr>
      </w:pPr>
    </w:p>
    <w:p w14:paraId="3D722EB5" w14:textId="77777777" w:rsidR="005B76BD" w:rsidRDefault="005B76BD" w:rsidP="005B39ED">
      <w:pPr>
        <w:spacing w:after="0" w:line="360" w:lineRule="auto"/>
        <w:jc w:val="center"/>
        <w:rPr>
          <w:rFonts w:ascii="Times New Roman" w:hAnsi="Times New Roman" w:cs="Times New Roman"/>
          <w:b/>
          <w:sz w:val="28"/>
          <w:szCs w:val="28"/>
        </w:rPr>
      </w:pPr>
    </w:p>
    <w:p w14:paraId="26F3E51A" w14:textId="050E0E80" w:rsidR="005B39ED" w:rsidRDefault="005B39ED" w:rsidP="005B39ED">
      <w:pPr>
        <w:spacing w:after="0" w:line="360" w:lineRule="auto"/>
        <w:jc w:val="center"/>
        <w:rPr>
          <w:rFonts w:ascii="Times New Roman" w:hAnsi="Times New Roman" w:cs="Times New Roman"/>
          <w:b/>
          <w:sz w:val="28"/>
          <w:szCs w:val="28"/>
        </w:rPr>
      </w:pPr>
    </w:p>
    <w:p w14:paraId="074EEC71" w14:textId="79D15768" w:rsidR="005B39ED" w:rsidRDefault="005B39ED" w:rsidP="005B39ED">
      <w:pPr>
        <w:spacing w:after="0" w:line="360" w:lineRule="auto"/>
        <w:jc w:val="center"/>
        <w:rPr>
          <w:rFonts w:ascii="Times New Roman" w:hAnsi="Times New Roman" w:cs="Times New Roman"/>
          <w:b/>
          <w:sz w:val="28"/>
          <w:szCs w:val="28"/>
        </w:rPr>
      </w:pPr>
    </w:p>
    <w:p w14:paraId="6F131F00" w14:textId="77777777" w:rsidR="005B39ED" w:rsidRPr="005B39ED" w:rsidRDefault="005B39ED" w:rsidP="005B39ED">
      <w:pPr>
        <w:spacing w:after="0" w:line="360" w:lineRule="auto"/>
        <w:jc w:val="center"/>
        <w:rPr>
          <w:rFonts w:ascii="Times New Roman" w:hAnsi="Times New Roman" w:cs="Times New Roman"/>
          <w:b/>
          <w:sz w:val="28"/>
          <w:szCs w:val="28"/>
        </w:rPr>
      </w:pPr>
    </w:p>
    <w:p w14:paraId="723ECCE1" w14:textId="77777777" w:rsidR="00472ED8" w:rsidRPr="00E87B37" w:rsidRDefault="00472ED8" w:rsidP="00472ED8">
      <w:pPr>
        <w:spacing w:after="0" w:line="360" w:lineRule="auto"/>
        <w:rPr>
          <w:rFonts w:ascii="Times New Roman" w:hAnsi="Times New Roman" w:cs="Times New Roman"/>
          <w:b/>
          <w:sz w:val="24"/>
          <w:szCs w:val="24"/>
        </w:rPr>
      </w:pPr>
    </w:p>
    <w:p w14:paraId="6E46D1B1" w14:textId="77777777" w:rsidR="00472ED8" w:rsidRPr="00E87B37" w:rsidRDefault="00472ED8" w:rsidP="00472ED8">
      <w:pPr>
        <w:spacing w:after="0" w:line="360" w:lineRule="auto"/>
        <w:rPr>
          <w:rFonts w:ascii="Times New Roman" w:hAnsi="Times New Roman" w:cs="Times New Roman"/>
          <w:b/>
          <w:sz w:val="24"/>
          <w:szCs w:val="24"/>
        </w:rPr>
      </w:pPr>
    </w:p>
    <w:p w14:paraId="2DE75A2E" w14:textId="77777777" w:rsidR="00472ED8" w:rsidRPr="00E87B37" w:rsidRDefault="00472ED8" w:rsidP="00472ED8">
      <w:pPr>
        <w:spacing w:after="0" w:line="360" w:lineRule="auto"/>
        <w:rPr>
          <w:rFonts w:ascii="Times New Roman" w:hAnsi="Times New Roman" w:cs="Times New Roman"/>
          <w:b/>
          <w:sz w:val="24"/>
          <w:szCs w:val="24"/>
        </w:rPr>
      </w:pPr>
    </w:p>
    <w:p w14:paraId="1C8C4D20" w14:textId="60597249" w:rsidR="00B94451" w:rsidRPr="00E87B37" w:rsidRDefault="009E5C63" w:rsidP="00B94451">
      <w:pPr>
        <w:spacing w:after="0" w:line="360" w:lineRule="auto"/>
        <w:jc w:val="center"/>
        <w:rPr>
          <w:rFonts w:ascii="Times New Roman" w:hAnsi="Times New Roman" w:cs="Times New Roman"/>
          <w:bCs/>
          <w:sz w:val="24"/>
          <w:szCs w:val="24"/>
        </w:rPr>
      </w:pPr>
      <w:bookmarkStart w:id="2" w:name="_Hlk116729316"/>
      <w:r w:rsidRPr="00E87B37">
        <w:rPr>
          <w:rFonts w:ascii="Times New Roman" w:hAnsi="Times New Roman" w:cs="Times New Roman"/>
          <w:bCs/>
          <w:sz w:val="24"/>
          <w:szCs w:val="24"/>
        </w:rPr>
        <w:t xml:space="preserve">СРАВНИТЕЛЬНАЯ ХАРАКТЕРИСТИКА ПЛЕНОК НА ОСНОВЕ БИОПОЛИМЕРОВ </w:t>
      </w:r>
      <w:r w:rsidR="00660812" w:rsidRPr="00E87B37">
        <w:rPr>
          <w:rFonts w:ascii="Times New Roman" w:hAnsi="Times New Roman" w:cs="Times New Roman"/>
          <w:bCs/>
          <w:sz w:val="24"/>
          <w:szCs w:val="24"/>
        </w:rPr>
        <w:t xml:space="preserve">ДЛЯ </w:t>
      </w:r>
      <w:r w:rsidR="0096023C" w:rsidRPr="00E87B37">
        <w:rPr>
          <w:rFonts w:ascii="Times New Roman" w:hAnsi="Times New Roman" w:cs="Times New Roman"/>
          <w:bCs/>
          <w:sz w:val="24"/>
          <w:szCs w:val="24"/>
        </w:rPr>
        <w:t xml:space="preserve">ПОКРЫТИЯ </w:t>
      </w:r>
      <w:r w:rsidR="00660812" w:rsidRPr="00E87B37">
        <w:rPr>
          <w:rFonts w:ascii="Times New Roman" w:hAnsi="Times New Roman" w:cs="Times New Roman"/>
          <w:bCs/>
          <w:sz w:val="24"/>
          <w:szCs w:val="24"/>
        </w:rPr>
        <w:t>СЕМЯН</w:t>
      </w:r>
      <w:r w:rsidRPr="00E87B37">
        <w:rPr>
          <w:rFonts w:ascii="Times New Roman" w:hAnsi="Times New Roman" w:cs="Times New Roman"/>
          <w:bCs/>
          <w:sz w:val="24"/>
          <w:szCs w:val="24"/>
        </w:rPr>
        <w:t xml:space="preserve"> </w:t>
      </w:r>
    </w:p>
    <w:bookmarkEnd w:id="2"/>
    <w:p w14:paraId="4552777F" w14:textId="77777777" w:rsidR="00472ED8" w:rsidRPr="00E87B37" w:rsidRDefault="00472ED8" w:rsidP="00472ED8">
      <w:pPr>
        <w:spacing w:after="0" w:line="360" w:lineRule="auto"/>
        <w:rPr>
          <w:rFonts w:ascii="Times New Roman" w:hAnsi="Times New Roman" w:cs="Times New Roman"/>
          <w:b/>
          <w:sz w:val="24"/>
          <w:szCs w:val="24"/>
        </w:rPr>
      </w:pPr>
    </w:p>
    <w:p w14:paraId="07BF206D" w14:textId="75A8E737" w:rsidR="00472ED8" w:rsidRDefault="00472ED8" w:rsidP="00472ED8">
      <w:pPr>
        <w:spacing w:after="0" w:line="360" w:lineRule="auto"/>
        <w:ind w:left="4111"/>
        <w:rPr>
          <w:rFonts w:ascii="Times New Roman" w:hAnsi="Times New Roman" w:cs="Times New Roman"/>
          <w:b/>
          <w:sz w:val="24"/>
          <w:szCs w:val="24"/>
        </w:rPr>
      </w:pPr>
    </w:p>
    <w:p w14:paraId="6BBB21D6" w14:textId="77777777" w:rsidR="005B39ED" w:rsidRPr="00E87B37" w:rsidRDefault="005B39ED" w:rsidP="00472ED8">
      <w:pPr>
        <w:spacing w:after="0" w:line="360" w:lineRule="auto"/>
        <w:ind w:left="4111"/>
        <w:rPr>
          <w:rFonts w:ascii="Times New Roman" w:hAnsi="Times New Roman" w:cs="Times New Roman"/>
          <w:b/>
          <w:sz w:val="24"/>
          <w:szCs w:val="24"/>
        </w:rPr>
      </w:pPr>
    </w:p>
    <w:p w14:paraId="4A4BAE8B" w14:textId="77777777" w:rsidR="00472ED8" w:rsidRPr="00E87B37" w:rsidRDefault="00472ED8" w:rsidP="00472ED8">
      <w:pPr>
        <w:spacing w:after="0" w:line="360" w:lineRule="auto"/>
        <w:ind w:left="4111"/>
        <w:rPr>
          <w:rFonts w:ascii="Times New Roman" w:hAnsi="Times New Roman" w:cs="Times New Roman"/>
          <w:b/>
          <w:sz w:val="24"/>
          <w:szCs w:val="24"/>
        </w:rPr>
      </w:pPr>
    </w:p>
    <w:p w14:paraId="5B32CD9C" w14:textId="77777777" w:rsidR="00E87B37" w:rsidRPr="00E87B37" w:rsidRDefault="00472ED8" w:rsidP="00E87B37">
      <w:pPr>
        <w:spacing w:after="0" w:line="360" w:lineRule="auto"/>
        <w:ind w:left="2835"/>
        <w:jc w:val="right"/>
        <w:rPr>
          <w:rFonts w:ascii="Times New Roman" w:hAnsi="Times New Roman" w:cs="Times New Roman"/>
          <w:bCs/>
          <w:i/>
          <w:iCs/>
          <w:sz w:val="24"/>
          <w:szCs w:val="24"/>
        </w:rPr>
      </w:pPr>
      <w:r w:rsidRPr="00E87B37">
        <w:rPr>
          <w:rFonts w:ascii="Times New Roman" w:hAnsi="Times New Roman" w:cs="Times New Roman"/>
          <w:bCs/>
          <w:i/>
          <w:iCs/>
          <w:sz w:val="24"/>
          <w:szCs w:val="24"/>
        </w:rPr>
        <w:t>Автор:</w:t>
      </w:r>
    </w:p>
    <w:p w14:paraId="672CF9BE" w14:textId="77777777" w:rsidR="00E87B37" w:rsidRDefault="00472ED8" w:rsidP="00E87B37">
      <w:pPr>
        <w:spacing w:after="0" w:line="360" w:lineRule="auto"/>
        <w:ind w:left="2835"/>
        <w:jc w:val="right"/>
        <w:rPr>
          <w:rFonts w:ascii="Times New Roman" w:hAnsi="Times New Roman" w:cs="Times New Roman"/>
          <w:bCs/>
          <w:sz w:val="24"/>
          <w:szCs w:val="24"/>
        </w:rPr>
      </w:pPr>
      <w:r w:rsidRPr="00E87B37">
        <w:rPr>
          <w:rFonts w:ascii="Times New Roman" w:hAnsi="Times New Roman" w:cs="Times New Roman"/>
          <w:bCs/>
          <w:sz w:val="24"/>
          <w:szCs w:val="24"/>
        </w:rPr>
        <w:t xml:space="preserve">Фомина Дарья Сергеевна, </w:t>
      </w:r>
    </w:p>
    <w:p w14:paraId="0EA4BE26" w14:textId="77777777" w:rsidR="00E87B37" w:rsidRDefault="00E87B37" w:rsidP="00E87B37">
      <w:pPr>
        <w:spacing w:after="0" w:line="360" w:lineRule="auto"/>
        <w:ind w:left="2835"/>
        <w:jc w:val="right"/>
        <w:rPr>
          <w:rFonts w:ascii="Times New Roman" w:hAnsi="Times New Roman" w:cs="Times New Roman"/>
          <w:bCs/>
          <w:sz w:val="24"/>
          <w:szCs w:val="24"/>
        </w:rPr>
      </w:pPr>
      <w:r w:rsidRPr="00E87B37">
        <w:rPr>
          <w:rFonts w:ascii="Times New Roman" w:hAnsi="Times New Roman" w:cs="Times New Roman"/>
          <w:bCs/>
          <w:sz w:val="24"/>
          <w:szCs w:val="24"/>
        </w:rPr>
        <w:t>Россия, Кировская область, г. Киров,</w:t>
      </w:r>
    </w:p>
    <w:p w14:paraId="152A3FC7" w14:textId="3F75438B" w:rsidR="00472ED8" w:rsidRPr="00E87B37" w:rsidRDefault="00E87B37" w:rsidP="00E87B37">
      <w:pPr>
        <w:spacing w:after="0" w:line="360" w:lineRule="auto"/>
        <w:ind w:left="2835"/>
        <w:jc w:val="right"/>
        <w:rPr>
          <w:rFonts w:ascii="Times New Roman" w:hAnsi="Times New Roman" w:cs="Times New Roman"/>
          <w:bCs/>
          <w:sz w:val="24"/>
          <w:szCs w:val="24"/>
        </w:rPr>
      </w:pPr>
      <w:r w:rsidRPr="00E87B37">
        <w:rPr>
          <w:rFonts w:ascii="Times New Roman" w:hAnsi="Times New Roman" w:cs="Times New Roman"/>
          <w:bCs/>
          <w:sz w:val="24"/>
          <w:szCs w:val="24"/>
        </w:rPr>
        <w:t xml:space="preserve">КОГОАУ </w:t>
      </w:r>
      <w:r>
        <w:rPr>
          <w:rFonts w:ascii="Times New Roman" w:hAnsi="Times New Roman" w:cs="Times New Roman"/>
          <w:bCs/>
          <w:sz w:val="24"/>
          <w:szCs w:val="24"/>
        </w:rPr>
        <w:t>ЛЕН,</w:t>
      </w:r>
      <w:r w:rsidR="009E5C63" w:rsidRPr="00E87B37">
        <w:rPr>
          <w:rFonts w:ascii="Times New Roman" w:hAnsi="Times New Roman" w:cs="Times New Roman"/>
          <w:bCs/>
          <w:sz w:val="24"/>
          <w:szCs w:val="24"/>
        </w:rPr>
        <w:t>7</w:t>
      </w:r>
      <w:r w:rsidR="00DE0ACA" w:rsidRPr="00E87B37">
        <w:rPr>
          <w:rFonts w:ascii="Times New Roman" w:hAnsi="Times New Roman" w:cs="Times New Roman"/>
          <w:bCs/>
          <w:sz w:val="24"/>
          <w:szCs w:val="24"/>
        </w:rPr>
        <w:t xml:space="preserve"> </w:t>
      </w:r>
      <w:r w:rsidR="00472ED8" w:rsidRPr="00E87B37">
        <w:rPr>
          <w:rFonts w:ascii="Times New Roman" w:hAnsi="Times New Roman" w:cs="Times New Roman"/>
          <w:bCs/>
          <w:sz w:val="24"/>
          <w:szCs w:val="24"/>
        </w:rPr>
        <w:t xml:space="preserve">класс </w:t>
      </w:r>
    </w:p>
    <w:p w14:paraId="3E788794" w14:textId="77777777" w:rsidR="00E87B37" w:rsidRDefault="00E87B37" w:rsidP="00E87B37">
      <w:pPr>
        <w:spacing w:after="0" w:line="360" w:lineRule="auto"/>
        <w:ind w:left="2835"/>
        <w:jc w:val="right"/>
        <w:rPr>
          <w:rFonts w:ascii="Times New Roman" w:hAnsi="Times New Roman" w:cs="Times New Roman"/>
          <w:bCs/>
          <w:i/>
          <w:iCs/>
          <w:sz w:val="24"/>
          <w:szCs w:val="24"/>
        </w:rPr>
      </w:pPr>
    </w:p>
    <w:p w14:paraId="0C017FFD" w14:textId="0D77CADE" w:rsidR="00472ED8" w:rsidRPr="00E87B37" w:rsidRDefault="00472ED8" w:rsidP="00E87B37">
      <w:pPr>
        <w:spacing w:after="0" w:line="360" w:lineRule="auto"/>
        <w:ind w:left="2835"/>
        <w:jc w:val="right"/>
        <w:rPr>
          <w:rFonts w:ascii="Times New Roman" w:hAnsi="Times New Roman" w:cs="Times New Roman"/>
          <w:bCs/>
          <w:i/>
          <w:iCs/>
          <w:sz w:val="24"/>
          <w:szCs w:val="24"/>
        </w:rPr>
      </w:pPr>
      <w:r w:rsidRPr="00E87B37">
        <w:rPr>
          <w:rFonts w:ascii="Times New Roman" w:hAnsi="Times New Roman" w:cs="Times New Roman"/>
          <w:bCs/>
          <w:i/>
          <w:iCs/>
          <w:sz w:val="24"/>
          <w:szCs w:val="24"/>
        </w:rPr>
        <w:t>Научны</w:t>
      </w:r>
      <w:r w:rsidR="005B39ED">
        <w:rPr>
          <w:rFonts w:ascii="Times New Roman" w:hAnsi="Times New Roman" w:cs="Times New Roman"/>
          <w:bCs/>
          <w:i/>
          <w:iCs/>
          <w:sz w:val="24"/>
          <w:szCs w:val="24"/>
        </w:rPr>
        <w:t>й</w:t>
      </w:r>
      <w:r w:rsidRPr="00E87B37">
        <w:rPr>
          <w:rFonts w:ascii="Times New Roman" w:hAnsi="Times New Roman" w:cs="Times New Roman"/>
          <w:bCs/>
          <w:i/>
          <w:iCs/>
          <w:sz w:val="24"/>
          <w:szCs w:val="24"/>
        </w:rPr>
        <w:t xml:space="preserve"> руководител</w:t>
      </w:r>
      <w:r w:rsidR="005B39ED">
        <w:rPr>
          <w:rFonts w:ascii="Times New Roman" w:hAnsi="Times New Roman" w:cs="Times New Roman"/>
          <w:bCs/>
          <w:i/>
          <w:iCs/>
          <w:sz w:val="24"/>
          <w:szCs w:val="24"/>
        </w:rPr>
        <w:t>ь</w:t>
      </w:r>
      <w:r w:rsidRPr="00E87B37">
        <w:rPr>
          <w:rFonts w:ascii="Times New Roman" w:hAnsi="Times New Roman" w:cs="Times New Roman"/>
          <w:bCs/>
          <w:i/>
          <w:iCs/>
          <w:sz w:val="24"/>
          <w:szCs w:val="24"/>
        </w:rPr>
        <w:t xml:space="preserve">: </w:t>
      </w:r>
    </w:p>
    <w:p w14:paraId="7E2F7F8F" w14:textId="779D3AD9" w:rsidR="00E87B37" w:rsidRDefault="00472ED8" w:rsidP="00E87B37">
      <w:pPr>
        <w:spacing w:after="0" w:line="360" w:lineRule="auto"/>
        <w:ind w:left="2835"/>
        <w:jc w:val="right"/>
        <w:rPr>
          <w:rFonts w:ascii="Times New Roman" w:hAnsi="Times New Roman" w:cs="Times New Roman"/>
          <w:bCs/>
          <w:sz w:val="24"/>
          <w:szCs w:val="24"/>
        </w:rPr>
      </w:pPr>
      <w:r w:rsidRPr="00E87B37">
        <w:rPr>
          <w:rFonts w:ascii="Times New Roman" w:hAnsi="Times New Roman" w:cs="Times New Roman"/>
          <w:bCs/>
          <w:sz w:val="24"/>
          <w:szCs w:val="24"/>
        </w:rPr>
        <w:t>Макаренко Зинаида Петровна,</w:t>
      </w:r>
    </w:p>
    <w:p w14:paraId="65E77CF5" w14:textId="7CB1B305" w:rsidR="00E87B37" w:rsidRDefault="00E87B37" w:rsidP="00E87B37">
      <w:pPr>
        <w:spacing w:after="0" w:line="360" w:lineRule="auto"/>
        <w:ind w:left="2835"/>
        <w:jc w:val="right"/>
        <w:rPr>
          <w:rFonts w:ascii="Times New Roman" w:hAnsi="Times New Roman" w:cs="Times New Roman"/>
          <w:bCs/>
          <w:sz w:val="24"/>
          <w:szCs w:val="24"/>
        </w:rPr>
      </w:pPr>
      <w:r w:rsidRPr="00E87B37">
        <w:rPr>
          <w:rFonts w:ascii="Times New Roman" w:hAnsi="Times New Roman" w:cs="Times New Roman"/>
          <w:bCs/>
          <w:sz w:val="24"/>
          <w:szCs w:val="24"/>
        </w:rPr>
        <w:t>Россия, Кировская область, г. Киров,</w:t>
      </w:r>
    </w:p>
    <w:p w14:paraId="3097BC91" w14:textId="06C53664" w:rsidR="00472ED8" w:rsidRDefault="00472ED8" w:rsidP="00E87B37">
      <w:pPr>
        <w:spacing w:after="0" w:line="360" w:lineRule="auto"/>
        <w:ind w:left="2835"/>
        <w:jc w:val="right"/>
        <w:rPr>
          <w:rFonts w:ascii="Times New Roman" w:hAnsi="Times New Roman" w:cs="Times New Roman"/>
          <w:bCs/>
          <w:sz w:val="24"/>
          <w:szCs w:val="24"/>
        </w:rPr>
      </w:pPr>
      <w:r w:rsidRPr="00E87B37">
        <w:rPr>
          <w:rFonts w:ascii="Times New Roman" w:hAnsi="Times New Roman" w:cs="Times New Roman"/>
          <w:bCs/>
          <w:sz w:val="24"/>
          <w:szCs w:val="24"/>
        </w:rPr>
        <w:t>педагог КОГОАУ ЛЕН</w:t>
      </w:r>
    </w:p>
    <w:p w14:paraId="03975D5D" w14:textId="47AE56C1" w:rsidR="00694526" w:rsidRDefault="00694526" w:rsidP="00472ED8">
      <w:pPr>
        <w:spacing w:after="0" w:line="360" w:lineRule="auto"/>
        <w:jc w:val="both"/>
        <w:rPr>
          <w:rFonts w:ascii="Times New Roman" w:hAnsi="Times New Roman" w:cs="Times New Roman"/>
          <w:bCs/>
          <w:sz w:val="24"/>
          <w:szCs w:val="24"/>
        </w:rPr>
      </w:pPr>
    </w:p>
    <w:p w14:paraId="0642F51F" w14:textId="77777777" w:rsidR="005B39ED" w:rsidRDefault="005B39ED" w:rsidP="00472ED8">
      <w:pPr>
        <w:spacing w:after="0" w:line="360" w:lineRule="auto"/>
        <w:jc w:val="both"/>
        <w:rPr>
          <w:rFonts w:ascii="Times New Roman" w:hAnsi="Times New Roman" w:cs="Times New Roman"/>
          <w:b/>
          <w:sz w:val="24"/>
          <w:szCs w:val="24"/>
        </w:rPr>
      </w:pPr>
    </w:p>
    <w:p w14:paraId="2B8E2990" w14:textId="07DD53E8" w:rsidR="00B66835" w:rsidRDefault="00B66835" w:rsidP="00472ED8">
      <w:pPr>
        <w:spacing w:after="0" w:line="360" w:lineRule="auto"/>
        <w:jc w:val="both"/>
        <w:rPr>
          <w:rFonts w:ascii="Times New Roman" w:hAnsi="Times New Roman" w:cs="Times New Roman"/>
          <w:b/>
          <w:sz w:val="24"/>
          <w:szCs w:val="24"/>
        </w:rPr>
      </w:pPr>
    </w:p>
    <w:p w14:paraId="50E88F8C" w14:textId="77777777" w:rsidR="00B66835" w:rsidRPr="00E87B37" w:rsidRDefault="00B66835" w:rsidP="00472ED8">
      <w:pPr>
        <w:spacing w:after="0" w:line="360" w:lineRule="auto"/>
        <w:jc w:val="both"/>
        <w:rPr>
          <w:rFonts w:ascii="Times New Roman" w:hAnsi="Times New Roman" w:cs="Times New Roman"/>
          <w:b/>
          <w:sz w:val="24"/>
          <w:szCs w:val="24"/>
        </w:rPr>
      </w:pPr>
    </w:p>
    <w:p w14:paraId="0CB78300" w14:textId="6076B942" w:rsidR="00472ED8" w:rsidRDefault="00472ED8" w:rsidP="00472ED8">
      <w:pPr>
        <w:spacing w:after="0" w:line="360" w:lineRule="auto"/>
        <w:rPr>
          <w:rFonts w:ascii="Times New Roman" w:hAnsi="Times New Roman" w:cs="Times New Roman"/>
          <w:color w:val="000000"/>
          <w:sz w:val="23"/>
          <w:szCs w:val="23"/>
        </w:rPr>
      </w:pPr>
    </w:p>
    <w:p w14:paraId="45ADFB35" w14:textId="3E8AFF1D" w:rsidR="005B76BD" w:rsidRDefault="005B76BD" w:rsidP="00472ED8">
      <w:pPr>
        <w:spacing w:after="0" w:line="360" w:lineRule="auto"/>
        <w:rPr>
          <w:rFonts w:ascii="Times New Roman" w:hAnsi="Times New Roman" w:cs="Times New Roman"/>
          <w:color w:val="000000"/>
          <w:sz w:val="23"/>
          <w:szCs w:val="23"/>
        </w:rPr>
      </w:pPr>
    </w:p>
    <w:p w14:paraId="7569D3B9" w14:textId="77EC5864" w:rsidR="005B76BD" w:rsidRDefault="005B76BD" w:rsidP="00472ED8">
      <w:pPr>
        <w:spacing w:after="0" w:line="360" w:lineRule="auto"/>
        <w:rPr>
          <w:rFonts w:ascii="Times New Roman" w:hAnsi="Times New Roman" w:cs="Times New Roman"/>
          <w:color w:val="000000"/>
          <w:sz w:val="23"/>
          <w:szCs w:val="23"/>
        </w:rPr>
      </w:pPr>
    </w:p>
    <w:p w14:paraId="4107DBA8" w14:textId="77777777" w:rsidR="005B76BD" w:rsidRPr="00E87B37" w:rsidRDefault="005B76BD" w:rsidP="00472ED8">
      <w:pPr>
        <w:spacing w:after="0" w:line="360" w:lineRule="auto"/>
        <w:rPr>
          <w:rFonts w:ascii="Times New Roman" w:hAnsi="Times New Roman" w:cs="Times New Roman"/>
          <w:b/>
          <w:sz w:val="24"/>
          <w:szCs w:val="24"/>
        </w:rPr>
      </w:pPr>
    </w:p>
    <w:p w14:paraId="6A59C343" w14:textId="77777777" w:rsidR="00E87B37" w:rsidRDefault="00E87B37" w:rsidP="00472ED8">
      <w:pPr>
        <w:spacing w:after="0" w:line="360" w:lineRule="auto"/>
        <w:jc w:val="center"/>
        <w:rPr>
          <w:rFonts w:ascii="Times New Roman" w:hAnsi="Times New Roman" w:cs="Times New Roman"/>
          <w:b/>
          <w:sz w:val="24"/>
          <w:szCs w:val="24"/>
        </w:rPr>
      </w:pPr>
    </w:p>
    <w:bookmarkEnd w:id="0"/>
    <w:bookmarkEnd w:id="1"/>
    <w:p w14:paraId="7EAB6909" w14:textId="77777777" w:rsidR="00E87B37" w:rsidRPr="00E87B37" w:rsidRDefault="00E87B37" w:rsidP="00E87B37">
      <w:pPr>
        <w:spacing w:after="0" w:line="360" w:lineRule="auto"/>
        <w:jc w:val="center"/>
        <w:rPr>
          <w:rFonts w:ascii="Times New Roman" w:hAnsi="Times New Roman" w:cs="Times New Roman"/>
          <w:bCs/>
          <w:sz w:val="24"/>
          <w:szCs w:val="24"/>
        </w:rPr>
      </w:pPr>
      <w:r w:rsidRPr="00E87B37">
        <w:rPr>
          <w:rFonts w:ascii="Times New Roman" w:hAnsi="Times New Roman" w:cs="Times New Roman"/>
          <w:bCs/>
          <w:sz w:val="24"/>
          <w:szCs w:val="24"/>
        </w:rPr>
        <w:lastRenderedPageBreak/>
        <w:t xml:space="preserve">СРАВНИТЕЛЬНАЯ ХАРАКТЕРИСТИКА ПЛЕНОК НА ОСНОВЕ БИОПОЛИМЕРОВ ДЛЯ ПОКРЫТИЯ СЕМЯН </w:t>
      </w:r>
    </w:p>
    <w:p w14:paraId="2556F895" w14:textId="4D818C49" w:rsidR="00E87B37" w:rsidRDefault="00E87B37" w:rsidP="00E87B37">
      <w:pPr>
        <w:jc w:val="center"/>
        <w:rPr>
          <w:rFonts w:ascii="Times New Roman" w:hAnsi="Times New Roman" w:cs="Times New Roman"/>
          <w:bCs/>
          <w:sz w:val="24"/>
          <w:szCs w:val="24"/>
          <w:vertAlign w:val="superscript"/>
        </w:rPr>
      </w:pPr>
      <w:r>
        <w:rPr>
          <w:rFonts w:ascii="Times New Roman" w:hAnsi="Times New Roman" w:cs="Times New Roman"/>
          <w:bCs/>
          <w:sz w:val="24"/>
          <w:szCs w:val="24"/>
        </w:rPr>
        <w:t xml:space="preserve">Фомина Дарья Сергеевна </w:t>
      </w:r>
      <w:r w:rsidRPr="00E87B37">
        <w:rPr>
          <w:rFonts w:ascii="Times New Roman" w:hAnsi="Times New Roman" w:cs="Times New Roman"/>
          <w:bCs/>
          <w:sz w:val="24"/>
          <w:szCs w:val="24"/>
          <w:vertAlign w:val="superscript"/>
        </w:rPr>
        <w:t>(1)</w:t>
      </w:r>
    </w:p>
    <w:p w14:paraId="40C192F3" w14:textId="3A50702A" w:rsidR="00E87B37" w:rsidRPr="00E87B37" w:rsidRDefault="00E87B37" w:rsidP="00E87B37">
      <w:pPr>
        <w:spacing w:after="0" w:line="360" w:lineRule="auto"/>
        <w:jc w:val="center"/>
        <w:rPr>
          <w:rFonts w:ascii="Times New Roman" w:hAnsi="Times New Roman" w:cs="Times New Roman"/>
          <w:bCs/>
          <w:sz w:val="24"/>
          <w:szCs w:val="24"/>
        </w:rPr>
      </w:pPr>
      <w:r w:rsidRPr="00E87B37">
        <w:rPr>
          <w:rFonts w:ascii="Times New Roman" w:hAnsi="Times New Roman" w:cs="Times New Roman"/>
          <w:bCs/>
          <w:sz w:val="24"/>
          <w:szCs w:val="24"/>
        </w:rPr>
        <w:t>Россия, Кировская область, г. Киров,</w:t>
      </w:r>
      <w:r>
        <w:rPr>
          <w:rFonts w:ascii="Times New Roman" w:hAnsi="Times New Roman" w:cs="Times New Roman"/>
          <w:bCs/>
          <w:sz w:val="24"/>
          <w:szCs w:val="24"/>
        </w:rPr>
        <w:t xml:space="preserve"> </w:t>
      </w:r>
      <w:r w:rsidRPr="00E87B37">
        <w:rPr>
          <w:rFonts w:ascii="Times New Roman" w:hAnsi="Times New Roman" w:cs="Times New Roman"/>
          <w:bCs/>
          <w:sz w:val="24"/>
          <w:szCs w:val="24"/>
        </w:rPr>
        <w:t xml:space="preserve">КОГОАУ </w:t>
      </w:r>
      <w:r>
        <w:rPr>
          <w:rFonts w:ascii="Times New Roman" w:hAnsi="Times New Roman" w:cs="Times New Roman"/>
          <w:bCs/>
          <w:sz w:val="24"/>
          <w:szCs w:val="24"/>
        </w:rPr>
        <w:t>ЛЕН,</w:t>
      </w:r>
      <w:r w:rsidR="006D50C4">
        <w:rPr>
          <w:rFonts w:ascii="Times New Roman" w:hAnsi="Times New Roman" w:cs="Times New Roman"/>
          <w:bCs/>
          <w:sz w:val="24"/>
          <w:szCs w:val="24"/>
        </w:rPr>
        <w:t xml:space="preserve"> </w:t>
      </w:r>
      <w:r w:rsidRPr="00E87B37">
        <w:rPr>
          <w:rFonts w:ascii="Times New Roman" w:hAnsi="Times New Roman" w:cs="Times New Roman"/>
          <w:bCs/>
          <w:sz w:val="24"/>
          <w:szCs w:val="24"/>
        </w:rPr>
        <w:t>7 класс</w:t>
      </w:r>
      <w:r w:rsidR="006D50C4" w:rsidRPr="00E87B37">
        <w:rPr>
          <w:rFonts w:ascii="Times New Roman" w:hAnsi="Times New Roman" w:cs="Times New Roman"/>
          <w:bCs/>
          <w:sz w:val="24"/>
          <w:szCs w:val="24"/>
          <w:vertAlign w:val="superscript"/>
        </w:rPr>
        <w:t>(1)</w:t>
      </w:r>
    </w:p>
    <w:p w14:paraId="7DEFB5DE" w14:textId="77777777" w:rsidR="00E87B37" w:rsidRPr="002471C5" w:rsidRDefault="00E87B37" w:rsidP="002471C5">
      <w:pPr>
        <w:spacing w:after="0" w:line="360" w:lineRule="auto"/>
        <w:jc w:val="both"/>
        <w:rPr>
          <w:rFonts w:ascii="Times New Roman" w:eastAsia="Calibri" w:hAnsi="Times New Roman" w:cs="Times New Roman"/>
          <w:sz w:val="24"/>
          <w:szCs w:val="24"/>
        </w:rPr>
      </w:pPr>
    </w:p>
    <w:p w14:paraId="18716DB7" w14:textId="74DAB369" w:rsidR="002471C5" w:rsidRPr="002471C5" w:rsidRDefault="00E87B37" w:rsidP="002471C5">
      <w:pPr>
        <w:spacing w:after="0" w:line="360" w:lineRule="auto"/>
        <w:jc w:val="both"/>
        <w:rPr>
          <w:rFonts w:ascii="Times New Roman" w:eastAsia="Calibri" w:hAnsi="Times New Roman" w:cs="Times New Roman"/>
          <w:sz w:val="24"/>
          <w:szCs w:val="24"/>
        </w:rPr>
      </w:pPr>
      <w:r w:rsidRPr="002471C5">
        <w:rPr>
          <w:rFonts w:ascii="Times New Roman" w:eastAsia="Calibri" w:hAnsi="Times New Roman" w:cs="Times New Roman"/>
          <w:b/>
          <w:bCs/>
          <w:sz w:val="24"/>
          <w:szCs w:val="24"/>
        </w:rPr>
        <w:t>Аннотация.</w:t>
      </w:r>
      <w:r w:rsidR="00967D68" w:rsidRPr="002471C5">
        <w:rPr>
          <w:rFonts w:ascii="Times New Roman" w:eastAsia="Calibri" w:hAnsi="Times New Roman" w:cs="Times New Roman"/>
          <w:sz w:val="24"/>
          <w:szCs w:val="24"/>
        </w:rPr>
        <w:t xml:space="preserve"> Покрытие семян представляет собой специфический и целенаправленный метод регулирования качества семян, способствующий их равномерному и энергичному </w:t>
      </w:r>
      <w:proofErr w:type="spellStart"/>
      <w:r w:rsidR="00967D68" w:rsidRPr="002471C5">
        <w:rPr>
          <w:rFonts w:ascii="Times New Roman" w:eastAsia="Calibri" w:hAnsi="Times New Roman" w:cs="Times New Roman"/>
          <w:sz w:val="24"/>
          <w:szCs w:val="24"/>
        </w:rPr>
        <w:t>приживанию</w:t>
      </w:r>
      <w:proofErr w:type="spellEnd"/>
      <w:r w:rsidR="00967D68" w:rsidRPr="002471C5">
        <w:rPr>
          <w:rFonts w:ascii="Times New Roman" w:eastAsia="Calibri" w:hAnsi="Times New Roman" w:cs="Times New Roman"/>
          <w:sz w:val="24"/>
          <w:szCs w:val="24"/>
        </w:rPr>
        <w:t>, улучшению всхожести, жизнеспособности, защите от различных биотических и абиотических факторов окружающей среды. Целью данной работы является сравнительная характеристика пленок на основе биополимеров (коллаген, желатин, пектин, агар-агар) для покрытия семян и модификация их свойств</w:t>
      </w:r>
      <w:r w:rsidR="002471C5" w:rsidRPr="002471C5">
        <w:rPr>
          <w:rFonts w:ascii="Times New Roman" w:eastAsia="Calibri" w:hAnsi="Times New Roman" w:cs="Times New Roman"/>
          <w:sz w:val="24"/>
          <w:szCs w:val="24"/>
        </w:rPr>
        <w:t xml:space="preserve">. </w:t>
      </w:r>
      <w:r w:rsidR="002471C5">
        <w:rPr>
          <w:rFonts w:ascii="Times New Roman" w:eastAsia="Calibri" w:hAnsi="Times New Roman" w:cs="Times New Roman"/>
          <w:sz w:val="24"/>
          <w:szCs w:val="24"/>
        </w:rPr>
        <w:t>В ходе работы у</w:t>
      </w:r>
      <w:r w:rsidR="002471C5" w:rsidRPr="002471C5">
        <w:rPr>
          <w:rFonts w:ascii="Times New Roman" w:eastAsia="Calibri" w:hAnsi="Times New Roman" w:cs="Times New Roman"/>
          <w:sz w:val="24"/>
          <w:szCs w:val="24"/>
        </w:rPr>
        <w:t>становлено, что наиболее перспективным пленочны</w:t>
      </w:r>
      <w:r w:rsidR="002471C5">
        <w:rPr>
          <w:rFonts w:ascii="Times New Roman" w:eastAsia="Calibri" w:hAnsi="Times New Roman" w:cs="Times New Roman"/>
          <w:sz w:val="24"/>
          <w:szCs w:val="24"/>
        </w:rPr>
        <w:t>м</w:t>
      </w:r>
      <w:r w:rsidR="002471C5" w:rsidRPr="002471C5">
        <w:rPr>
          <w:rFonts w:ascii="Times New Roman" w:eastAsia="Calibri" w:hAnsi="Times New Roman" w:cs="Times New Roman"/>
          <w:sz w:val="24"/>
          <w:szCs w:val="24"/>
        </w:rPr>
        <w:t xml:space="preserve"> материа</w:t>
      </w:r>
      <w:r w:rsidR="002471C5">
        <w:rPr>
          <w:rFonts w:ascii="Times New Roman" w:eastAsia="Calibri" w:hAnsi="Times New Roman" w:cs="Times New Roman"/>
          <w:sz w:val="24"/>
          <w:szCs w:val="24"/>
        </w:rPr>
        <w:t xml:space="preserve">лом среди исследованных полимеров </w:t>
      </w:r>
      <w:r w:rsidR="002471C5" w:rsidRPr="002471C5">
        <w:rPr>
          <w:rFonts w:ascii="Times New Roman" w:eastAsia="Calibri" w:hAnsi="Times New Roman" w:cs="Times New Roman"/>
          <w:sz w:val="24"/>
          <w:szCs w:val="24"/>
        </w:rPr>
        <w:t>явля</w:t>
      </w:r>
      <w:r w:rsidR="002471C5">
        <w:rPr>
          <w:rFonts w:ascii="Times New Roman" w:eastAsia="Calibri" w:hAnsi="Times New Roman" w:cs="Times New Roman"/>
          <w:sz w:val="24"/>
          <w:szCs w:val="24"/>
        </w:rPr>
        <w:t>е</w:t>
      </w:r>
      <w:r w:rsidR="002471C5" w:rsidRPr="002471C5">
        <w:rPr>
          <w:rFonts w:ascii="Times New Roman" w:eastAsia="Calibri" w:hAnsi="Times New Roman" w:cs="Times New Roman"/>
          <w:sz w:val="24"/>
          <w:szCs w:val="24"/>
        </w:rPr>
        <w:t>тся желатин.</w:t>
      </w:r>
      <w:r w:rsidR="002471C5">
        <w:rPr>
          <w:rFonts w:ascii="Times New Roman" w:eastAsia="Calibri" w:hAnsi="Times New Roman" w:cs="Times New Roman"/>
          <w:sz w:val="24"/>
          <w:szCs w:val="24"/>
        </w:rPr>
        <w:t xml:space="preserve"> </w:t>
      </w:r>
      <w:r w:rsidR="002471C5" w:rsidRPr="002471C5">
        <w:rPr>
          <w:rFonts w:ascii="Times New Roman" w:eastAsia="Calibri" w:hAnsi="Times New Roman" w:cs="Times New Roman"/>
          <w:sz w:val="24"/>
          <w:szCs w:val="24"/>
        </w:rPr>
        <w:t>Осуществлена попытка модификации желатиновых пленок лимонной кислотой. Показано, что введение лимонной кислоты не влияет на прозрачность получаемых пленок, приводит к увеличению скорости растворения пленок в воде, росту удлинения при разрыве, прочность при разрыве с ростом содержания лимонной кислоты снижается, но сохраняет приемлемые значения. Установлено, что в больших дозировках лимонная кислота оказывает стимулирующее действие на прорастание семян.</w:t>
      </w:r>
      <w:r w:rsidR="002471C5">
        <w:rPr>
          <w:rFonts w:ascii="Times New Roman" w:eastAsia="Calibri" w:hAnsi="Times New Roman" w:cs="Times New Roman"/>
          <w:sz w:val="24"/>
          <w:szCs w:val="24"/>
        </w:rPr>
        <w:t xml:space="preserve"> Р</w:t>
      </w:r>
      <w:r w:rsidR="002471C5" w:rsidRPr="002471C5">
        <w:rPr>
          <w:rFonts w:ascii="Times New Roman" w:eastAsia="Calibri" w:hAnsi="Times New Roman" w:cs="Times New Roman"/>
          <w:sz w:val="24"/>
          <w:szCs w:val="24"/>
        </w:rPr>
        <w:t xml:space="preserve">азложение пленочных материалов на основе желатина, а также желатина и лимонной кислоты в почве происходит менее, чем за 10 суток. Проведено покрытие семян редиса сорта «Жара» составом на основе желатина, установлено, что всхожесть таких семян сопоставима с исходными. </w:t>
      </w:r>
    </w:p>
    <w:p w14:paraId="54BF0FB9" w14:textId="528ACB3D" w:rsidR="00967D68" w:rsidRPr="002471C5" w:rsidRDefault="00967D68" w:rsidP="00967D68">
      <w:pPr>
        <w:spacing w:after="0" w:line="360" w:lineRule="auto"/>
        <w:jc w:val="both"/>
        <w:rPr>
          <w:rFonts w:ascii="Times New Roman" w:eastAsia="Calibri" w:hAnsi="Times New Roman" w:cs="Times New Roman"/>
          <w:sz w:val="24"/>
          <w:szCs w:val="24"/>
        </w:rPr>
      </w:pPr>
    </w:p>
    <w:p w14:paraId="15A22C78" w14:textId="7C6B033E" w:rsidR="00E87B37" w:rsidRPr="006D50C4" w:rsidRDefault="00E87B37" w:rsidP="00967D68">
      <w:pPr>
        <w:spacing w:after="0" w:line="360" w:lineRule="auto"/>
        <w:jc w:val="both"/>
        <w:rPr>
          <w:rFonts w:ascii="Times New Roman" w:hAnsi="Times New Roman" w:cs="Times New Roman"/>
          <w:b/>
          <w:sz w:val="24"/>
          <w:szCs w:val="24"/>
        </w:rPr>
      </w:pPr>
      <w:r w:rsidRPr="006D50C4">
        <w:rPr>
          <w:rFonts w:ascii="Times New Roman" w:hAnsi="Times New Roman" w:cs="Times New Roman"/>
          <w:b/>
          <w:sz w:val="24"/>
          <w:szCs w:val="24"/>
        </w:rPr>
        <w:t>Ключевые слова:</w:t>
      </w:r>
      <w:r w:rsidR="00967D68" w:rsidRPr="00967D68">
        <w:rPr>
          <w:rFonts w:ascii="Times New Roman" w:eastAsia="Calibri" w:hAnsi="Times New Roman" w:cs="Times New Roman"/>
          <w:sz w:val="24"/>
          <w:szCs w:val="24"/>
        </w:rPr>
        <w:t xml:space="preserve"> </w:t>
      </w:r>
      <w:r w:rsidR="00967D68">
        <w:rPr>
          <w:rFonts w:ascii="Times New Roman" w:eastAsia="Calibri" w:hAnsi="Times New Roman" w:cs="Times New Roman"/>
          <w:sz w:val="24"/>
          <w:szCs w:val="24"/>
        </w:rPr>
        <w:t>пленочные материалы</w:t>
      </w:r>
      <w:r w:rsidR="00967D68" w:rsidRPr="00A2237E">
        <w:rPr>
          <w:rFonts w:ascii="Times New Roman" w:eastAsia="Calibri" w:hAnsi="Times New Roman" w:cs="Times New Roman"/>
          <w:sz w:val="24"/>
          <w:szCs w:val="24"/>
        </w:rPr>
        <w:t xml:space="preserve">, </w:t>
      </w:r>
      <w:r w:rsidR="00967D68">
        <w:rPr>
          <w:rFonts w:ascii="Times New Roman" w:eastAsia="Calibri" w:hAnsi="Times New Roman" w:cs="Times New Roman"/>
          <w:sz w:val="24"/>
          <w:szCs w:val="24"/>
        </w:rPr>
        <w:t xml:space="preserve">полимеры на </w:t>
      </w:r>
      <w:proofErr w:type="spellStart"/>
      <w:r w:rsidR="00967D68">
        <w:rPr>
          <w:rFonts w:ascii="Times New Roman" w:eastAsia="Calibri" w:hAnsi="Times New Roman" w:cs="Times New Roman"/>
          <w:sz w:val="24"/>
          <w:szCs w:val="24"/>
        </w:rPr>
        <w:t>биооснове</w:t>
      </w:r>
      <w:proofErr w:type="spellEnd"/>
      <w:r w:rsidR="00967D68" w:rsidRPr="00A2237E">
        <w:rPr>
          <w:rFonts w:ascii="Times New Roman" w:eastAsia="Calibri" w:hAnsi="Times New Roman" w:cs="Times New Roman"/>
          <w:sz w:val="24"/>
          <w:szCs w:val="24"/>
        </w:rPr>
        <w:t xml:space="preserve">, </w:t>
      </w:r>
      <w:r w:rsidR="00967D68">
        <w:rPr>
          <w:rFonts w:ascii="Times New Roman" w:eastAsia="Calibri" w:hAnsi="Times New Roman" w:cs="Times New Roman"/>
          <w:sz w:val="24"/>
          <w:szCs w:val="24"/>
        </w:rPr>
        <w:t>покрытие семян</w:t>
      </w:r>
      <w:r w:rsidR="00967D68" w:rsidRPr="00A2237E">
        <w:rPr>
          <w:rFonts w:ascii="Times New Roman" w:eastAsia="Calibri" w:hAnsi="Times New Roman" w:cs="Times New Roman"/>
          <w:sz w:val="24"/>
          <w:szCs w:val="24"/>
        </w:rPr>
        <w:t xml:space="preserve">, </w:t>
      </w:r>
      <w:r w:rsidR="00967D68">
        <w:rPr>
          <w:rFonts w:ascii="Times New Roman" w:eastAsia="Calibri" w:hAnsi="Times New Roman" w:cs="Times New Roman"/>
          <w:sz w:val="24"/>
          <w:szCs w:val="24"/>
        </w:rPr>
        <w:t>биоразлагаемость, всхожесть</w:t>
      </w:r>
    </w:p>
    <w:p w14:paraId="772950C4" w14:textId="3AEBD47F" w:rsidR="00472ED8" w:rsidRPr="00E87B37" w:rsidRDefault="00E87B37" w:rsidP="00E87B37">
      <w:pPr>
        <w:rPr>
          <w:rFonts w:ascii="Times New Roman" w:eastAsiaTheme="majorEastAsia" w:hAnsi="Times New Roman" w:cs="Times New Roman"/>
          <w:sz w:val="32"/>
          <w:szCs w:val="32"/>
        </w:rPr>
      </w:pPr>
      <w:r>
        <w:rPr>
          <w:rFonts w:ascii="Times New Roman" w:hAnsi="Times New Roman" w:cs="Times New Roman"/>
          <w:b/>
          <w:sz w:val="24"/>
          <w:szCs w:val="24"/>
        </w:rPr>
        <w:br w:type="page"/>
      </w:r>
    </w:p>
    <w:p w14:paraId="070C7122" w14:textId="77777777" w:rsidR="00472ED8" w:rsidRPr="00E87B37" w:rsidRDefault="00472ED8" w:rsidP="00472ED8">
      <w:pPr>
        <w:pStyle w:val="1"/>
        <w:spacing w:before="0" w:line="360" w:lineRule="auto"/>
        <w:jc w:val="center"/>
        <w:rPr>
          <w:rFonts w:ascii="Times New Roman" w:hAnsi="Times New Roman" w:cs="Times New Roman"/>
          <w:color w:val="auto"/>
          <w:sz w:val="28"/>
          <w:szCs w:val="28"/>
        </w:rPr>
        <w:sectPr w:rsidR="00472ED8" w:rsidRPr="00E87B37" w:rsidSect="00AD4AFB">
          <w:headerReference w:type="default" r:id="rId8"/>
          <w:headerReference w:type="first" r:id="rId9"/>
          <w:pgSz w:w="11906" w:h="16838"/>
          <w:pgMar w:top="1134" w:right="850" w:bottom="1134" w:left="1701" w:header="708" w:footer="708" w:gutter="0"/>
          <w:cols w:space="708"/>
          <w:titlePg/>
          <w:docGrid w:linePitch="360"/>
        </w:sectPr>
      </w:pPr>
    </w:p>
    <w:sdt>
      <w:sdtPr>
        <w:rPr>
          <w:rFonts w:ascii="Times New Roman" w:hAnsi="Times New Roman" w:cs="Times New Roman"/>
          <w:sz w:val="24"/>
          <w:szCs w:val="24"/>
        </w:rPr>
        <w:id w:val="-1242720106"/>
        <w:docPartObj>
          <w:docPartGallery w:val="Table of Contents"/>
          <w:docPartUnique/>
        </w:docPartObj>
      </w:sdtPr>
      <w:sdtEndPr/>
      <w:sdtContent>
        <w:p w14:paraId="035CD7A2" w14:textId="77777777" w:rsidR="00D33519" w:rsidRPr="00AD4AFB" w:rsidRDefault="00D33519" w:rsidP="00AD4AFB">
          <w:pPr>
            <w:spacing w:after="0" w:line="360" w:lineRule="auto"/>
            <w:jc w:val="center"/>
            <w:rPr>
              <w:rFonts w:ascii="Times New Roman" w:hAnsi="Times New Roman" w:cs="Times New Roman"/>
              <w:color w:val="000000" w:themeColor="text1"/>
              <w:sz w:val="24"/>
              <w:szCs w:val="24"/>
            </w:rPr>
          </w:pPr>
          <w:r w:rsidRPr="00E87B37">
            <w:rPr>
              <w:rFonts w:ascii="Times New Roman" w:hAnsi="Times New Roman" w:cs="Times New Roman"/>
              <w:color w:val="000000" w:themeColor="text1"/>
              <w:sz w:val="24"/>
              <w:szCs w:val="24"/>
            </w:rPr>
            <w:t>Содержание</w:t>
          </w:r>
        </w:p>
        <w:p w14:paraId="58408D0E" w14:textId="65B50B0A" w:rsidR="00AD4AFB" w:rsidRPr="00AD4AFB" w:rsidRDefault="00D33519"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r w:rsidRPr="00AD4AFB">
            <w:rPr>
              <w:rFonts w:ascii="Times New Roman" w:hAnsi="Times New Roman" w:cs="Times New Roman"/>
              <w:color w:val="000000" w:themeColor="text1"/>
              <w:sz w:val="24"/>
              <w:szCs w:val="24"/>
            </w:rPr>
            <w:fldChar w:fldCharType="begin"/>
          </w:r>
          <w:r w:rsidRPr="00AD4AFB">
            <w:rPr>
              <w:rFonts w:ascii="Times New Roman" w:hAnsi="Times New Roman" w:cs="Times New Roman"/>
              <w:color w:val="000000" w:themeColor="text1"/>
              <w:sz w:val="24"/>
              <w:szCs w:val="24"/>
            </w:rPr>
            <w:instrText xml:space="preserve"> TOC \o "1-3" \h \z \u </w:instrText>
          </w:r>
          <w:r w:rsidRPr="00AD4AFB">
            <w:rPr>
              <w:rFonts w:ascii="Times New Roman" w:hAnsi="Times New Roman" w:cs="Times New Roman"/>
              <w:color w:val="000000" w:themeColor="text1"/>
              <w:sz w:val="24"/>
              <w:szCs w:val="24"/>
            </w:rPr>
            <w:fldChar w:fldCharType="separate"/>
          </w:r>
          <w:hyperlink w:anchor="_Toc149725280" w:history="1">
            <w:r w:rsidR="00AD4AFB" w:rsidRPr="00AD4AFB">
              <w:rPr>
                <w:rStyle w:val="a9"/>
                <w:rFonts w:ascii="Times New Roman" w:hAnsi="Times New Roman" w:cs="Times New Roman"/>
                <w:noProof/>
                <w:sz w:val="24"/>
                <w:szCs w:val="24"/>
              </w:rPr>
              <w:t>Введение</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_Toc149725280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4</w:t>
            </w:r>
            <w:r w:rsidR="00AD4AFB" w:rsidRPr="00AD4AFB">
              <w:rPr>
                <w:rFonts w:ascii="Times New Roman" w:hAnsi="Times New Roman" w:cs="Times New Roman"/>
                <w:noProof/>
                <w:webHidden/>
                <w:sz w:val="24"/>
                <w:szCs w:val="24"/>
              </w:rPr>
              <w:fldChar w:fldCharType="end"/>
            </w:r>
          </w:hyperlink>
        </w:p>
        <w:p w14:paraId="3F702A94" w14:textId="40C2F89D" w:rsidR="00AD4AFB" w:rsidRPr="00AD4AFB" w:rsidRDefault="00BE106D"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1" w:history="1">
            <w:r w:rsidR="00AD4AFB" w:rsidRPr="00AD4AFB">
              <w:rPr>
                <w:rStyle w:val="a9"/>
                <w:rFonts w:ascii="Times New Roman" w:hAnsi="Times New Roman" w:cs="Times New Roman"/>
                <w:noProof/>
                <w:sz w:val="24"/>
                <w:szCs w:val="24"/>
              </w:rPr>
              <w:t>1 Обзор литературы</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_Toc149725281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5</w:t>
            </w:r>
            <w:r w:rsidR="00AD4AFB" w:rsidRPr="00AD4AFB">
              <w:rPr>
                <w:rFonts w:ascii="Times New Roman" w:hAnsi="Times New Roman" w:cs="Times New Roman"/>
                <w:noProof/>
                <w:webHidden/>
                <w:sz w:val="24"/>
                <w:szCs w:val="24"/>
              </w:rPr>
              <w:fldChar w:fldCharType="end"/>
            </w:r>
          </w:hyperlink>
        </w:p>
        <w:p w14:paraId="4D1E3719" w14:textId="0C4A8E81"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2" w:history="1">
            <w:r w:rsidR="00AD4AFB" w:rsidRPr="00AD4AFB">
              <w:rPr>
                <w:rStyle w:val="a9"/>
                <w:rFonts w:ascii="Times New Roman" w:hAnsi="Times New Roman" w:cs="Times New Roman"/>
                <w:noProof/>
                <w:sz w:val="24"/>
                <w:szCs w:val="24"/>
              </w:rPr>
              <w:t>1.1 Технологии покрытия семян [1-3]</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_Toc149725282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5</w:t>
            </w:r>
            <w:r w:rsidR="00AD4AFB" w:rsidRPr="00AD4AFB">
              <w:rPr>
                <w:rFonts w:ascii="Times New Roman" w:hAnsi="Times New Roman" w:cs="Times New Roman"/>
                <w:noProof/>
                <w:webHidden/>
                <w:sz w:val="24"/>
                <w:szCs w:val="24"/>
              </w:rPr>
              <w:fldChar w:fldCharType="end"/>
            </w:r>
          </w:hyperlink>
        </w:p>
        <w:p w14:paraId="1B3490ED" w14:textId="3616070A"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3" w:history="1">
            <w:r w:rsidR="00AD4AFB" w:rsidRPr="00AD4AFB">
              <w:rPr>
                <w:rStyle w:val="a9"/>
                <w:rFonts w:ascii="Times New Roman" w:hAnsi="Times New Roman" w:cs="Times New Roman"/>
                <w:noProof/>
                <w:sz w:val="24"/>
                <w:szCs w:val="24"/>
              </w:rPr>
              <w:t>1.2 Органические кислоты для прорастания семян [4-9]</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_Toc149725283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6</w:t>
            </w:r>
            <w:r w:rsidR="00AD4AFB" w:rsidRPr="00AD4AFB">
              <w:rPr>
                <w:rFonts w:ascii="Times New Roman" w:hAnsi="Times New Roman" w:cs="Times New Roman"/>
                <w:noProof/>
                <w:webHidden/>
                <w:sz w:val="24"/>
                <w:szCs w:val="24"/>
              </w:rPr>
              <w:fldChar w:fldCharType="end"/>
            </w:r>
          </w:hyperlink>
        </w:p>
        <w:p w14:paraId="4AA89B94" w14:textId="580227F2"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4" w:history="1">
            <w:r w:rsidR="00AD4AFB" w:rsidRPr="00AD4AFB">
              <w:rPr>
                <w:rStyle w:val="a9"/>
                <w:rFonts w:ascii="Times New Roman" w:hAnsi="Times New Roman" w:cs="Times New Roman"/>
                <w:noProof/>
                <w:sz w:val="24"/>
                <w:szCs w:val="24"/>
              </w:rPr>
              <w:t>1.3 Биодеградируемые полимеры на биооснове [11-13]</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_Toc149725284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6</w:t>
            </w:r>
            <w:r w:rsidR="00AD4AFB" w:rsidRPr="00AD4AFB">
              <w:rPr>
                <w:rFonts w:ascii="Times New Roman" w:hAnsi="Times New Roman" w:cs="Times New Roman"/>
                <w:noProof/>
                <w:webHidden/>
                <w:sz w:val="24"/>
                <w:szCs w:val="24"/>
              </w:rPr>
              <w:fldChar w:fldCharType="end"/>
            </w:r>
          </w:hyperlink>
        </w:p>
        <w:p w14:paraId="4165618B" w14:textId="53885349" w:rsidR="00AD4AFB" w:rsidRPr="00AD4AFB" w:rsidRDefault="00BE106D"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5" w:history="1">
            <w:r w:rsidR="00AD4AFB" w:rsidRPr="00AD4AFB">
              <w:rPr>
                <w:rStyle w:val="a9"/>
                <w:rFonts w:ascii="Times New Roman" w:hAnsi="Times New Roman" w:cs="Times New Roman"/>
                <w:noProof/>
                <w:sz w:val="24"/>
                <w:szCs w:val="24"/>
              </w:rPr>
              <w:t>2 Методики исследований</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_Toc149725285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8</w:t>
            </w:r>
            <w:r w:rsidR="00AD4AFB" w:rsidRPr="00AD4AFB">
              <w:rPr>
                <w:rFonts w:ascii="Times New Roman" w:hAnsi="Times New Roman" w:cs="Times New Roman"/>
                <w:noProof/>
                <w:webHidden/>
                <w:sz w:val="24"/>
                <w:szCs w:val="24"/>
              </w:rPr>
              <w:fldChar w:fldCharType="end"/>
            </w:r>
          </w:hyperlink>
        </w:p>
        <w:p w14:paraId="695BF719" w14:textId="4E56CCFB"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6" w:history="1">
            <w:r w:rsidR="00AD4AFB" w:rsidRPr="00AD4AFB">
              <w:rPr>
                <w:rStyle w:val="a9"/>
                <w:rFonts w:ascii="Times New Roman" w:hAnsi="Times New Roman" w:cs="Times New Roman"/>
                <w:noProof/>
                <w:sz w:val="24"/>
                <w:szCs w:val="24"/>
              </w:rPr>
              <w:t>2.1 Приготовление растворов полимеров на биооснове</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_Toc149725286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8</w:t>
            </w:r>
            <w:r w:rsidR="00AD4AFB" w:rsidRPr="00AD4AFB">
              <w:rPr>
                <w:rFonts w:ascii="Times New Roman" w:hAnsi="Times New Roman" w:cs="Times New Roman"/>
                <w:noProof/>
                <w:webHidden/>
                <w:sz w:val="24"/>
                <w:szCs w:val="24"/>
              </w:rPr>
              <w:fldChar w:fldCharType="end"/>
            </w:r>
          </w:hyperlink>
        </w:p>
        <w:p w14:paraId="08235F9D" w14:textId="2D8B1601"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7" w:history="1">
            <w:r w:rsidR="00AD4AFB" w:rsidRPr="00AD4AFB">
              <w:rPr>
                <w:rStyle w:val="a9"/>
                <w:rFonts w:ascii="Times New Roman" w:hAnsi="Times New Roman" w:cs="Times New Roman"/>
                <w:noProof/>
                <w:sz w:val="24"/>
                <w:szCs w:val="24"/>
              </w:rPr>
              <w:t>2.2 Получение пленочных материалов поливом из раствора</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_Toc149725287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8</w:t>
            </w:r>
            <w:r w:rsidR="00AD4AFB" w:rsidRPr="00AD4AFB">
              <w:rPr>
                <w:rFonts w:ascii="Times New Roman" w:hAnsi="Times New Roman" w:cs="Times New Roman"/>
                <w:noProof/>
                <w:webHidden/>
                <w:sz w:val="24"/>
                <w:szCs w:val="24"/>
              </w:rPr>
              <w:fldChar w:fldCharType="end"/>
            </w:r>
          </w:hyperlink>
        </w:p>
        <w:p w14:paraId="5017C23B" w14:textId="4E41F702"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8" w:history="1">
            <w:r w:rsidR="00AD4AFB" w:rsidRPr="00AD4AFB">
              <w:rPr>
                <w:rStyle w:val="a9"/>
                <w:rFonts w:ascii="Times New Roman" w:hAnsi="Times New Roman" w:cs="Times New Roman"/>
                <w:noProof/>
                <w:sz w:val="24"/>
                <w:szCs w:val="24"/>
              </w:rPr>
              <w:t>2.3 Характеристика внешнего вида и растворимости пленочных материалов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_Toc149725288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8</w:t>
            </w:r>
            <w:r w:rsidR="00AD4AFB" w:rsidRPr="00AD4AFB">
              <w:rPr>
                <w:rFonts w:ascii="Times New Roman" w:hAnsi="Times New Roman" w:cs="Times New Roman"/>
                <w:noProof/>
                <w:webHidden/>
                <w:sz w:val="24"/>
                <w:szCs w:val="24"/>
              </w:rPr>
              <w:fldChar w:fldCharType="end"/>
            </w:r>
          </w:hyperlink>
        </w:p>
        <w:p w14:paraId="3A83341D" w14:textId="03AE0AA5"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89" w:history="1">
            <w:r w:rsidR="00AD4AFB" w:rsidRPr="00AD4AFB">
              <w:rPr>
                <w:rStyle w:val="a9"/>
                <w:rFonts w:ascii="Times New Roman" w:hAnsi="Times New Roman" w:cs="Times New Roman"/>
                <w:noProof/>
                <w:sz w:val="24"/>
                <w:szCs w:val="24"/>
              </w:rPr>
              <w:t>2.4 Методика определения физико-механических показателей пленочных материалов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_Toc149725289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9</w:t>
            </w:r>
            <w:r w:rsidR="00AD4AFB" w:rsidRPr="00AD4AFB">
              <w:rPr>
                <w:rFonts w:ascii="Times New Roman" w:hAnsi="Times New Roman" w:cs="Times New Roman"/>
                <w:noProof/>
                <w:webHidden/>
                <w:sz w:val="24"/>
                <w:szCs w:val="24"/>
              </w:rPr>
              <w:fldChar w:fldCharType="end"/>
            </w:r>
          </w:hyperlink>
        </w:p>
        <w:p w14:paraId="56731ED7" w14:textId="48DF2AA4"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0" w:history="1">
            <w:r w:rsidR="00AD4AFB" w:rsidRPr="00AD4AFB">
              <w:rPr>
                <w:rStyle w:val="a9"/>
                <w:rFonts w:ascii="Times New Roman" w:hAnsi="Times New Roman" w:cs="Times New Roman"/>
                <w:noProof/>
                <w:sz w:val="24"/>
                <w:szCs w:val="24"/>
              </w:rPr>
              <w:t>2.5 Методика определения фитотоксичности с использованием семян кресс-салата [14, 15]</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_Toc149725290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9</w:t>
            </w:r>
            <w:r w:rsidR="00AD4AFB" w:rsidRPr="00AD4AFB">
              <w:rPr>
                <w:rFonts w:ascii="Times New Roman" w:hAnsi="Times New Roman" w:cs="Times New Roman"/>
                <w:noProof/>
                <w:webHidden/>
                <w:sz w:val="24"/>
                <w:szCs w:val="24"/>
              </w:rPr>
              <w:fldChar w:fldCharType="end"/>
            </w:r>
          </w:hyperlink>
        </w:p>
        <w:p w14:paraId="197303F0" w14:textId="1BF8E351"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1" w:history="1">
            <w:r w:rsidR="00AD4AFB" w:rsidRPr="00AD4AFB">
              <w:rPr>
                <w:rStyle w:val="a9"/>
                <w:rFonts w:ascii="Times New Roman" w:hAnsi="Times New Roman" w:cs="Times New Roman"/>
                <w:noProof/>
                <w:sz w:val="24"/>
                <w:szCs w:val="24"/>
              </w:rPr>
              <w:t>2.6 Оценка способности к биодеградации полученных пленочных материалов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_Toc149725291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10</w:t>
            </w:r>
            <w:r w:rsidR="00AD4AFB" w:rsidRPr="00AD4AFB">
              <w:rPr>
                <w:rFonts w:ascii="Times New Roman" w:hAnsi="Times New Roman" w:cs="Times New Roman"/>
                <w:noProof/>
                <w:webHidden/>
                <w:sz w:val="24"/>
                <w:szCs w:val="24"/>
              </w:rPr>
              <w:fldChar w:fldCharType="end"/>
            </w:r>
          </w:hyperlink>
        </w:p>
        <w:p w14:paraId="6C6ABBE4" w14:textId="1FE3EAF9"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2" w:history="1">
            <w:r w:rsidR="00AD4AFB" w:rsidRPr="00AD4AFB">
              <w:rPr>
                <w:rStyle w:val="a9"/>
                <w:rFonts w:ascii="Times New Roman" w:hAnsi="Times New Roman" w:cs="Times New Roman"/>
                <w:noProof/>
                <w:sz w:val="24"/>
                <w:szCs w:val="24"/>
              </w:rPr>
              <w:t>2.7 Оценка поверхности семян</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_Toc149725292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10</w:t>
            </w:r>
            <w:r w:rsidR="00AD4AFB" w:rsidRPr="00AD4AFB">
              <w:rPr>
                <w:rFonts w:ascii="Times New Roman" w:hAnsi="Times New Roman" w:cs="Times New Roman"/>
                <w:noProof/>
                <w:webHidden/>
                <w:sz w:val="24"/>
                <w:szCs w:val="24"/>
              </w:rPr>
              <w:fldChar w:fldCharType="end"/>
            </w:r>
          </w:hyperlink>
        </w:p>
        <w:p w14:paraId="55B71263" w14:textId="21F60FFF" w:rsidR="00AD4AFB" w:rsidRPr="00AD4AFB" w:rsidRDefault="00BE106D"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3" w:history="1">
            <w:r w:rsidR="00AD4AFB" w:rsidRPr="00AD4AFB">
              <w:rPr>
                <w:rStyle w:val="a9"/>
                <w:rFonts w:ascii="Times New Roman" w:hAnsi="Times New Roman" w:cs="Times New Roman"/>
                <w:noProof/>
                <w:sz w:val="24"/>
                <w:szCs w:val="24"/>
              </w:rPr>
              <w:t>3 Сравнительная характеристика пленок на основе биополимеров для покрытия семян и модификация их свойств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_Toc149725293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10</w:t>
            </w:r>
            <w:r w:rsidR="00AD4AFB" w:rsidRPr="00AD4AFB">
              <w:rPr>
                <w:rFonts w:ascii="Times New Roman" w:hAnsi="Times New Roman" w:cs="Times New Roman"/>
                <w:noProof/>
                <w:webHidden/>
                <w:sz w:val="24"/>
                <w:szCs w:val="24"/>
              </w:rPr>
              <w:fldChar w:fldCharType="end"/>
            </w:r>
          </w:hyperlink>
        </w:p>
        <w:p w14:paraId="6B4943D8" w14:textId="5C475CCA"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4" w:history="1">
            <w:r w:rsidR="00AD4AFB" w:rsidRPr="00AD4AFB">
              <w:rPr>
                <w:rStyle w:val="a9"/>
                <w:rFonts w:ascii="Times New Roman" w:hAnsi="Times New Roman" w:cs="Times New Roman"/>
                <w:noProof/>
                <w:sz w:val="24"/>
                <w:szCs w:val="24"/>
              </w:rPr>
              <w:t>3.1 Сравнительная характеристика пленок на основе биополимеров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_Toc149725294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10</w:t>
            </w:r>
            <w:r w:rsidR="00AD4AFB" w:rsidRPr="00AD4AFB">
              <w:rPr>
                <w:rFonts w:ascii="Times New Roman" w:hAnsi="Times New Roman" w:cs="Times New Roman"/>
                <w:noProof/>
                <w:webHidden/>
                <w:sz w:val="24"/>
                <w:szCs w:val="24"/>
              </w:rPr>
              <w:fldChar w:fldCharType="end"/>
            </w:r>
          </w:hyperlink>
        </w:p>
        <w:p w14:paraId="74BC942D" w14:textId="24F3B321"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5" w:history="1">
            <w:r w:rsidR="00AD4AFB" w:rsidRPr="00AD4AFB">
              <w:rPr>
                <w:rStyle w:val="a9"/>
                <w:rFonts w:ascii="Times New Roman" w:hAnsi="Times New Roman" w:cs="Times New Roman"/>
                <w:noProof/>
                <w:sz w:val="24"/>
                <w:szCs w:val="24"/>
              </w:rPr>
              <w:t>3.2 Модификация свойств пленочных материалов на основе биополимеров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_Toc149725295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11</w:t>
            </w:r>
            <w:r w:rsidR="00AD4AFB" w:rsidRPr="00AD4AFB">
              <w:rPr>
                <w:rFonts w:ascii="Times New Roman" w:hAnsi="Times New Roman" w:cs="Times New Roman"/>
                <w:noProof/>
                <w:webHidden/>
                <w:sz w:val="24"/>
                <w:szCs w:val="24"/>
              </w:rPr>
              <w:fldChar w:fldCharType="end"/>
            </w:r>
          </w:hyperlink>
        </w:p>
        <w:p w14:paraId="018D72F8" w14:textId="7B7D1EFB"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6" w:history="1">
            <w:r w:rsidR="00AD4AFB" w:rsidRPr="00AD4AFB">
              <w:rPr>
                <w:rStyle w:val="a9"/>
                <w:rFonts w:ascii="Times New Roman" w:hAnsi="Times New Roman" w:cs="Times New Roman"/>
                <w:noProof/>
                <w:sz w:val="24"/>
                <w:szCs w:val="24"/>
              </w:rPr>
              <w:t>3.3 Покрытие семян желатином и комбинацией желатина с лимонной кислотой</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_Toc149725296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11</w:t>
            </w:r>
            <w:r w:rsidR="00AD4AFB" w:rsidRPr="00AD4AFB">
              <w:rPr>
                <w:rFonts w:ascii="Times New Roman" w:hAnsi="Times New Roman" w:cs="Times New Roman"/>
                <w:noProof/>
                <w:webHidden/>
                <w:sz w:val="24"/>
                <w:szCs w:val="24"/>
              </w:rPr>
              <w:fldChar w:fldCharType="end"/>
            </w:r>
          </w:hyperlink>
        </w:p>
        <w:p w14:paraId="2A8047DF" w14:textId="7BD1FC47" w:rsidR="00AD4AFB" w:rsidRPr="00AD4AFB" w:rsidRDefault="00BE106D"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7" w:history="1">
            <w:r w:rsidR="00AD4AFB" w:rsidRPr="00AD4AFB">
              <w:rPr>
                <w:rStyle w:val="a9"/>
                <w:rFonts w:ascii="Times New Roman" w:hAnsi="Times New Roman" w:cs="Times New Roman"/>
                <w:noProof/>
                <w:sz w:val="24"/>
                <w:szCs w:val="24"/>
              </w:rPr>
              <w:t>4 Использование результатов</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_Toc149725297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12</w:t>
            </w:r>
            <w:r w:rsidR="00AD4AFB" w:rsidRPr="00AD4AFB">
              <w:rPr>
                <w:rFonts w:ascii="Times New Roman" w:hAnsi="Times New Roman" w:cs="Times New Roman"/>
                <w:noProof/>
                <w:webHidden/>
                <w:sz w:val="24"/>
                <w:szCs w:val="24"/>
              </w:rPr>
              <w:fldChar w:fldCharType="end"/>
            </w:r>
          </w:hyperlink>
        </w:p>
        <w:p w14:paraId="1651FD33" w14:textId="6C30724F" w:rsidR="00AD4AFB" w:rsidRPr="00AD4AFB" w:rsidRDefault="00BE106D" w:rsidP="00AD4AFB">
          <w:pPr>
            <w:pStyle w:val="2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8" w:history="1">
            <w:r w:rsidR="00AD4AFB" w:rsidRPr="00AD4AFB">
              <w:rPr>
                <w:rStyle w:val="a9"/>
                <w:rFonts w:ascii="Times New Roman" w:hAnsi="Times New Roman" w:cs="Times New Roman"/>
                <w:noProof/>
                <w:sz w:val="24"/>
                <w:szCs w:val="24"/>
              </w:rPr>
              <w:t>Заключение</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_Toc149725298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12</w:t>
            </w:r>
            <w:r w:rsidR="00AD4AFB" w:rsidRPr="00AD4AFB">
              <w:rPr>
                <w:rFonts w:ascii="Times New Roman" w:hAnsi="Times New Roman" w:cs="Times New Roman"/>
                <w:noProof/>
                <w:webHidden/>
                <w:sz w:val="24"/>
                <w:szCs w:val="24"/>
              </w:rPr>
              <w:fldChar w:fldCharType="end"/>
            </w:r>
          </w:hyperlink>
        </w:p>
        <w:p w14:paraId="626B3B92" w14:textId="2604E53D" w:rsidR="00AD4AFB" w:rsidRPr="00AD4AFB" w:rsidRDefault="00BE106D"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299" w:history="1">
            <w:r w:rsidR="00AD4AFB" w:rsidRPr="00AD4AFB">
              <w:rPr>
                <w:rStyle w:val="a9"/>
                <w:rFonts w:ascii="Times New Roman" w:hAnsi="Times New Roman" w:cs="Times New Roman"/>
                <w:noProof/>
                <w:sz w:val="24"/>
                <w:szCs w:val="24"/>
              </w:rPr>
              <w:t>Список литературы</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_Toc149725299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13</w:t>
            </w:r>
            <w:r w:rsidR="00AD4AFB" w:rsidRPr="00AD4AFB">
              <w:rPr>
                <w:rFonts w:ascii="Times New Roman" w:hAnsi="Times New Roman" w:cs="Times New Roman"/>
                <w:noProof/>
                <w:webHidden/>
                <w:sz w:val="24"/>
                <w:szCs w:val="24"/>
              </w:rPr>
              <w:fldChar w:fldCharType="end"/>
            </w:r>
          </w:hyperlink>
        </w:p>
        <w:p w14:paraId="46D92E69" w14:textId="64F07C59" w:rsidR="00AD4AFB" w:rsidRPr="00AD4AFB" w:rsidRDefault="00BE106D" w:rsidP="00AD4AFB">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149725300" w:history="1">
            <w:r w:rsidR="00AD4AFB" w:rsidRPr="00AD4AFB">
              <w:rPr>
                <w:rStyle w:val="a9"/>
                <w:rFonts w:ascii="Times New Roman" w:hAnsi="Times New Roman" w:cs="Times New Roman"/>
                <w:noProof/>
                <w:sz w:val="24"/>
                <w:szCs w:val="24"/>
              </w:rPr>
              <w:t>Приложения</w:t>
            </w:r>
            <w:r w:rsidR="00AD4AFB" w:rsidRPr="00AD4AFB">
              <w:rPr>
                <w:rFonts w:ascii="Times New Roman" w:hAnsi="Times New Roman" w:cs="Times New Roman"/>
                <w:noProof/>
                <w:webHidden/>
                <w:sz w:val="24"/>
                <w:szCs w:val="24"/>
              </w:rPr>
              <w:tab/>
            </w:r>
            <w:r w:rsidR="00AD4AFB" w:rsidRPr="00AD4AFB">
              <w:rPr>
                <w:rFonts w:ascii="Times New Roman" w:hAnsi="Times New Roman" w:cs="Times New Roman"/>
                <w:noProof/>
                <w:webHidden/>
                <w:sz w:val="24"/>
                <w:szCs w:val="24"/>
              </w:rPr>
              <w:fldChar w:fldCharType="begin"/>
            </w:r>
            <w:r w:rsidR="00AD4AFB" w:rsidRPr="00AD4AFB">
              <w:rPr>
                <w:rFonts w:ascii="Times New Roman" w:hAnsi="Times New Roman" w:cs="Times New Roman"/>
                <w:noProof/>
                <w:webHidden/>
                <w:sz w:val="24"/>
                <w:szCs w:val="24"/>
              </w:rPr>
              <w:instrText xml:space="preserve"> PAGEREF _Toc149725300 \h </w:instrText>
            </w:r>
            <w:r w:rsidR="00AD4AFB" w:rsidRPr="00AD4AFB">
              <w:rPr>
                <w:rFonts w:ascii="Times New Roman" w:hAnsi="Times New Roman" w:cs="Times New Roman"/>
                <w:noProof/>
                <w:webHidden/>
                <w:sz w:val="24"/>
                <w:szCs w:val="24"/>
              </w:rPr>
            </w:r>
            <w:r w:rsidR="00AD4AFB" w:rsidRPr="00AD4AFB">
              <w:rPr>
                <w:rFonts w:ascii="Times New Roman" w:hAnsi="Times New Roman" w:cs="Times New Roman"/>
                <w:noProof/>
                <w:webHidden/>
                <w:sz w:val="24"/>
                <w:szCs w:val="24"/>
              </w:rPr>
              <w:fldChar w:fldCharType="separate"/>
            </w:r>
            <w:r w:rsidR="00AD4AFB" w:rsidRPr="00AD4AFB">
              <w:rPr>
                <w:rFonts w:ascii="Times New Roman" w:hAnsi="Times New Roman" w:cs="Times New Roman"/>
                <w:noProof/>
                <w:webHidden/>
                <w:sz w:val="24"/>
                <w:szCs w:val="24"/>
              </w:rPr>
              <w:t>15</w:t>
            </w:r>
            <w:r w:rsidR="00AD4AFB" w:rsidRPr="00AD4AFB">
              <w:rPr>
                <w:rFonts w:ascii="Times New Roman" w:hAnsi="Times New Roman" w:cs="Times New Roman"/>
                <w:noProof/>
                <w:webHidden/>
                <w:sz w:val="24"/>
                <w:szCs w:val="24"/>
              </w:rPr>
              <w:fldChar w:fldCharType="end"/>
            </w:r>
          </w:hyperlink>
        </w:p>
        <w:p w14:paraId="71118322" w14:textId="14D6568D" w:rsidR="00D33519" w:rsidRPr="00E87B37" w:rsidRDefault="00D33519" w:rsidP="00AD4AFB">
          <w:pPr>
            <w:spacing w:after="0" w:line="360" w:lineRule="auto"/>
            <w:rPr>
              <w:rFonts w:ascii="Times New Roman" w:hAnsi="Times New Roman" w:cs="Times New Roman"/>
              <w:sz w:val="24"/>
              <w:szCs w:val="24"/>
            </w:rPr>
          </w:pPr>
          <w:r w:rsidRPr="00AD4AFB">
            <w:rPr>
              <w:rFonts w:ascii="Times New Roman" w:hAnsi="Times New Roman" w:cs="Times New Roman"/>
              <w:color w:val="000000" w:themeColor="text1"/>
              <w:sz w:val="24"/>
              <w:szCs w:val="24"/>
            </w:rPr>
            <w:fldChar w:fldCharType="end"/>
          </w:r>
        </w:p>
      </w:sdtContent>
    </w:sdt>
    <w:p w14:paraId="47E0A789" w14:textId="77777777" w:rsidR="00D33519" w:rsidRPr="00E87B37" w:rsidRDefault="00D33519" w:rsidP="00E87B37">
      <w:pPr>
        <w:spacing w:after="0" w:line="360" w:lineRule="auto"/>
        <w:rPr>
          <w:rFonts w:ascii="Times New Roman" w:eastAsiaTheme="majorEastAsia" w:hAnsi="Times New Roman" w:cs="Times New Roman"/>
          <w:sz w:val="24"/>
          <w:szCs w:val="24"/>
          <w:lang w:eastAsia="ru-RU"/>
        </w:rPr>
      </w:pPr>
    </w:p>
    <w:p w14:paraId="10881A19" w14:textId="77777777" w:rsidR="00D33519" w:rsidRPr="00E87B37" w:rsidRDefault="00D33519" w:rsidP="00E87B37">
      <w:pPr>
        <w:spacing w:after="0" w:line="360" w:lineRule="auto"/>
        <w:rPr>
          <w:rFonts w:ascii="Times New Roman" w:eastAsiaTheme="majorEastAsia" w:hAnsi="Times New Roman" w:cs="Times New Roman"/>
          <w:sz w:val="24"/>
          <w:szCs w:val="24"/>
          <w:lang w:eastAsia="ru-RU"/>
        </w:rPr>
      </w:pPr>
      <w:r w:rsidRPr="00E87B37">
        <w:rPr>
          <w:rFonts w:ascii="Times New Roman" w:hAnsi="Times New Roman" w:cs="Times New Roman"/>
          <w:sz w:val="24"/>
          <w:szCs w:val="24"/>
        </w:rPr>
        <w:br w:type="page"/>
      </w:r>
    </w:p>
    <w:p w14:paraId="505DF710" w14:textId="77777777" w:rsidR="00EA699C" w:rsidRPr="00E87B37" w:rsidRDefault="00EA699C" w:rsidP="00E87B37">
      <w:pPr>
        <w:pStyle w:val="1"/>
        <w:spacing w:before="0" w:line="360" w:lineRule="auto"/>
        <w:jc w:val="center"/>
        <w:rPr>
          <w:rFonts w:ascii="Times New Roman" w:hAnsi="Times New Roman" w:cs="Times New Roman"/>
          <w:b/>
          <w:color w:val="auto"/>
          <w:sz w:val="24"/>
          <w:szCs w:val="24"/>
        </w:rPr>
      </w:pPr>
      <w:bookmarkStart w:id="3" w:name="_Toc149725280"/>
      <w:r w:rsidRPr="00E87B37">
        <w:rPr>
          <w:rFonts w:ascii="Times New Roman" w:hAnsi="Times New Roman" w:cs="Times New Roman"/>
          <w:b/>
          <w:color w:val="auto"/>
          <w:sz w:val="24"/>
          <w:szCs w:val="24"/>
        </w:rPr>
        <w:lastRenderedPageBreak/>
        <w:t>Введение</w:t>
      </w:r>
      <w:bookmarkEnd w:id="3"/>
    </w:p>
    <w:p w14:paraId="78EBBF24" w14:textId="458FFD2F" w:rsidR="000C01AA" w:rsidRPr="00E87B37" w:rsidRDefault="0046710C" w:rsidP="00E87B37">
      <w:pPr>
        <w:spacing w:after="0" w:line="360" w:lineRule="auto"/>
        <w:ind w:firstLine="709"/>
        <w:jc w:val="both"/>
        <w:rPr>
          <w:rFonts w:ascii="Times New Roman" w:hAnsi="Times New Roman" w:cs="Times New Roman"/>
          <w:sz w:val="24"/>
          <w:szCs w:val="24"/>
        </w:rPr>
      </w:pPr>
      <w:bookmarkStart w:id="4" w:name="_Hlk116729282"/>
      <w:r w:rsidRPr="00E87B37">
        <w:rPr>
          <w:rFonts w:ascii="Times New Roman" w:hAnsi="Times New Roman" w:cs="Times New Roman"/>
          <w:sz w:val="24"/>
          <w:szCs w:val="24"/>
        </w:rPr>
        <w:t>Покрытие</w:t>
      </w:r>
      <w:r w:rsidR="0096023C" w:rsidRPr="00E87B37">
        <w:rPr>
          <w:rFonts w:ascii="Times New Roman" w:hAnsi="Times New Roman" w:cs="Times New Roman"/>
          <w:sz w:val="24"/>
          <w:szCs w:val="24"/>
        </w:rPr>
        <w:t xml:space="preserve"> семян представляет собой специфический и целенаправленный метод, обеспечива</w:t>
      </w:r>
      <w:r w:rsidR="003B036B" w:rsidRPr="00E87B37">
        <w:rPr>
          <w:rFonts w:ascii="Times New Roman" w:hAnsi="Times New Roman" w:cs="Times New Roman"/>
          <w:sz w:val="24"/>
          <w:szCs w:val="24"/>
        </w:rPr>
        <w:t>ющий</w:t>
      </w:r>
      <w:r w:rsidR="0096023C" w:rsidRPr="00E87B37">
        <w:rPr>
          <w:rFonts w:ascii="Times New Roman" w:hAnsi="Times New Roman" w:cs="Times New Roman"/>
          <w:sz w:val="24"/>
          <w:szCs w:val="24"/>
        </w:rPr>
        <w:t xml:space="preserve"> улучшение качества семян, способству</w:t>
      </w:r>
      <w:r w:rsidR="003B036B" w:rsidRPr="00E87B37">
        <w:rPr>
          <w:rFonts w:ascii="Times New Roman" w:hAnsi="Times New Roman" w:cs="Times New Roman"/>
          <w:sz w:val="24"/>
          <w:szCs w:val="24"/>
        </w:rPr>
        <w:t>ющий</w:t>
      </w:r>
      <w:r w:rsidR="0096023C" w:rsidRPr="00E87B37">
        <w:rPr>
          <w:rFonts w:ascii="Times New Roman" w:hAnsi="Times New Roman" w:cs="Times New Roman"/>
          <w:sz w:val="24"/>
          <w:szCs w:val="24"/>
        </w:rPr>
        <w:t xml:space="preserve"> </w:t>
      </w:r>
      <w:r w:rsidR="003B036B" w:rsidRPr="00E87B37">
        <w:rPr>
          <w:rFonts w:ascii="Times New Roman" w:hAnsi="Times New Roman" w:cs="Times New Roman"/>
          <w:sz w:val="24"/>
          <w:szCs w:val="24"/>
        </w:rPr>
        <w:t xml:space="preserve">их </w:t>
      </w:r>
      <w:r w:rsidR="0096023C" w:rsidRPr="00E87B37">
        <w:rPr>
          <w:rFonts w:ascii="Times New Roman" w:hAnsi="Times New Roman" w:cs="Times New Roman"/>
          <w:sz w:val="24"/>
          <w:szCs w:val="24"/>
        </w:rPr>
        <w:t xml:space="preserve">равномерному и энергичному </w:t>
      </w:r>
      <w:proofErr w:type="spellStart"/>
      <w:r w:rsidR="0096023C" w:rsidRPr="00E87B37">
        <w:rPr>
          <w:rFonts w:ascii="Times New Roman" w:hAnsi="Times New Roman" w:cs="Times New Roman"/>
          <w:sz w:val="24"/>
          <w:szCs w:val="24"/>
        </w:rPr>
        <w:t>приживанию</w:t>
      </w:r>
      <w:proofErr w:type="spellEnd"/>
      <w:r w:rsidR="0059013B" w:rsidRPr="00E87B37">
        <w:rPr>
          <w:rFonts w:ascii="Times New Roman" w:hAnsi="Times New Roman" w:cs="Times New Roman"/>
          <w:sz w:val="24"/>
          <w:szCs w:val="24"/>
        </w:rPr>
        <w:t>,</w:t>
      </w:r>
      <w:r w:rsidR="003B036B" w:rsidRPr="00E87B37">
        <w:rPr>
          <w:rFonts w:ascii="Times New Roman" w:hAnsi="Times New Roman" w:cs="Times New Roman"/>
          <w:sz w:val="24"/>
          <w:szCs w:val="24"/>
        </w:rPr>
        <w:t xml:space="preserve"> улучшени</w:t>
      </w:r>
      <w:r w:rsidR="0059013B" w:rsidRPr="00E87B37">
        <w:rPr>
          <w:rFonts w:ascii="Times New Roman" w:hAnsi="Times New Roman" w:cs="Times New Roman"/>
          <w:sz w:val="24"/>
          <w:szCs w:val="24"/>
        </w:rPr>
        <w:t>ю</w:t>
      </w:r>
      <w:r w:rsidR="003B036B" w:rsidRPr="00E87B37">
        <w:rPr>
          <w:rFonts w:ascii="Times New Roman" w:hAnsi="Times New Roman" w:cs="Times New Roman"/>
          <w:sz w:val="24"/>
          <w:szCs w:val="24"/>
        </w:rPr>
        <w:t xml:space="preserve"> всхожести, жизнеспособности</w:t>
      </w:r>
      <w:r w:rsidR="0059013B" w:rsidRPr="00E87B37">
        <w:rPr>
          <w:rFonts w:ascii="Times New Roman" w:hAnsi="Times New Roman" w:cs="Times New Roman"/>
          <w:sz w:val="24"/>
          <w:szCs w:val="24"/>
        </w:rPr>
        <w:t xml:space="preserve">, </w:t>
      </w:r>
      <w:r w:rsidR="0096023C" w:rsidRPr="00E87B37">
        <w:rPr>
          <w:rFonts w:ascii="Times New Roman" w:hAnsi="Times New Roman" w:cs="Times New Roman"/>
          <w:sz w:val="24"/>
          <w:szCs w:val="24"/>
        </w:rPr>
        <w:t xml:space="preserve">защите от различных биотических и абиотических </w:t>
      </w:r>
      <w:r w:rsidRPr="00E87B37">
        <w:rPr>
          <w:rFonts w:ascii="Times New Roman" w:hAnsi="Times New Roman" w:cs="Times New Roman"/>
          <w:sz w:val="24"/>
          <w:szCs w:val="24"/>
        </w:rPr>
        <w:t>факторов</w:t>
      </w:r>
      <w:r w:rsidR="0096023C" w:rsidRPr="00E87B37">
        <w:rPr>
          <w:rFonts w:ascii="Times New Roman" w:hAnsi="Times New Roman" w:cs="Times New Roman"/>
          <w:sz w:val="24"/>
          <w:szCs w:val="24"/>
        </w:rPr>
        <w:t xml:space="preserve"> окружающей среды</w:t>
      </w:r>
      <w:r w:rsidRPr="00E87B37">
        <w:rPr>
          <w:rFonts w:ascii="Times New Roman" w:hAnsi="Times New Roman" w:cs="Times New Roman"/>
          <w:sz w:val="24"/>
          <w:szCs w:val="24"/>
        </w:rPr>
        <w:t>.</w:t>
      </w:r>
      <w:r w:rsidR="0059013B" w:rsidRPr="00E87B37">
        <w:rPr>
          <w:rFonts w:ascii="Times New Roman" w:hAnsi="Times New Roman" w:cs="Times New Roman"/>
          <w:sz w:val="24"/>
          <w:szCs w:val="24"/>
        </w:rPr>
        <w:t xml:space="preserve"> </w:t>
      </w:r>
      <w:r w:rsidR="003B036B" w:rsidRPr="00E87B37">
        <w:rPr>
          <w:rFonts w:ascii="Times New Roman" w:hAnsi="Times New Roman" w:cs="Times New Roman"/>
          <w:sz w:val="24"/>
          <w:szCs w:val="24"/>
        </w:rPr>
        <w:t>На рынке можно встретить семена с</w:t>
      </w:r>
      <w:r w:rsidRPr="00E87B37">
        <w:rPr>
          <w:rFonts w:ascii="Times New Roman" w:hAnsi="Times New Roman" w:cs="Times New Roman"/>
          <w:sz w:val="24"/>
          <w:szCs w:val="24"/>
        </w:rPr>
        <w:t xml:space="preserve"> пленочны</w:t>
      </w:r>
      <w:r w:rsidR="003B036B" w:rsidRPr="00E87B37">
        <w:rPr>
          <w:rFonts w:ascii="Times New Roman" w:hAnsi="Times New Roman" w:cs="Times New Roman"/>
          <w:sz w:val="24"/>
          <w:szCs w:val="24"/>
        </w:rPr>
        <w:t>м</w:t>
      </w:r>
      <w:r w:rsidRPr="00E87B37">
        <w:rPr>
          <w:rFonts w:ascii="Times New Roman" w:hAnsi="Times New Roman" w:cs="Times New Roman"/>
          <w:sz w:val="24"/>
          <w:szCs w:val="24"/>
        </w:rPr>
        <w:t xml:space="preserve"> покрыти</w:t>
      </w:r>
      <w:r w:rsidR="003B036B" w:rsidRPr="00E87B37">
        <w:rPr>
          <w:rFonts w:ascii="Times New Roman" w:hAnsi="Times New Roman" w:cs="Times New Roman"/>
          <w:sz w:val="24"/>
          <w:szCs w:val="24"/>
        </w:rPr>
        <w:t>ем</w:t>
      </w:r>
      <w:r w:rsidRPr="00E87B37">
        <w:rPr>
          <w:rFonts w:ascii="Times New Roman" w:hAnsi="Times New Roman" w:cs="Times New Roman"/>
          <w:sz w:val="24"/>
          <w:szCs w:val="24"/>
        </w:rPr>
        <w:t xml:space="preserve">, </w:t>
      </w:r>
      <w:r w:rsidR="003B036B" w:rsidRPr="00E87B37">
        <w:rPr>
          <w:rFonts w:ascii="Times New Roman" w:hAnsi="Times New Roman" w:cs="Times New Roman"/>
          <w:sz w:val="24"/>
          <w:szCs w:val="24"/>
        </w:rPr>
        <w:t xml:space="preserve">инкрустированные и </w:t>
      </w:r>
      <w:proofErr w:type="spellStart"/>
      <w:r w:rsidR="003B036B" w:rsidRPr="00E87B37">
        <w:rPr>
          <w:rFonts w:ascii="Times New Roman" w:hAnsi="Times New Roman" w:cs="Times New Roman"/>
          <w:sz w:val="24"/>
          <w:szCs w:val="24"/>
        </w:rPr>
        <w:t>дражированные</w:t>
      </w:r>
      <w:proofErr w:type="spellEnd"/>
      <w:r w:rsidRPr="00E87B37">
        <w:rPr>
          <w:rFonts w:ascii="Times New Roman" w:hAnsi="Times New Roman" w:cs="Times New Roman"/>
          <w:sz w:val="24"/>
          <w:szCs w:val="24"/>
        </w:rPr>
        <w:t xml:space="preserve"> сем</w:t>
      </w:r>
      <w:r w:rsidR="00D97037" w:rsidRPr="00E87B37">
        <w:rPr>
          <w:rFonts w:ascii="Times New Roman" w:hAnsi="Times New Roman" w:cs="Times New Roman"/>
          <w:sz w:val="24"/>
          <w:szCs w:val="24"/>
        </w:rPr>
        <w:t>е</w:t>
      </w:r>
      <w:r w:rsidRPr="00E87B37">
        <w:rPr>
          <w:rFonts w:ascii="Times New Roman" w:hAnsi="Times New Roman" w:cs="Times New Roman"/>
          <w:sz w:val="24"/>
          <w:szCs w:val="24"/>
        </w:rPr>
        <w:t>н</w:t>
      </w:r>
      <w:r w:rsidR="003B036B" w:rsidRPr="00E87B37">
        <w:rPr>
          <w:rFonts w:ascii="Times New Roman" w:hAnsi="Times New Roman" w:cs="Times New Roman"/>
          <w:sz w:val="24"/>
          <w:szCs w:val="24"/>
        </w:rPr>
        <w:t>а.</w:t>
      </w:r>
      <w:r w:rsidR="0059013B" w:rsidRPr="00E87B37">
        <w:rPr>
          <w:rFonts w:ascii="Times New Roman" w:hAnsi="Times New Roman" w:cs="Times New Roman"/>
          <w:sz w:val="24"/>
          <w:szCs w:val="24"/>
        </w:rPr>
        <w:t xml:space="preserve"> Каждая из этих технологий имеет свои достоинства, недостатки, области применения. </w:t>
      </w:r>
      <w:r w:rsidR="007E4D4B" w:rsidRPr="00E87B37">
        <w:rPr>
          <w:rFonts w:ascii="Times New Roman" w:hAnsi="Times New Roman" w:cs="Times New Roman"/>
          <w:sz w:val="24"/>
          <w:szCs w:val="24"/>
        </w:rPr>
        <w:t xml:space="preserve">Разработка рецептур покрытий семян, которые </w:t>
      </w:r>
      <w:r w:rsidRPr="00E87B37">
        <w:rPr>
          <w:rFonts w:ascii="Times New Roman" w:hAnsi="Times New Roman" w:cs="Times New Roman"/>
          <w:sz w:val="24"/>
          <w:szCs w:val="24"/>
        </w:rPr>
        <w:t>могли бы</w:t>
      </w:r>
      <w:r w:rsidR="007E4D4B" w:rsidRPr="00E87B37">
        <w:rPr>
          <w:rFonts w:ascii="Times New Roman" w:hAnsi="Times New Roman" w:cs="Times New Roman"/>
          <w:sz w:val="24"/>
          <w:szCs w:val="24"/>
        </w:rPr>
        <w:t xml:space="preserve"> широко использоваться</w:t>
      </w:r>
      <w:r w:rsidRPr="00E87B37">
        <w:rPr>
          <w:rFonts w:ascii="Times New Roman" w:hAnsi="Times New Roman" w:cs="Times New Roman"/>
          <w:sz w:val="24"/>
          <w:szCs w:val="24"/>
        </w:rPr>
        <w:t>, были бы безопасны и универсальны является актуальной задачей</w:t>
      </w:r>
      <w:r w:rsidR="0059013B" w:rsidRPr="00E87B37">
        <w:rPr>
          <w:rFonts w:ascii="Times New Roman" w:hAnsi="Times New Roman" w:cs="Times New Roman"/>
          <w:sz w:val="24"/>
          <w:szCs w:val="24"/>
        </w:rPr>
        <w:t>. Для создания покрытий семян используются самые разнообразные материалы органической и неорганической природы, в том числе полимерные. Интерес среди полимерных материалов</w:t>
      </w:r>
      <w:r w:rsidR="006C69ED" w:rsidRPr="00E87B37">
        <w:rPr>
          <w:rFonts w:ascii="Times New Roman" w:hAnsi="Times New Roman" w:cs="Times New Roman"/>
          <w:sz w:val="24"/>
          <w:szCs w:val="24"/>
        </w:rPr>
        <w:t xml:space="preserve"> для </w:t>
      </w:r>
      <w:r w:rsidR="0059013B" w:rsidRPr="00E87B37">
        <w:rPr>
          <w:rFonts w:ascii="Times New Roman" w:hAnsi="Times New Roman" w:cs="Times New Roman"/>
          <w:sz w:val="24"/>
          <w:szCs w:val="24"/>
        </w:rPr>
        <w:t>покрытия</w:t>
      </w:r>
      <w:r w:rsidR="003D1377" w:rsidRPr="00E87B37">
        <w:rPr>
          <w:rFonts w:ascii="Times New Roman" w:hAnsi="Times New Roman" w:cs="Times New Roman"/>
          <w:sz w:val="24"/>
          <w:szCs w:val="24"/>
        </w:rPr>
        <w:t xml:space="preserve"> семян</w:t>
      </w:r>
      <w:r w:rsidR="006C69ED" w:rsidRPr="00E87B37">
        <w:rPr>
          <w:rFonts w:ascii="Times New Roman" w:hAnsi="Times New Roman" w:cs="Times New Roman"/>
          <w:sz w:val="24"/>
          <w:szCs w:val="24"/>
        </w:rPr>
        <w:t xml:space="preserve"> </w:t>
      </w:r>
      <w:r w:rsidR="0059013B" w:rsidRPr="00E87B37">
        <w:rPr>
          <w:rFonts w:ascii="Times New Roman" w:hAnsi="Times New Roman" w:cs="Times New Roman"/>
          <w:sz w:val="24"/>
          <w:szCs w:val="24"/>
        </w:rPr>
        <w:t>представляют</w:t>
      </w:r>
      <w:r w:rsidR="006C69ED" w:rsidRPr="00E87B37">
        <w:rPr>
          <w:rFonts w:ascii="Times New Roman" w:hAnsi="Times New Roman" w:cs="Times New Roman"/>
          <w:sz w:val="24"/>
          <w:szCs w:val="24"/>
        </w:rPr>
        <w:t xml:space="preserve"> </w:t>
      </w:r>
      <w:proofErr w:type="spellStart"/>
      <w:r w:rsidR="006C69ED" w:rsidRPr="00E87B37">
        <w:rPr>
          <w:rFonts w:ascii="Times New Roman" w:hAnsi="Times New Roman" w:cs="Times New Roman"/>
          <w:sz w:val="24"/>
          <w:szCs w:val="24"/>
        </w:rPr>
        <w:t>биоразлагаемые</w:t>
      </w:r>
      <w:proofErr w:type="spellEnd"/>
      <w:r w:rsidR="006C69ED" w:rsidRPr="00E87B37">
        <w:rPr>
          <w:rFonts w:ascii="Times New Roman" w:hAnsi="Times New Roman" w:cs="Times New Roman"/>
          <w:sz w:val="24"/>
          <w:szCs w:val="24"/>
        </w:rPr>
        <w:t xml:space="preserve"> полимеры на </w:t>
      </w:r>
      <w:proofErr w:type="spellStart"/>
      <w:r w:rsidR="006C69ED" w:rsidRPr="00E87B37">
        <w:rPr>
          <w:rFonts w:ascii="Times New Roman" w:hAnsi="Times New Roman" w:cs="Times New Roman"/>
          <w:sz w:val="24"/>
          <w:szCs w:val="24"/>
        </w:rPr>
        <w:t>биооснове</w:t>
      </w:r>
      <w:proofErr w:type="spellEnd"/>
      <w:r w:rsidR="006C69ED" w:rsidRPr="00E87B37">
        <w:rPr>
          <w:rFonts w:ascii="Times New Roman" w:hAnsi="Times New Roman" w:cs="Times New Roman"/>
          <w:sz w:val="24"/>
          <w:szCs w:val="24"/>
        </w:rPr>
        <w:t xml:space="preserve">, </w:t>
      </w:r>
      <w:r w:rsidR="00482FDB" w:rsidRPr="00E87B37">
        <w:rPr>
          <w:rFonts w:ascii="Times New Roman" w:hAnsi="Times New Roman" w:cs="Times New Roman"/>
          <w:sz w:val="24"/>
          <w:szCs w:val="24"/>
        </w:rPr>
        <w:t xml:space="preserve">такие </w:t>
      </w:r>
      <w:r w:rsidR="006C69ED" w:rsidRPr="00E87B37">
        <w:rPr>
          <w:rFonts w:ascii="Times New Roman" w:hAnsi="Times New Roman" w:cs="Times New Roman"/>
          <w:sz w:val="24"/>
          <w:szCs w:val="24"/>
        </w:rPr>
        <w:t>как коллаген, желатин, пектин, агар-агар.</w:t>
      </w:r>
    </w:p>
    <w:p w14:paraId="44830916" w14:textId="6B5AB3C3" w:rsidR="00284FAC" w:rsidRPr="00E87B37" w:rsidRDefault="000C01AA"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b/>
          <w:bCs/>
          <w:sz w:val="24"/>
          <w:szCs w:val="24"/>
        </w:rPr>
        <w:t>Ц</w:t>
      </w:r>
      <w:r w:rsidR="00175FAE" w:rsidRPr="00E87B37">
        <w:rPr>
          <w:rFonts w:ascii="Times New Roman" w:hAnsi="Times New Roman" w:cs="Times New Roman"/>
          <w:b/>
          <w:bCs/>
          <w:sz w:val="24"/>
          <w:szCs w:val="24"/>
        </w:rPr>
        <w:t>елью данной работы</w:t>
      </w:r>
      <w:r w:rsidR="00175FAE" w:rsidRPr="00E87B37">
        <w:rPr>
          <w:rFonts w:ascii="Times New Roman" w:hAnsi="Times New Roman" w:cs="Times New Roman"/>
          <w:sz w:val="24"/>
          <w:szCs w:val="24"/>
        </w:rPr>
        <w:t xml:space="preserve"> </w:t>
      </w:r>
      <w:r w:rsidR="00284FAC" w:rsidRPr="00E87B37">
        <w:rPr>
          <w:rFonts w:ascii="Times New Roman" w:hAnsi="Times New Roman" w:cs="Times New Roman"/>
          <w:sz w:val="24"/>
          <w:szCs w:val="24"/>
        </w:rPr>
        <w:t>является сравнительная характеристика пленок на основе биополимеров (коллаген, желатин, пектин, агар-агар)</w:t>
      </w:r>
      <w:r w:rsidR="00FC5B53" w:rsidRPr="00E87B37">
        <w:rPr>
          <w:rFonts w:ascii="Times New Roman" w:hAnsi="Times New Roman" w:cs="Times New Roman"/>
          <w:sz w:val="24"/>
          <w:szCs w:val="24"/>
        </w:rPr>
        <w:t xml:space="preserve"> для </w:t>
      </w:r>
      <w:r w:rsidR="0059013B" w:rsidRPr="00E87B37">
        <w:rPr>
          <w:rFonts w:ascii="Times New Roman" w:hAnsi="Times New Roman" w:cs="Times New Roman"/>
          <w:sz w:val="24"/>
          <w:szCs w:val="24"/>
        </w:rPr>
        <w:t>покрытия</w:t>
      </w:r>
      <w:r w:rsidR="00FC5B53" w:rsidRPr="00E87B37">
        <w:rPr>
          <w:rFonts w:ascii="Times New Roman" w:hAnsi="Times New Roman" w:cs="Times New Roman"/>
          <w:sz w:val="24"/>
          <w:szCs w:val="24"/>
        </w:rPr>
        <w:t xml:space="preserve"> семян</w:t>
      </w:r>
      <w:r w:rsidR="00284FAC" w:rsidRPr="00E87B37">
        <w:rPr>
          <w:rFonts w:ascii="Times New Roman" w:hAnsi="Times New Roman" w:cs="Times New Roman"/>
          <w:sz w:val="24"/>
          <w:szCs w:val="24"/>
        </w:rPr>
        <w:t xml:space="preserve"> и модификация их свойств </w:t>
      </w:r>
    </w:p>
    <w:p w14:paraId="2A813CAA" w14:textId="77777777" w:rsidR="00175FAE" w:rsidRPr="00E87B37" w:rsidRDefault="00175FAE"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Для достижения поставленной цели решались следующие </w:t>
      </w:r>
      <w:r w:rsidRPr="00E87B37">
        <w:rPr>
          <w:rFonts w:ascii="Times New Roman" w:hAnsi="Times New Roman" w:cs="Times New Roman"/>
          <w:b/>
          <w:sz w:val="24"/>
          <w:szCs w:val="24"/>
        </w:rPr>
        <w:t>задачи</w:t>
      </w:r>
      <w:r w:rsidR="000C01AA" w:rsidRPr="00E87B37">
        <w:rPr>
          <w:rFonts w:ascii="Times New Roman" w:hAnsi="Times New Roman" w:cs="Times New Roman"/>
          <w:sz w:val="24"/>
          <w:szCs w:val="24"/>
        </w:rPr>
        <w:t>:</w:t>
      </w:r>
    </w:p>
    <w:p w14:paraId="3B00FF27" w14:textId="521BE350" w:rsidR="009B37CE" w:rsidRPr="00E87B37" w:rsidRDefault="00AF394A" w:rsidP="00E87B37">
      <w:pPr>
        <w:pStyle w:val="a3"/>
        <w:numPr>
          <w:ilvl w:val="0"/>
          <w:numId w:val="16"/>
        </w:numPr>
        <w:tabs>
          <w:tab w:val="num" w:pos="720"/>
        </w:tabs>
        <w:spacing w:after="0" w:line="360" w:lineRule="auto"/>
        <w:ind w:left="709" w:hanging="709"/>
        <w:jc w:val="both"/>
        <w:rPr>
          <w:rFonts w:ascii="Times New Roman" w:hAnsi="Times New Roman" w:cs="Times New Roman"/>
          <w:sz w:val="24"/>
          <w:szCs w:val="24"/>
        </w:rPr>
      </w:pPr>
      <w:r w:rsidRPr="00E87B37">
        <w:rPr>
          <w:rFonts w:ascii="Times New Roman" w:hAnsi="Times New Roman" w:cs="Times New Roman"/>
          <w:sz w:val="24"/>
          <w:szCs w:val="24"/>
        </w:rPr>
        <w:t>Подобрать оптимальный состав</w:t>
      </w:r>
      <w:r w:rsidR="00284FAC" w:rsidRPr="00E87B37">
        <w:rPr>
          <w:rFonts w:ascii="Times New Roman" w:hAnsi="Times New Roman" w:cs="Times New Roman"/>
          <w:sz w:val="24"/>
          <w:szCs w:val="24"/>
        </w:rPr>
        <w:t>а</w:t>
      </w:r>
      <w:r w:rsidRPr="00E87B37">
        <w:rPr>
          <w:rFonts w:ascii="Times New Roman" w:hAnsi="Times New Roman" w:cs="Times New Roman"/>
          <w:sz w:val="24"/>
          <w:szCs w:val="24"/>
        </w:rPr>
        <w:t xml:space="preserve"> композиции </w:t>
      </w:r>
      <w:r w:rsidR="00284FAC" w:rsidRPr="00E87B37">
        <w:rPr>
          <w:rFonts w:ascii="Times New Roman" w:hAnsi="Times New Roman" w:cs="Times New Roman"/>
          <w:sz w:val="24"/>
          <w:szCs w:val="24"/>
        </w:rPr>
        <w:t>и</w:t>
      </w:r>
      <w:r w:rsidRPr="00E87B37">
        <w:rPr>
          <w:rFonts w:ascii="Times New Roman" w:hAnsi="Times New Roman" w:cs="Times New Roman"/>
          <w:sz w:val="24"/>
          <w:szCs w:val="24"/>
        </w:rPr>
        <w:t xml:space="preserve"> получ</w:t>
      </w:r>
      <w:r w:rsidR="00284FAC" w:rsidRPr="00E87B37">
        <w:rPr>
          <w:rFonts w:ascii="Times New Roman" w:hAnsi="Times New Roman" w:cs="Times New Roman"/>
          <w:sz w:val="24"/>
          <w:szCs w:val="24"/>
        </w:rPr>
        <w:t>ить</w:t>
      </w:r>
      <w:r w:rsidRPr="00E87B37">
        <w:rPr>
          <w:rFonts w:ascii="Times New Roman" w:hAnsi="Times New Roman" w:cs="Times New Roman"/>
          <w:sz w:val="24"/>
          <w:szCs w:val="24"/>
        </w:rPr>
        <w:t xml:space="preserve"> пленочны</w:t>
      </w:r>
      <w:r w:rsidR="00284FAC" w:rsidRPr="00E87B37">
        <w:rPr>
          <w:rFonts w:ascii="Times New Roman" w:hAnsi="Times New Roman" w:cs="Times New Roman"/>
          <w:sz w:val="24"/>
          <w:szCs w:val="24"/>
        </w:rPr>
        <w:t>е</w:t>
      </w:r>
      <w:r w:rsidRPr="00E87B37">
        <w:rPr>
          <w:rFonts w:ascii="Times New Roman" w:hAnsi="Times New Roman" w:cs="Times New Roman"/>
          <w:sz w:val="24"/>
          <w:szCs w:val="24"/>
        </w:rPr>
        <w:t xml:space="preserve"> материал</w:t>
      </w:r>
      <w:r w:rsidR="00284FAC" w:rsidRPr="00E87B37">
        <w:rPr>
          <w:rFonts w:ascii="Times New Roman" w:hAnsi="Times New Roman" w:cs="Times New Roman"/>
          <w:sz w:val="24"/>
          <w:szCs w:val="24"/>
        </w:rPr>
        <w:t>ы</w:t>
      </w:r>
      <w:r w:rsidRPr="00E87B37">
        <w:rPr>
          <w:rFonts w:ascii="Times New Roman" w:hAnsi="Times New Roman" w:cs="Times New Roman"/>
          <w:sz w:val="24"/>
          <w:szCs w:val="24"/>
        </w:rPr>
        <w:t xml:space="preserve"> </w:t>
      </w:r>
      <w:r w:rsidR="00284FAC" w:rsidRPr="00E87B37">
        <w:rPr>
          <w:rFonts w:ascii="Times New Roman" w:hAnsi="Times New Roman" w:cs="Times New Roman"/>
          <w:sz w:val="24"/>
          <w:szCs w:val="24"/>
        </w:rPr>
        <w:t xml:space="preserve">на основе различных </w:t>
      </w:r>
      <w:proofErr w:type="spellStart"/>
      <w:r w:rsidR="00284FAC" w:rsidRPr="00E87B37">
        <w:rPr>
          <w:rFonts w:ascii="Times New Roman" w:hAnsi="Times New Roman" w:cs="Times New Roman"/>
          <w:sz w:val="24"/>
          <w:szCs w:val="24"/>
        </w:rPr>
        <w:t>биоразлагаемых</w:t>
      </w:r>
      <w:proofErr w:type="spellEnd"/>
      <w:r w:rsidR="00284FAC" w:rsidRPr="00E87B37">
        <w:rPr>
          <w:rFonts w:ascii="Times New Roman" w:hAnsi="Times New Roman" w:cs="Times New Roman"/>
          <w:sz w:val="24"/>
          <w:szCs w:val="24"/>
        </w:rPr>
        <w:t xml:space="preserve"> полимеров на </w:t>
      </w:r>
      <w:proofErr w:type="spellStart"/>
      <w:r w:rsidR="00284FAC" w:rsidRPr="00E87B37">
        <w:rPr>
          <w:rFonts w:ascii="Times New Roman" w:hAnsi="Times New Roman" w:cs="Times New Roman"/>
          <w:sz w:val="24"/>
          <w:szCs w:val="24"/>
        </w:rPr>
        <w:t>биооснове</w:t>
      </w:r>
      <w:proofErr w:type="spellEnd"/>
      <w:r w:rsidR="008912D8" w:rsidRPr="00E87B37">
        <w:rPr>
          <w:rFonts w:ascii="Times New Roman" w:hAnsi="Times New Roman" w:cs="Times New Roman"/>
          <w:sz w:val="24"/>
          <w:szCs w:val="24"/>
        </w:rPr>
        <w:t>.</w:t>
      </w:r>
    </w:p>
    <w:p w14:paraId="09183659" w14:textId="145A78B5" w:rsidR="008912D8" w:rsidRPr="00E87B37" w:rsidRDefault="00AF394A" w:rsidP="00E87B37">
      <w:pPr>
        <w:pStyle w:val="a3"/>
        <w:numPr>
          <w:ilvl w:val="0"/>
          <w:numId w:val="16"/>
        </w:numPr>
        <w:tabs>
          <w:tab w:val="num" w:pos="720"/>
        </w:tabs>
        <w:spacing w:after="0" w:line="360" w:lineRule="auto"/>
        <w:ind w:left="709" w:hanging="709"/>
        <w:jc w:val="both"/>
        <w:rPr>
          <w:rFonts w:ascii="Times New Roman" w:hAnsi="Times New Roman" w:cs="Times New Roman"/>
          <w:sz w:val="24"/>
          <w:szCs w:val="24"/>
        </w:rPr>
      </w:pPr>
      <w:r w:rsidRPr="00E87B37">
        <w:rPr>
          <w:rFonts w:ascii="Times New Roman" w:hAnsi="Times New Roman" w:cs="Times New Roman"/>
          <w:sz w:val="24"/>
          <w:szCs w:val="24"/>
        </w:rPr>
        <w:t>Оценить внешний вид</w:t>
      </w:r>
      <w:r w:rsidR="005D0AC6" w:rsidRPr="00E87B37">
        <w:rPr>
          <w:rFonts w:ascii="Times New Roman" w:hAnsi="Times New Roman" w:cs="Times New Roman"/>
          <w:sz w:val="24"/>
          <w:szCs w:val="24"/>
        </w:rPr>
        <w:t xml:space="preserve">, </w:t>
      </w:r>
      <w:r w:rsidRPr="00E87B37">
        <w:rPr>
          <w:rFonts w:ascii="Times New Roman" w:hAnsi="Times New Roman" w:cs="Times New Roman"/>
          <w:sz w:val="24"/>
          <w:szCs w:val="24"/>
        </w:rPr>
        <w:t>растворимост</w:t>
      </w:r>
      <w:r w:rsidR="00284FAC" w:rsidRPr="00E87B37">
        <w:rPr>
          <w:rFonts w:ascii="Times New Roman" w:hAnsi="Times New Roman" w:cs="Times New Roman"/>
          <w:sz w:val="24"/>
          <w:szCs w:val="24"/>
        </w:rPr>
        <w:t>ь, биодеградацию</w:t>
      </w:r>
      <w:r w:rsidR="005D0AC6" w:rsidRPr="00E87B37">
        <w:rPr>
          <w:rFonts w:ascii="Times New Roman" w:hAnsi="Times New Roman" w:cs="Times New Roman"/>
          <w:sz w:val="24"/>
          <w:szCs w:val="24"/>
        </w:rPr>
        <w:t xml:space="preserve"> полученных пленочных материалов</w:t>
      </w:r>
      <w:r w:rsidR="008912D8" w:rsidRPr="00E87B37">
        <w:rPr>
          <w:rFonts w:ascii="Times New Roman" w:hAnsi="Times New Roman" w:cs="Times New Roman"/>
          <w:sz w:val="24"/>
          <w:szCs w:val="24"/>
        </w:rPr>
        <w:t>.</w:t>
      </w:r>
      <w:r w:rsidR="00284FAC" w:rsidRPr="00E87B37">
        <w:rPr>
          <w:rFonts w:ascii="Times New Roman" w:hAnsi="Times New Roman" w:cs="Times New Roman"/>
          <w:sz w:val="24"/>
          <w:szCs w:val="24"/>
        </w:rPr>
        <w:t xml:space="preserve"> Выбрать наиболее перспективный полимер для </w:t>
      </w:r>
      <w:r w:rsidR="0059013B" w:rsidRPr="00E87B37">
        <w:rPr>
          <w:rFonts w:ascii="Times New Roman" w:hAnsi="Times New Roman" w:cs="Times New Roman"/>
          <w:sz w:val="24"/>
          <w:szCs w:val="24"/>
        </w:rPr>
        <w:t>покр</w:t>
      </w:r>
      <w:r w:rsidR="00482FDB" w:rsidRPr="00E87B37">
        <w:rPr>
          <w:rFonts w:ascii="Times New Roman" w:hAnsi="Times New Roman" w:cs="Times New Roman"/>
          <w:sz w:val="24"/>
          <w:szCs w:val="24"/>
        </w:rPr>
        <w:t>ы</w:t>
      </w:r>
      <w:r w:rsidR="0059013B" w:rsidRPr="00E87B37">
        <w:rPr>
          <w:rFonts w:ascii="Times New Roman" w:hAnsi="Times New Roman" w:cs="Times New Roman"/>
          <w:sz w:val="24"/>
          <w:szCs w:val="24"/>
        </w:rPr>
        <w:t>тия</w:t>
      </w:r>
      <w:r w:rsidR="00FC5B53" w:rsidRPr="00E87B37">
        <w:rPr>
          <w:rFonts w:ascii="Times New Roman" w:hAnsi="Times New Roman" w:cs="Times New Roman"/>
          <w:sz w:val="24"/>
          <w:szCs w:val="24"/>
        </w:rPr>
        <w:t xml:space="preserve"> семян</w:t>
      </w:r>
      <w:r w:rsidR="00284FAC" w:rsidRPr="00E87B37">
        <w:rPr>
          <w:rFonts w:ascii="Times New Roman" w:hAnsi="Times New Roman" w:cs="Times New Roman"/>
          <w:sz w:val="24"/>
          <w:szCs w:val="24"/>
        </w:rPr>
        <w:t>.</w:t>
      </w:r>
    </w:p>
    <w:p w14:paraId="7F526E88" w14:textId="104F2DDD" w:rsidR="00284FAC" w:rsidRPr="00E87B37" w:rsidRDefault="00284FAC" w:rsidP="00E87B37">
      <w:pPr>
        <w:pStyle w:val="a3"/>
        <w:numPr>
          <w:ilvl w:val="0"/>
          <w:numId w:val="16"/>
        </w:numPr>
        <w:tabs>
          <w:tab w:val="num" w:pos="720"/>
        </w:tabs>
        <w:spacing w:after="0" w:line="360" w:lineRule="auto"/>
        <w:ind w:left="709" w:hanging="709"/>
        <w:jc w:val="both"/>
        <w:rPr>
          <w:rFonts w:ascii="Times New Roman" w:hAnsi="Times New Roman" w:cs="Times New Roman"/>
          <w:sz w:val="24"/>
          <w:szCs w:val="24"/>
        </w:rPr>
      </w:pPr>
      <w:r w:rsidRPr="00E87B37">
        <w:rPr>
          <w:rFonts w:ascii="Times New Roman" w:hAnsi="Times New Roman" w:cs="Times New Roman"/>
          <w:sz w:val="24"/>
          <w:szCs w:val="24"/>
        </w:rPr>
        <w:t xml:space="preserve">Подобрать безопасное соединение, позволяющее менять свойства </w:t>
      </w:r>
      <w:r w:rsidR="00FC5B53" w:rsidRPr="00E87B37">
        <w:rPr>
          <w:rFonts w:ascii="Times New Roman" w:hAnsi="Times New Roman" w:cs="Times New Roman"/>
          <w:sz w:val="24"/>
          <w:szCs w:val="24"/>
        </w:rPr>
        <w:t>полимерной пленки и при этом стимулирующее всхожесть семян</w:t>
      </w:r>
      <w:r w:rsidRPr="00E87B37">
        <w:rPr>
          <w:rFonts w:ascii="Times New Roman" w:hAnsi="Times New Roman" w:cs="Times New Roman"/>
          <w:sz w:val="24"/>
          <w:szCs w:val="24"/>
        </w:rPr>
        <w:t>.</w:t>
      </w:r>
    </w:p>
    <w:p w14:paraId="00E9B9CB" w14:textId="3D59F71C" w:rsidR="009B37CE" w:rsidRPr="00E87B37" w:rsidRDefault="00FC5B53" w:rsidP="00E87B37">
      <w:pPr>
        <w:pStyle w:val="a3"/>
        <w:numPr>
          <w:ilvl w:val="0"/>
          <w:numId w:val="16"/>
        </w:numPr>
        <w:tabs>
          <w:tab w:val="num" w:pos="720"/>
        </w:tabs>
        <w:spacing w:after="0" w:line="360" w:lineRule="auto"/>
        <w:ind w:left="709" w:hanging="709"/>
        <w:jc w:val="both"/>
        <w:rPr>
          <w:rFonts w:ascii="Times New Roman" w:hAnsi="Times New Roman" w:cs="Times New Roman"/>
          <w:sz w:val="24"/>
          <w:szCs w:val="24"/>
        </w:rPr>
      </w:pPr>
      <w:r w:rsidRPr="00E87B37">
        <w:rPr>
          <w:rFonts w:ascii="Times New Roman" w:hAnsi="Times New Roman" w:cs="Times New Roman"/>
          <w:sz w:val="24"/>
          <w:szCs w:val="24"/>
        </w:rPr>
        <w:t xml:space="preserve">Провести </w:t>
      </w:r>
      <w:r w:rsidR="0059013B" w:rsidRPr="00E87B37">
        <w:rPr>
          <w:rFonts w:ascii="Times New Roman" w:hAnsi="Times New Roman" w:cs="Times New Roman"/>
          <w:sz w:val="24"/>
          <w:szCs w:val="24"/>
        </w:rPr>
        <w:t>покрытие</w:t>
      </w:r>
      <w:r w:rsidRPr="00E87B37">
        <w:rPr>
          <w:rFonts w:ascii="Times New Roman" w:hAnsi="Times New Roman" w:cs="Times New Roman"/>
          <w:sz w:val="24"/>
          <w:szCs w:val="24"/>
        </w:rPr>
        <w:t xml:space="preserve"> семян с использованием оптимального состава и о</w:t>
      </w:r>
      <w:r w:rsidR="00C46797" w:rsidRPr="00E87B37">
        <w:rPr>
          <w:rFonts w:ascii="Times New Roman" w:hAnsi="Times New Roman" w:cs="Times New Roman"/>
          <w:sz w:val="24"/>
          <w:szCs w:val="24"/>
        </w:rPr>
        <w:t xml:space="preserve">ценить </w:t>
      </w:r>
      <w:r w:rsidRPr="00E87B37">
        <w:rPr>
          <w:rFonts w:ascii="Times New Roman" w:hAnsi="Times New Roman" w:cs="Times New Roman"/>
          <w:sz w:val="24"/>
          <w:szCs w:val="24"/>
        </w:rPr>
        <w:t xml:space="preserve">его </w:t>
      </w:r>
      <w:r w:rsidR="00C46797" w:rsidRPr="00E87B37">
        <w:rPr>
          <w:rFonts w:ascii="Times New Roman" w:hAnsi="Times New Roman" w:cs="Times New Roman"/>
          <w:sz w:val="24"/>
          <w:szCs w:val="24"/>
        </w:rPr>
        <w:t>эффективность.</w:t>
      </w:r>
    </w:p>
    <w:p w14:paraId="218962D6" w14:textId="341B936E" w:rsidR="00927A42" w:rsidRPr="00E87B37" w:rsidRDefault="00927A42"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b/>
          <w:sz w:val="24"/>
          <w:szCs w:val="24"/>
          <w:shd w:val="clear" w:color="auto" w:fill="FFFFFF"/>
        </w:rPr>
        <w:t>Объектом исследования</w:t>
      </w:r>
      <w:r w:rsidRPr="00E87B37">
        <w:rPr>
          <w:rFonts w:ascii="Times New Roman" w:hAnsi="Times New Roman" w:cs="Times New Roman"/>
          <w:sz w:val="24"/>
          <w:szCs w:val="24"/>
          <w:shd w:val="clear" w:color="auto" w:fill="FFFFFF"/>
        </w:rPr>
        <w:t xml:space="preserve"> являются </w:t>
      </w:r>
      <w:r w:rsidR="00AF394A" w:rsidRPr="00E87B37">
        <w:rPr>
          <w:rFonts w:ascii="Times New Roman" w:hAnsi="Times New Roman" w:cs="Times New Roman"/>
          <w:sz w:val="24"/>
          <w:szCs w:val="24"/>
          <w:shd w:val="clear" w:color="auto" w:fill="FFFFFF"/>
        </w:rPr>
        <w:t>композиции на основе коллагена</w:t>
      </w:r>
      <w:r w:rsidR="00C46797" w:rsidRPr="00E87B37">
        <w:rPr>
          <w:rFonts w:ascii="Times New Roman" w:hAnsi="Times New Roman" w:cs="Times New Roman"/>
          <w:sz w:val="24"/>
          <w:szCs w:val="24"/>
          <w:shd w:val="clear" w:color="auto" w:fill="FFFFFF"/>
        </w:rPr>
        <w:t>,</w:t>
      </w:r>
      <w:r w:rsidR="00AF394A" w:rsidRPr="00E87B37">
        <w:rPr>
          <w:rFonts w:ascii="Times New Roman" w:hAnsi="Times New Roman" w:cs="Times New Roman"/>
          <w:sz w:val="24"/>
          <w:szCs w:val="24"/>
          <w:shd w:val="clear" w:color="auto" w:fill="FFFFFF"/>
        </w:rPr>
        <w:t xml:space="preserve"> желатина</w:t>
      </w:r>
      <w:r w:rsidR="00C46797" w:rsidRPr="00E87B37">
        <w:rPr>
          <w:rFonts w:ascii="Times New Roman" w:hAnsi="Times New Roman" w:cs="Times New Roman"/>
          <w:sz w:val="24"/>
          <w:szCs w:val="24"/>
          <w:shd w:val="clear" w:color="auto" w:fill="FFFFFF"/>
        </w:rPr>
        <w:t>, пектина, агар-агара, а также лимонная кислота в качестве модифицирующей добавки</w:t>
      </w:r>
      <w:r w:rsidRPr="00E87B37">
        <w:rPr>
          <w:rFonts w:ascii="Times New Roman" w:hAnsi="Times New Roman" w:cs="Times New Roman"/>
          <w:sz w:val="24"/>
          <w:szCs w:val="24"/>
        </w:rPr>
        <w:t xml:space="preserve">. </w:t>
      </w:r>
    </w:p>
    <w:p w14:paraId="2EA1672A" w14:textId="4E767C70" w:rsidR="000C01AA" w:rsidRPr="00E87B37" w:rsidRDefault="000C01AA"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b/>
          <w:sz w:val="24"/>
          <w:szCs w:val="24"/>
        </w:rPr>
        <w:t>Предмет работы</w:t>
      </w:r>
      <w:r w:rsidRPr="00E87B37">
        <w:rPr>
          <w:rFonts w:ascii="Times New Roman" w:hAnsi="Times New Roman" w:cs="Times New Roman"/>
          <w:sz w:val="24"/>
          <w:szCs w:val="24"/>
        </w:rPr>
        <w:t xml:space="preserve"> – </w:t>
      </w:r>
      <w:r w:rsidR="00C46797" w:rsidRPr="00E87B37">
        <w:rPr>
          <w:rFonts w:ascii="Times New Roman" w:hAnsi="Times New Roman" w:cs="Times New Roman"/>
          <w:sz w:val="24"/>
          <w:szCs w:val="24"/>
        </w:rPr>
        <w:t>сравнительная характеристика пленок на основе биополимеров (коллаген, желатин, пектин, агар-агар) и модификация их свойств</w:t>
      </w:r>
      <w:r w:rsidR="00AF394A" w:rsidRPr="00E87B37">
        <w:rPr>
          <w:rFonts w:ascii="Times New Roman" w:hAnsi="Times New Roman" w:cs="Times New Roman"/>
          <w:sz w:val="24"/>
          <w:szCs w:val="24"/>
        </w:rPr>
        <w:t>.</w:t>
      </w:r>
    </w:p>
    <w:p w14:paraId="00FF76D0" w14:textId="327945D6" w:rsidR="00D41365" w:rsidRPr="00E87B37" w:rsidRDefault="000C01AA"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При проведении исследования были использованы </w:t>
      </w:r>
      <w:r w:rsidRPr="00E87B37">
        <w:rPr>
          <w:rFonts w:ascii="Times New Roman" w:hAnsi="Times New Roman" w:cs="Times New Roman"/>
          <w:b/>
          <w:sz w:val="24"/>
          <w:szCs w:val="24"/>
        </w:rPr>
        <w:t>методы</w:t>
      </w:r>
      <w:r w:rsidRPr="00E87B37">
        <w:rPr>
          <w:rFonts w:ascii="Times New Roman" w:hAnsi="Times New Roman" w:cs="Times New Roman"/>
          <w:sz w:val="24"/>
          <w:szCs w:val="24"/>
        </w:rPr>
        <w:t xml:space="preserve">: </w:t>
      </w:r>
      <w:r w:rsidR="00AF394A" w:rsidRPr="00E87B37">
        <w:rPr>
          <w:rFonts w:ascii="Times New Roman" w:hAnsi="Times New Roman" w:cs="Times New Roman"/>
          <w:sz w:val="24"/>
          <w:szCs w:val="24"/>
        </w:rPr>
        <w:t xml:space="preserve">описание внешних особенностей </w:t>
      </w:r>
      <w:r w:rsidR="00A27EB4" w:rsidRPr="00E87B37">
        <w:rPr>
          <w:rFonts w:ascii="Times New Roman" w:hAnsi="Times New Roman" w:cs="Times New Roman"/>
          <w:sz w:val="24"/>
          <w:szCs w:val="24"/>
        </w:rPr>
        <w:t xml:space="preserve">и растворимости </w:t>
      </w:r>
      <w:r w:rsidR="00AF394A" w:rsidRPr="00E87B37">
        <w:rPr>
          <w:rFonts w:ascii="Times New Roman" w:hAnsi="Times New Roman" w:cs="Times New Roman"/>
          <w:sz w:val="24"/>
          <w:szCs w:val="24"/>
        </w:rPr>
        <w:t>полученных пленочных материалов,</w:t>
      </w:r>
      <w:r w:rsidR="00C46797" w:rsidRPr="00E87B37">
        <w:rPr>
          <w:rFonts w:ascii="Times New Roman" w:hAnsi="Times New Roman" w:cs="Times New Roman"/>
          <w:sz w:val="24"/>
          <w:szCs w:val="24"/>
        </w:rPr>
        <w:t xml:space="preserve"> оценка их физико-механических показателей</w:t>
      </w:r>
      <w:r w:rsidR="00A27EB4" w:rsidRPr="00E87B37">
        <w:rPr>
          <w:rFonts w:ascii="Times New Roman" w:hAnsi="Times New Roman" w:cs="Times New Roman"/>
          <w:sz w:val="24"/>
          <w:szCs w:val="24"/>
        </w:rPr>
        <w:t xml:space="preserve">, оценка способности </w:t>
      </w:r>
      <w:r w:rsidR="00FC5B53" w:rsidRPr="00E87B37">
        <w:rPr>
          <w:rFonts w:ascii="Times New Roman" w:hAnsi="Times New Roman" w:cs="Times New Roman"/>
          <w:sz w:val="24"/>
          <w:szCs w:val="24"/>
        </w:rPr>
        <w:t xml:space="preserve">пленочных материалов </w:t>
      </w:r>
      <w:r w:rsidR="00A27EB4" w:rsidRPr="00E87B37">
        <w:rPr>
          <w:rFonts w:ascii="Times New Roman" w:hAnsi="Times New Roman" w:cs="Times New Roman"/>
          <w:sz w:val="24"/>
          <w:szCs w:val="24"/>
        </w:rPr>
        <w:t>к деградации в почве</w:t>
      </w:r>
      <w:r w:rsidR="00FC5B53" w:rsidRPr="00E87B37">
        <w:rPr>
          <w:rFonts w:ascii="Times New Roman" w:hAnsi="Times New Roman" w:cs="Times New Roman"/>
          <w:sz w:val="24"/>
          <w:szCs w:val="24"/>
        </w:rPr>
        <w:t>, методы микроскопии для изучения поверхностей семян</w:t>
      </w:r>
      <w:r w:rsidR="0059013B" w:rsidRPr="00E87B37">
        <w:rPr>
          <w:rFonts w:ascii="Times New Roman" w:hAnsi="Times New Roman" w:cs="Times New Roman"/>
          <w:sz w:val="24"/>
          <w:szCs w:val="24"/>
        </w:rPr>
        <w:t xml:space="preserve"> после нанесения покрытия</w:t>
      </w:r>
      <w:r w:rsidR="00FC5B53" w:rsidRPr="00E87B37">
        <w:rPr>
          <w:rFonts w:ascii="Times New Roman" w:hAnsi="Times New Roman" w:cs="Times New Roman"/>
          <w:sz w:val="24"/>
          <w:szCs w:val="24"/>
        </w:rPr>
        <w:t xml:space="preserve">, оценка эффективности </w:t>
      </w:r>
      <w:r w:rsidR="0059013B" w:rsidRPr="00E87B37">
        <w:rPr>
          <w:rFonts w:ascii="Times New Roman" w:hAnsi="Times New Roman" w:cs="Times New Roman"/>
          <w:sz w:val="24"/>
          <w:szCs w:val="24"/>
        </w:rPr>
        <w:t>покр</w:t>
      </w:r>
      <w:r w:rsidR="00482FDB" w:rsidRPr="00E87B37">
        <w:rPr>
          <w:rFonts w:ascii="Times New Roman" w:hAnsi="Times New Roman" w:cs="Times New Roman"/>
          <w:sz w:val="24"/>
          <w:szCs w:val="24"/>
        </w:rPr>
        <w:t>ы</w:t>
      </w:r>
      <w:r w:rsidR="0059013B" w:rsidRPr="00E87B37">
        <w:rPr>
          <w:rFonts w:ascii="Times New Roman" w:hAnsi="Times New Roman" w:cs="Times New Roman"/>
          <w:sz w:val="24"/>
          <w:szCs w:val="24"/>
        </w:rPr>
        <w:t>тия</w:t>
      </w:r>
      <w:r w:rsidR="00FC5B53" w:rsidRPr="00E87B37">
        <w:rPr>
          <w:rFonts w:ascii="Times New Roman" w:hAnsi="Times New Roman" w:cs="Times New Roman"/>
          <w:sz w:val="24"/>
          <w:szCs w:val="24"/>
        </w:rPr>
        <w:t xml:space="preserve"> путем оценки всхожести обработанных семян</w:t>
      </w:r>
      <w:r w:rsidR="00D41365" w:rsidRPr="00E87B37">
        <w:rPr>
          <w:rFonts w:ascii="Times New Roman" w:hAnsi="Times New Roman" w:cs="Times New Roman"/>
          <w:sz w:val="24"/>
          <w:szCs w:val="24"/>
        </w:rPr>
        <w:t xml:space="preserve">. </w:t>
      </w:r>
    </w:p>
    <w:p w14:paraId="637DBC66" w14:textId="62052AEF" w:rsidR="00B766AC" w:rsidRPr="00E87B37" w:rsidRDefault="00927A42"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b/>
          <w:sz w:val="24"/>
          <w:szCs w:val="24"/>
          <w:shd w:val="clear" w:color="auto" w:fill="FFFFFF"/>
        </w:rPr>
        <w:t>Гипотеза</w:t>
      </w:r>
      <w:r w:rsidRPr="00E87B37">
        <w:rPr>
          <w:rFonts w:ascii="Times New Roman" w:hAnsi="Times New Roman" w:cs="Times New Roman"/>
          <w:sz w:val="24"/>
          <w:szCs w:val="24"/>
          <w:shd w:val="clear" w:color="auto" w:fill="FFFFFF"/>
        </w:rPr>
        <w:t xml:space="preserve"> – </w:t>
      </w:r>
      <w:r w:rsidR="00905D78" w:rsidRPr="00E87B37">
        <w:rPr>
          <w:rFonts w:ascii="Times New Roman" w:hAnsi="Times New Roman" w:cs="Times New Roman"/>
          <w:sz w:val="24"/>
          <w:szCs w:val="24"/>
        </w:rPr>
        <w:t xml:space="preserve">на основе </w:t>
      </w:r>
      <w:proofErr w:type="spellStart"/>
      <w:r w:rsidR="006C69ED" w:rsidRPr="00E87B37">
        <w:rPr>
          <w:rFonts w:ascii="Times New Roman" w:hAnsi="Times New Roman" w:cs="Times New Roman"/>
          <w:sz w:val="24"/>
          <w:szCs w:val="24"/>
        </w:rPr>
        <w:t>биодеградируемых</w:t>
      </w:r>
      <w:proofErr w:type="spellEnd"/>
      <w:r w:rsidR="006C69ED" w:rsidRPr="00E87B37">
        <w:rPr>
          <w:rFonts w:ascii="Times New Roman" w:hAnsi="Times New Roman" w:cs="Times New Roman"/>
          <w:sz w:val="24"/>
          <w:szCs w:val="24"/>
        </w:rPr>
        <w:t xml:space="preserve"> полимеров на </w:t>
      </w:r>
      <w:proofErr w:type="spellStart"/>
      <w:r w:rsidR="006C69ED" w:rsidRPr="00E87B37">
        <w:rPr>
          <w:rFonts w:ascii="Times New Roman" w:hAnsi="Times New Roman" w:cs="Times New Roman"/>
          <w:sz w:val="24"/>
          <w:szCs w:val="24"/>
        </w:rPr>
        <w:t>биооснове</w:t>
      </w:r>
      <w:proofErr w:type="spellEnd"/>
      <w:r w:rsidR="00905D78" w:rsidRPr="00E87B37">
        <w:rPr>
          <w:rFonts w:ascii="Times New Roman" w:hAnsi="Times New Roman" w:cs="Times New Roman"/>
          <w:sz w:val="24"/>
          <w:szCs w:val="24"/>
        </w:rPr>
        <w:t xml:space="preserve"> могут быть </w:t>
      </w:r>
      <w:r w:rsidR="0059013B" w:rsidRPr="00E87B37">
        <w:rPr>
          <w:rFonts w:ascii="Times New Roman" w:hAnsi="Times New Roman" w:cs="Times New Roman"/>
          <w:sz w:val="24"/>
          <w:szCs w:val="24"/>
        </w:rPr>
        <w:t>созданы эффективные составы для покрытия</w:t>
      </w:r>
      <w:r w:rsidR="00FC5B53" w:rsidRPr="00E87B37">
        <w:rPr>
          <w:rFonts w:ascii="Times New Roman" w:hAnsi="Times New Roman" w:cs="Times New Roman"/>
          <w:sz w:val="24"/>
          <w:szCs w:val="24"/>
        </w:rPr>
        <w:t xml:space="preserve"> семян</w:t>
      </w:r>
      <w:r w:rsidRPr="00E87B37">
        <w:rPr>
          <w:rFonts w:ascii="Times New Roman" w:hAnsi="Times New Roman" w:cs="Times New Roman"/>
          <w:sz w:val="24"/>
          <w:szCs w:val="24"/>
        </w:rPr>
        <w:t>.</w:t>
      </w:r>
    </w:p>
    <w:p w14:paraId="1BEFAA4D" w14:textId="3CAB8B3C" w:rsidR="0021009F" w:rsidRPr="00E87B37" w:rsidRDefault="002B7DE0" w:rsidP="00876E60">
      <w:pPr>
        <w:pStyle w:val="1"/>
        <w:spacing w:before="0" w:line="360" w:lineRule="auto"/>
        <w:jc w:val="center"/>
        <w:rPr>
          <w:rFonts w:ascii="Times New Roman" w:hAnsi="Times New Roman" w:cs="Times New Roman"/>
          <w:b/>
          <w:color w:val="auto"/>
          <w:sz w:val="24"/>
          <w:szCs w:val="24"/>
        </w:rPr>
      </w:pPr>
      <w:bookmarkStart w:id="5" w:name="_Toc149725281"/>
      <w:bookmarkEnd w:id="4"/>
      <w:r w:rsidRPr="00E87B37">
        <w:rPr>
          <w:rFonts w:ascii="Times New Roman" w:hAnsi="Times New Roman" w:cs="Times New Roman"/>
          <w:b/>
          <w:color w:val="auto"/>
          <w:sz w:val="24"/>
          <w:szCs w:val="24"/>
        </w:rPr>
        <w:lastRenderedPageBreak/>
        <w:t xml:space="preserve">1 </w:t>
      </w:r>
      <w:r w:rsidR="006408B7" w:rsidRPr="00E87B37">
        <w:rPr>
          <w:rFonts w:ascii="Times New Roman" w:hAnsi="Times New Roman" w:cs="Times New Roman"/>
          <w:b/>
          <w:color w:val="auto"/>
          <w:sz w:val="24"/>
          <w:szCs w:val="24"/>
        </w:rPr>
        <w:t>Обзор литературы</w:t>
      </w:r>
      <w:bookmarkEnd w:id="5"/>
    </w:p>
    <w:p w14:paraId="318B8A83" w14:textId="5F55AEE0" w:rsidR="00D97037" w:rsidRPr="00E87B37" w:rsidRDefault="0073066D" w:rsidP="00876E60">
      <w:pPr>
        <w:pStyle w:val="2"/>
        <w:spacing w:before="0" w:line="360" w:lineRule="auto"/>
        <w:jc w:val="center"/>
        <w:rPr>
          <w:rFonts w:ascii="Times New Roman" w:hAnsi="Times New Roman" w:cs="Times New Roman"/>
          <w:b/>
          <w:color w:val="auto"/>
          <w:sz w:val="24"/>
          <w:szCs w:val="24"/>
        </w:rPr>
      </w:pPr>
      <w:bookmarkStart w:id="6" w:name="_Toc149725282"/>
      <w:r w:rsidRPr="00E87B37">
        <w:rPr>
          <w:rFonts w:ascii="Times New Roman" w:hAnsi="Times New Roman" w:cs="Times New Roman"/>
          <w:b/>
          <w:color w:val="auto"/>
          <w:sz w:val="24"/>
          <w:szCs w:val="24"/>
        </w:rPr>
        <w:t xml:space="preserve">1.1 </w:t>
      </w:r>
      <w:r w:rsidR="00D97037" w:rsidRPr="00E87B37">
        <w:rPr>
          <w:rFonts w:ascii="Times New Roman" w:hAnsi="Times New Roman" w:cs="Times New Roman"/>
          <w:b/>
          <w:color w:val="auto"/>
          <w:sz w:val="24"/>
          <w:szCs w:val="24"/>
        </w:rPr>
        <w:t>Технологии покрытия семян</w:t>
      </w:r>
      <w:r w:rsidR="009E58DE" w:rsidRPr="00E87B37">
        <w:rPr>
          <w:rFonts w:ascii="Times New Roman" w:hAnsi="Times New Roman" w:cs="Times New Roman"/>
          <w:b/>
          <w:color w:val="auto"/>
          <w:sz w:val="24"/>
          <w:szCs w:val="24"/>
        </w:rPr>
        <w:t xml:space="preserve"> [1-3]</w:t>
      </w:r>
      <w:bookmarkEnd w:id="6"/>
    </w:p>
    <w:p w14:paraId="0BF3906D" w14:textId="0060472B" w:rsidR="008971FA" w:rsidRPr="00E87B37" w:rsidRDefault="008971FA"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Покрытие семян – это метод нанесения различных материалов (таких как биополимеры, красители</w:t>
      </w:r>
      <w:r w:rsidR="00E2781F" w:rsidRPr="00E87B37">
        <w:rPr>
          <w:rFonts w:ascii="Times New Roman" w:hAnsi="Times New Roman" w:cs="Times New Roman"/>
          <w:sz w:val="24"/>
          <w:szCs w:val="24"/>
        </w:rPr>
        <w:t>, стимуляторы роста</w:t>
      </w:r>
      <w:r w:rsidR="00482FDB" w:rsidRPr="00E87B37">
        <w:rPr>
          <w:rFonts w:ascii="Times New Roman" w:hAnsi="Times New Roman" w:cs="Times New Roman"/>
          <w:sz w:val="24"/>
          <w:szCs w:val="24"/>
        </w:rPr>
        <w:t xml:space="preserve"> и др.</w:t>
      </w:r>
      <w:r w:rsidRPr="00E87B37">
        <w:rPr>
          <w:rFonts w:ascii="Times New Roman" w:hAnsi="Times New Roman" w:cs="Times New Roman"/>
          <w:sz w:val="24"/>
          <w:szCs w:val="24"/>
        </w:rPr>
        <w:t>) в непосредственной близости от прорастающих семян, что приводит к улучшению качества семян (жизнеспособность и всхожесть) и урожайности. Крупномасштабное коммерческое использование покрытий семян для точного земледелия началось в 1960-х годах и постоянно растет. Покрытие позволяет размещать семена индивидуально с улучшенным контролем расстояния и глубины их посадки. В целом, сам процесс нанесения покрытия на семена можно разделить на три основных типа в зависимости от размера, формы, веса и особенностей использования семян</w:t>
      </w:r>
      <w:r w:rsidR="00B63D14" w:rsidRPr="00E87B37">
        <w:rPr>
          <w:rFonts w:ascii="Times New Roman" w:hAnsi="Times New Roman" w:cs="Times New Roman"/>
          <w:sz w:val="24"/>
          <w:szCs w:val="24"/>
        </w:rPr>
        <w:t>.</w:t>
      </w:r>
    </w:p>
    <w:p w14:paraId="7D3B8CC9" w14:textId="66D3DA88" w:rsidR="00D97037" w:rsidRPr="00E87B37" w:rsidRDefault="008971FA"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i/>
          <w:iCs/>
          <w:sz w:val="24"/>
          <w:szCs w:val="24"/>
        </w:rPr>
        <w:t>П</w:t>
      </w:r>
      <w:r w:rsidR="00D97037" w:rsidRPr="00E87B37">
        <w:rPr>
          <w:rFonts w:ascii="Times New Roman" w:hAnsi="Times New Roman" w:cs="Times New Roman"/>
          <w:i/>
          <w:iCs/>
          <w:sz w:val="24"/>
          <w:szCs w:val="24"/>
        </w:rPr>
        <w:t>леночное покрытие</w:t>
      </w:r>
      <w:r w:rsidR="00D97037" w:rsidRPr="00E87B37">
        <w:rPr>
          <w:rFonts w:ascii="Times New Roman" w:hAnsi="Times New Roman" w:cs="Times New Roman"/>
          <w:sz w:val="24"/>
          <w:szCs w:val="24"/>
        </w:rPr>
        <w:t xml:space="preserve"> предполагает нанесение тонкого слоя (обычно до 5% от массы семян) покрывающего агента непосредственно на поверхность семенной оболочки. </w:t>
      </w:r>
      <w:r w:rsidRPr="00E87B37">
        <w:rPr>
          <w:rFonts w:ascii="Times New Roman" w:hAnsi="Times New Roman" w:cs="Times New Roman"/>
          <w:sz w:val="24"/>
          <w:szCs w:val="24"/>
        </w:rPr>
        <w:t xml:space="preserve">Семена покрываются тонким слоем суспензии, состоящей из полимеров, пластификаторов, пигментов и растворителей, с использованием вращающихся барабанных машин. Тонкий слой покрытия не сильно меняет размер и форму семян, однако он улучшает характеристики обработки семян, </w:t>
      </w:r>
      <w:r w:rsidR="00D97037" w:rsidRPr="00E87B37">
        <w:rPr>
          <w:rFonts w:ascii="Times New Roman" w:hAnsi="Times New Roman" w:cs="Times New Roman"/>
          <w:sz w:val="24"/>
          <w:szCs w:val="24"/>
        </w:rPr>
        <w:t>обеспечивает более низкий процент пропусков и двойных семян при посадке</w:t>
      </w:r>
      <w:r w:rsidR="00B63D14" w:rsidRPr="00E87B37">
        <w:rPr>
          <w:rFonts w:ascii="Times New Roman" w:hAnsi="Times New Roman" w:cs="Times New Roman"/>
          <w:sz w:val="24"/>
          <w:szCs w:val="24"/>
        </w:rPr>
        <w:t>.</w:t>
      </w:r>
    </w:p>
    <w:p w14:paraId="4DEE0B07" w14:textId="58D683DD" w:rsidR="008971FA" w:rsidRPr="00E87B37" w:rsidRDefault="00D97037"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i/>
          <w:iCs/>
          <w:sz w:val="24"/>
          <w:szCs w:val="24"/>
        </w:rPr>
        <w:t>Инкрустирование</w:t>
      </w:r>
      <w:r w:rsidRPr="00E87B37">
        <w:rPr>
          <w:rFonts w:ascii="Times New Roman" w:hAnsi="Times New Roman" w:cs="Times New Roman"/>
          <w:sz w:val="24"/>
          <w:szCs w:val="24"/>
        </w:rPr>
        <w:t xml:space="preserve"> предполагает нанесение покрытия на семена таким образом, что масса семян увеличивается на 8-500% при меньшем или полном отсутствии влияние на первоначальную форму семени. </w:t>
      </w:r>
      <w:r w:rsidR="00B63D14" w:rsidRPr="00E87B37">
        <w:rPr>
          <w:rFonts w:ascii="Times New Roman" w:hAnsi="Times New Roman" w:cs="Times New Roman"/>
          <w:sz w:val="24"/>
          <w:szCs w:val="24"/>
        </w:rPr>
        <w:t xml:space="preserve">В этом процессе семена покрываются небольшим количеством клея и инертного материала для обеспечения точного механического дозирования семян. Он создает более гладкую поверхность, более однородную форму и увеличивает размер и вес семян, которые можно использовать в теплице или в поле, тем самым повышая эффективность посева семян. Этот метод в основном используется на растениях, которые получают пользу от разделения семян, но не требуют послевсходового прореживания. Инкрустирование обеспечивает больший вес семян, чем пленочное покрытие, и значительно меньший вес, чем </w:t>
      </w:r>
      <w:proofErr w:type="spellStart"/>
      <w:r w:rsidR="00B63D14" w:rsidRPr="00E87B37">
        <w:rPr>
          <w:rFonts w:ascii="Times New Roman" w:hAnsi="Times New Roman" w:cs="Times New Roman"/>
          <w:sz w:val="24"/>
          <w:szCs w:val="24"/>
        </w:rPr>
        <w:t>дражирование</w:t>
      </w:r>
      <w:proofErr w:type="spellEnd"/>
      <w:r w:rsidR="00B63D14" w:rsidRPr="00E87B37">
        <w:rPr>
          <w:rFonts w:ascii="Times New Roman" w:hAnsi="Times New Roman" w:cs="Times New Roman"/>
          <w:sz w:val="24"/>
          <w:szCs w:val="24"/>
        </w:rPr>
        <w:t>, что более экономично по сравнению с гранулированием</w:t>
      </w:r>
    </w:p>
    <w:p w14:paraId="51B7BE96" w14:textId="55B7BC28" w:rsidR="00D97037" w:rsidRPr="00E87B37" w:rsidRDefault="00D97037" w:rsidP="00E87B37">
      <w:pPr>
        <w:spacing w:after="0" w:line="360" w:lineRule="auto"/>
        <w:ind w:firstLine="709"/>
        <w:jc w:val="both"/>
        <w:rPr>
          <w:rFonts w:ascii="Times New Roman" w:hAnsi="Times New Roman" w:cs="Times New Roman"/>
          <w:sz w:val="24"/>
          <w:szCs w:val="24"/>
        </w:rPr>
      </w:pPr>
      <w:proofErr w:type="spellStart"/>
      <w:r w:rsidRPr="00E87B37">
        <w:rPr>
          <w:rFonts w:ascii="Times New Roman" w:hAnsi="Times New Roman" w:cs="Times New Roman"/>
          <w:i/>
          <w:iCs/>
          <w:sz w:val="24"/>
          <w:szCs w:val="24"/>
        </w:rPr>
        <w:t>Дражирование</w:t>
      </w:r>
      <w:proofErr w:type="spellEnd"/>
      <w:r w:rsidRPr="00E87B37">
        <w:rPr>
          <w:rFonts w:ascii="Times New Roman" w:hAnsi="Times New Roman" w:cs="Times New Roman"/>
          <w:i/>
          <w:iCs/>
          <w:sz w:val="24"/>
          <w:szCs w:val="24"/>
        </w:rPr>
        <w:t xml:space="preserve"> с</w:t>
      </w:r>
      <w:r w:rsidRPr="00E87B37">
        <w:rPr>
          <w:rFonts w:ascii="Times New Roman" w:hAnsi="Times New Roman" w:cs="Times New Roman"/>
          <w:sz w:val="24"/>
          <w:szCs w:val="24"/>
        </w:rPr>
        <w:t>емян – это процесс увеличения размера семян с применением различных материалов, при этом становится невозможно различить исходную форму семян.</w:t>
      </w:r>
      <w:r w:rsidR="008971FA" w:rsidRPr="00E87B37">
        <w:rPr>
          <w:rFonts w:ascii="Times New Roman" w:hAnsi="Times New Roman" w:cs="Times New Roman"/>
          <w:sz w:val="24"/>
          <w:szCs w:val="24"/>
        </w:rPr>
        <w:t xml:space="preserve"> Семена покрываются инертными материалами (например, тальком, бентонитом, песком и </w:t>
      </w:r>
      <w:r w:rsidR="00B63D14" w:rsidRPr="00E87B37">
        <w:rPr>
          <w:rFonts w:ascii="Times New Roman" w:hAnsi="Times New Roman" w:cs="Times New Roman"/>
          <w:sz w:val="24"/>
          <w:szCs w:val="24"/>
        </w:rPr>
        <w:t>диатомитом</w:t>
      </w:r>
      <w:r w:rsidR="008971FA" w:rsidRPr="00E87B37">
        <w:rPr>
          <w:rFonts w:ascii="Times New Roman" w:hAnsi="Times New Roman" w:cs="Times New Roman"/>
          <w:sz w:val="24"/>
          <w:szCs w:val="24"/>
        </w:rPr>
        <w:t>) с целью обеспечения точного дозирования и повышения урожайности за счет изменения их формы, размера и веса. Этот метод обработки превращает тонкие/мелкие/неправильной формы семена в более крупные семена сферической формы, что помогает легко и точно сажать такие культуры.</w:t>
      </w:r>
    </w:p>
    <w:p w14:paraId="03BC9252" w14:textId="2DFABE41" w:rsidR="00482FDB" w:rsidRPr="00E87B37" w:rsidRDefault="0073066D" w:rsidP="00876E60">
      <w:pPr>
        <w:pStyle w:val="2"/>
        <w:spacing w:before="0" w:line="360" w:lineRule="auto"/>
        <w:jc w:val="center"/>
        <w:rPr>
          <w:rFonts w:ascii="Times New Roman" w:hAnsi="Times New Roman" w:cs="Times New Roman"/>
          <w:b/>
          <w:color w:val="auto"/>
          <w:sz w:val="24"/>
          <w:szCs w:val="24"/>
        </w:rPr>
      </w:pPr>
      <w:bookmarkStart w:id="7" w:name="_Toc149725283"/>
      <w:r w:rsidRPr="00E87B37">
        <w:rPr>
          <w:rFonts w:ascii="Times New Roman" w:hAnsi="Times New Roman" w:cs="Times New Roman"/>
          <w:b/>
          <w:color w:val="auto"/>
          <w:sz w:val="24"/>
          <w:szCs w:val="24"/>
        </w:rPr>
        <w:lastRenderedPageBreak/>
        <w:t xml:space="preserve">1.2 </w:t>
      </w:r>
      <w:r w:rsidR="00E2781F" w:rsidRPr="00E87B37">
        <w:rPr>
          <w:rFonts w:ascii="Times New Roman" w:hAnsi="Times New Roman" w:cs="Times New Roman"/>
          <w:b/>
          <w:color w:val="auto"/>
          <w:sz w:val="24"/>
          <w:szCs w:val="24"/>
        </w:rPr>
        <w:t>Органические кислоты для прорастания семян</w:t>
      </w:r>
      <w:r w:rsidR="009E58DE" w:rsidRPr="00E87B37">
        <w:rPr>
          <w:rFonts w:ascii="Times New Roman" w:hAnsi="Times New Roman" w:cs="Times New Roman"/>
          <w:b/>
          <w:color w:val="auto"/>
          <w:sz w:val="24"/>
          <w:szCs w:val="24"/>
        </w:rPr>
        <w:t xml:space="preserve"> [4-9]</w:t>
      </w:r>
      <w:bookmarkEnd w:id="7"/>
    </w:p>
    <w:p w14:paraId="1B5B4FEF" w14:textId="33971EE4" w:rsidR="00C2773C" w:rsidRPr="00E87B37" w:rsidRDefault="00E2781F"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Известно, что для повышения всхожести семян применяют универсальные стимуляторы роста. </w:t>
      </w:r>
      <w:r w:rsidR="00C2773C" w:rsidRPr="00E87B37">
        <w:rPr>
          <w:rFonts w:ascii="Times New Roman" w:hAnsi="Times New Roman" w:cs="Times New Roman"/>
          <w:sz w:val="24"/>
          <w:szCs w:val="24"/>
        </w:rPr>
        <w:t>Во многих странах 50-80 % сельскохозяйственных растений возделывают с помощью регуляторов роста. Стимуляторы, оказывая влияние на корневую и стволовую систему растений, укрепляют их устойчивость к различным изменениям климата и повышают урожайность.</w:t>
      </w:r>
    </w:p>
    <w:p w14:paraId="0C99590D" w14:textId="65D06235" w:rsidR="00E2781F" w:rsidRPr="00E87B37" w:rsidRDefault="00E2781F"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Приоритетными становятся технологии проращивания семенного материала, основанные на создании оптимальных параметров увлажнения зерна. Быстрому прорастанию способствуют методы активации: физические (ультразвуковые волны, ионизирующее излучение, электромагнитные поля), химические (использование </w:t>
      </w:r>
      <w:proofErr w:type="spellStart"/>
      <w:r w:rsidRPr="00E87B37">
        <w:rPr>
          <w:rFonts w:ascii="Times New Roman" w:hAnsi="Times New Roman" w:cs="Times New Roman"/>
          <w:sz w:val="24"/>
          <w:szCs w:val="24"/>
        </w:rPr>
        <w:t>диаммонийфосфата</w:t>
      </w:r>
      <w:proofErr w:type="spellEnd"/>
      <w:r w:rsidRPr="00E87B37">
        <w:rPr>
          <w:rFonts w:ascii="Times New Roman" w:hAnsi="Times New Roman" w:cs="Times New Roman"/>
          <w:sz w:val="24"/>
          <w:szCs w:val="24"/>
        </w:rPr>
        <w:t xml:space="preserve">, бромида калия), физико-химические (плазмохимическая обработка водных растворов), микробиологические (ферментные препараты) и другие. </w:t>
      </w:r>
    </w:p>
    <w:p w14:paraId="0AD65319" w14:textId="3D5E9D0A" w:rsidR="00956F40" w:rsidRPr="00E87B37" w:rsidRDefault="00913C91" w:rsidP="00A10B05">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Простыми и экономически целесообразными</w:t>
      </w:r>
      <w:r w:rsidR="00E2781F" w:rsidRPr="00E87B37">
        <w:rPr>
          <w:rFonts w:ascii="Times New Roman" w:hAnsi="Times New Roman" w:cs="Times New Roman"/>
          <w:sz w:val="24"/>
          <w:szCs w:val="24"/>
        </w:rPr>
        <w:t xml:space="preserve"> </w:t>
      </w:r>
      <w:r w:rsidRPr="00E87B37">
        <w:rPr>
          <w:rFonts w:ascii="Times New Roman" w:hAnsi="Times New Roman" w:cs="Times New Roman"/>
          <w:sz w:val="24"/>
          <w:szCs w:val="24"/>
        </w:rPr>
        <w:t xml:space="preserve">являются </w:t>
      </w:r>
      <w:r w:rsidR="00E2781F" w:rsidRPr="00E87B37">
        <w:rPr>
          <w:rFonts w:ascii="Times New Roman" w:hAnsi="Times New Roman" w:cs="Times New Roman"/>
          <w:sz w:val="24"/>
          <w:szCs w:val="24"/>
        </w:rPr>
        <w:t>методы с использованием растворов химических веществ</w:t>
      </w:r>
      <w:r w:rsidR="00C2773C" w:rsidRPr="00E87B37">
        <w:rPr>
          <w:rFonts w:ascii="Times New Roman" w:hAnsi="Times New Roman" w:cs="Times New Roman"/>
          <w:sz w:val="24"/>
          <w:szCs w:val="24"/>
        </w:rPr>
        <w:t>, например органических кислот таких, как лимонная,</w:t>
      </w:r>
      <w:r w:rsidR="00E2781F" w:rsidRPr="00E87B37">
        <w:rPr>
          <w:rFonts w:ascii="Times New Roman" w:hAnsi="Times New Roman" w:cs="Times New Roman"/>
          <w:sz w:val="24"/>
          <w:szCs w:val="24"/>
        </w:rPr>
        <w:t xml:space="preserve"> янтарная, никотиновая, фолиевая, гиббереллина, молочн</w:t>
      </w:r>
      <w:r w:rsidR="00C2773C" w:rsidRPr="00E87B37">
        <w:rPr>
          <w:rFonts w:ascii="Times New Roman" w:hAnsi="Times New Roman" w:cs="Times New Roman"/>
          <w:sz w:val="24"/>
          <w:szCs w:val="24"/>
        </w:rPr>
        <w:t>ая</w:t>
      </w:r>
      <w:r w:rsidR="00E2781F" w:rsidRPr="00E87B37">
        <w:rPr>
          <w:rFonts w:ascii="Times New Roman" w:hAnsi="Times New Roman" w:cs="Times New Roman"/>
          <w:sz w:val="24"/>
          <w:szCs w:val="24"/>
        </w:rPr>
        <w:t xml:space="preserve">, </w:t>
      </w:r>
      <w:proofErr w:type="spellStart"/>
      <w:r w:rsidR="00E2781F" w:rsidRPr="00E87B37">
        <w:rPr>
          <w:rFonts w:ascii="Times New Roman" w:hAnsi="Times New Roman" w:cs="Times New Roman"/>
          <w:sz w:val="24"/>
          <w:szCs w:val="24"/>
        </w:rPr>
        <w:t>ферулов</w:t>
      </w:r>
      <w:r w:rsidR="00C2773C" w:rsidRPr="00E87B37">
        <w:rPr>
          <w:rFonts w:ascii="Times New Roman" w:hAnsi="Times New Roman" w:cs="Times New Roman"/>
          <w:sz w:val="24"/>
          <w:szCs w:val="24"/>
        </w:rPr>
        <w:t>ая</w:t>
      </w:r>
      <w:proofErr w:type="spellEnd"/>
      <w:r w:rsidR="00E2781F" w:rsidRPr="00E87B37">
        <w:rPr>
          <w:rFonts w:ascii="Times New Roman" w:hAnsi="Times New Roman" w:cs="Times New Roman"/>
          <w:sz w:val="24"/>
          <w:szCs w:val="24"/>
        </w:rPr>
        <w:t xml:space="preserve"> и индолилуксусн</w:t>
      </w:r>
      <w:r w:rsidR="00C2773C" w:rsidRPr="00E87B37">
        <w:rPr>
          <w:rFonts w:ascii="Times New Roman" w:hAnsi="Times New Roman" w:cs="Times New Roman"/>
          <w:sz w:val="24"/>
          <w:szCs w:val="24"/>
        </w:rPr>
        <w:t>ая</w:t>
      </w:r>
      <w:r w:rsidR="00E2781F" w:rsidRPr="00E87B37">
        <w:rPr>
          <w:rFonts w:ascii="Times New Roman" w:hAnsi="Times New Roman" w:cs="Times New Roman"/>
          <w:sz w:val="24"/>
          <w:szCs w:val="24"/>
        </w:rPr>
        <w:t xml:space="preserve"> кислот</w:t>
      </w:r>
      <w:r w:rsidR="00C2773C" w:rsidRPr="00E87B37">
        <w:rPr>
          <w:rFonts w:ascii="Times New Roman" w:hAnsi="Times New Roman" w:cs="Times New Roman"/>
          <w:sz w:val="24"/>
          <w:szCs w:val="24"/>
        </w:rPr>
        <w:t>ы</w:t>
      </w:r>
      <w:r w:rsidR="00E2781F" w:rsidRPr="00E87B37">
        <w:rPr>
          <w:rFonts w:ascii="Times New Roman" w:hAnsi="Times New Roman" w:cs="Times New Roman"/>
          <w:sz w:val="24"/>
          <w:szCs w:val="24"/>
        </w:rPr>
        <w:t xml:space="preserve">. </w:t>
      </w:r>
      <w:r w:rsidR="00C2773C" w:rsidRPr="00E87B37">
        <w:rPr>
          <w:rFonts w:ascii="Times New Roman" w:hAnsi="Times New Roman" w:cs="Times New Roman"/>
          <w:sz w:val="24"/>
          <w:szCs w:val="24"/>
        </w:rPr>
        <w:t xml:space="preserve">Ниже </w:t>
      </w:r>
      <w:r w:rsidR="00956F40" w:rsidRPr="00E87B37">
        <w:rPr>
          <w:rFonts w:ascii="Times New Roman" w:hAnsi="Times New Roman" w:cs="Times New Roman"/>
          <w:sz w:val="24"/>
          <w:szCs w:val="24"/>
        </w:rPr>
        <w:t>(таблица 1</w:t>
      </w:r>
      <w:r w:rsidR="00A10B05">
        <w:rPr>
          <w:rFonts w:ascii="Times New Roman" w:hAnsi="Times New Roman" w:cs="Times New Roman"/>
          <w:sz w:val="24"/>
          <w:szCs w:val="24"/>
        </w:rPr>
        <w:t>, Приложение</w:t>
      </w:r>
      <w:r w:rsidR="00956F40" w:rsidRPr="00E87B37">
        <w:rPr>
          <w:rFonts w:ascii="Times New Roman" w:hAnsi="Times New Roman" w:cs="Times New Roman"/>
          <w:sz w:val="24"/>
          <w:szCs w:val="24"/>
        </w:rPr>
        <w:t xml:space="preserve">) </w:t>
      </w:r>
      <w:r w:rsidR="00C2773C" w:rsidRPr="00E87B37">
        <w:rPr>
          <w:rFonts w:ascii="Times New Roman" w:hAnsi="Times New Roman" w:cs="Times New Roman"/>
          <w:sz w:val="24"/>
          <w:szCs w:val="24"/>
        </w:rPr>
        <w:t>представлена характеристика некоторых органических кислот</w:t>
      </w:r>
      <w:r w:rsidR="00956F40" w:rsidRPr="00E87B37">
        <w:rPr>
          <w:rFonts w:ascii="Times New Roman" w:hAnsi="Times New Roman" w:cs="Times New Roman"/>
          <w:sz w:val="24"/>
          <w:szCs w:val="24"/>
        </w:rPr>
        <w:t>.</w:t>
      </w:r>
    </w:p>
    <w:p w14:paraId="1AB2818C" w14:textId="6F54DC40" w:rsidR="00956F40" w:rsidRPr="00E87B37" w:rsidRDefault="00956F40" w:rsidP="00876E60">
      <w:pPr>
        <w:pStyle w:val="2"/>
        <w:spacing w:before="0" w:line="360" w:lineRule="auto"/>
        <w:jc w:val="center"/>
        <w:rPr>
          <w:rFonts w:ascii="Times New Roman" w:hAnsi="Times New Roman" w:cs="Times New Roman"/>
          <w:b/>
          <w:color w:val="auto"/>
          <w:sz w:val="24"/>
          <w:szCs w:val="24"/>
        </w:rPr>
      </w:pPr>
      <w:bookmarkStart w:id="8" w:name="_Toc149725284"/>
      <w:r w:rsidRPr="00E87B37">
        <w:rPr>
          <w:rFonts w:ascii="Times New Roman" w:hAnsi="Times New Roman" w:cs="Times New Roman"/>
          <w:b/>
          <w:color w:val="auto"/>
          <w:sz w:val="24"/>
          <w:szCs w:val="24"/>
        </w:rPr>
        <w:t xml:space="preserve">1.3 </w:t>
      </w:r>
      <w:proofErr w:type="spellStart"/>
      <w:r w:rsidRPr="00E87B37">
        <w:rPr>
          <w:rFonts w:ascii="Times New Roman" w:hAnsi="Times New Roman" w:cs="Times New Roman"/>
          <w:b/>
          <w:color w:val="auto"/>
          <w:sz w:val="24"/>
          <w:szCs w:val="24"/>
        </w:rPr>
        <w:t>Биодеградируемые</w:t>
      </w:r>
      <w:proofErr w:type="spellEnd"/>
      <w:r w:rsidRPr="00E87B37">
        <w:rPr>
          <w:rFonts w:ascii="Times New Roman" w:hAnsi="Times New Roman" w:cs="Times New Roman"/>
          <w:b/>
          <w:color w:val="auto"/>
          <w:sz w:val="24"/>
          <w:szCs w:val="24"/>
        </w:rPr>
        <w:t xml:space="preserve"> полимеры на </w:t>
      </w:r>
      <w:proofErr w:type="spellStart"/>
      <w:r w:rsidRPr="00E87B37">
        <w:rPr>
          <w:rFonts w:ascii="Times New Roman" w:hAnsi="Times New Roman" w:cs="Times New Roman"/>
          <w:b/>
          <w:color w:val="auto"/>
          <w:sz w:val="24"/>
          <w:szCs w:val="24"/>
        </w:rPr>
        <w:t>биооснове</w:t>
      </w:r>
      <w:proofErr w:type="spellEnd"/>
      <w:r w:rsidRPr="00E87B37">
        <w:rPr>
          <w:rFonts w:ascii="Times New Roman" w:hAnsi="Times New Roman" w:cs="Times New Roman"/>
          <w:b/>
          <w:color w:val="auto"/>
          <w:sz w:val="24"/>
          <w:szCs w:val="24"/>
        </w:rPr>
        <w:t xml:space="preserve"> [1</w:t>
      </w:r>
      <w:r w:rsidR="00283A4A" w:rsidRPr="00E87B37">
        <w:rPr>
          <w:rFonts w:ascii="Times New Roman" w:hAnsi="Times New Roman" w:cs="Times New Roman"/>
          <w:b/>
          <w:color w:val="auto"/>
          <w:sz w:val="24"/>
          <w:szCs w:val="24"/>
        </w:rPr>
        <w:t>1</w:t>
      </w:r>
      <w:r w:rsidRPr="00E87B37">
        <w:rPr>
          <w:rFonts w:ascii="Times New Roman" w:hAnsi="Times New Roman" w:cs="Times New Roman"/>
          <w:b/>
          <w:color w:val="auto"/>
          <w:sz w:val="24"/>
          <w:szCs w:val="24"/>
        </w:rPr>
        <w:t>-1</w:t>
      </w:r>
      <w:r w:rsidR="00283A4A" w:rsidRPr="00E87B37">
        <w:rPr>
          <w:rFonts w:ascii="Times New Roman" w:hAnsi="Times New Roman" w:cs="Times New Roman"/>
          <w:b/>
          <w:color w:val="auto"/>
          <w:sz w:val="24"/>
          <w:szCs w:val="24"/>
        </w:rPr>
        <w:t>3</w:t>
      </w:r>
      <w:r w:rsidRPr="00E87B37">
        <w:rPr>
          <w:rFonts w:ascii="Times New Roman" w:hAnsi="Times New Roman" w:cs="Times New Roman"/>
          <w:b/>
          <w:color w:val="auto"/>
          <w:sz w:val="24"/>
          <w:szCs w:val="24"/>
        </w:rPr>
        <w:t>]</w:t>
      </w:r>
      <w:bookmarkEnd w:id="8"/>
    </w:p>
    <w:p w14:paraId="4D209C7E"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i/>
          <w:iCs/>
          <w:sz w:val="24"/>
          <w:szCs w:val="24"/>
        </w:rPr>
        <w:t xml:space="preserve">Коллагены </w:t>
      </w:r>
      <w:r w:rsidRPr="00E87B37">
        <w:rPr>
          <w:rFonts w:ascii="Times New Roman" w:hAnsi="Times New Roman" w:cs="Times New Roman"/>
          <w:sz w:val="24"/>
          <w:szCs w:val="24"/>
        </w:rPr>
        <w:t>(от греческих слов «</w:t>
      </w:r>
      <w:proofErr w:type="spellStart"/>
      <w:r w:rsidRPr="00E87B37">
        <w:rPr>
          <w:rFonts w:ascii="Times New Roman" w:hAnsi="Times New Roman" w:cs="Times New Roman"/>
          <w:sz w:val="24"/>
          <w:szCs w:val="24"/>
        </w:rPr>
        <w:t>kolla</w:t>
      </w:r>
      <w:proofErr w:type="spellEnd"/>
      <w:r w:rsidRPr="00E87B37">
        <w:rPr>
          <w:rFonts w:ascii="Times New Roman" w:hAnsi="Times New Roman" w:cs="Times New Roman"/>
          <w:sz w:val="24"/>
          <w:szCs w:val="24"/>
        </w:rPr>
        <w:t>» (клей) и «</w:t>
      </w:r>
      <w:proofErr w:type="spellStart"/>
      <w:r w:rsidRPr="00E87B37">
        <w:rPr>
          <w:rFonts w:ascii="Times New Roman" w:hAnsi="Times New Roman" w:cs="Times New Roman"/>
          <w:sz w:val="24"/>
          <w:szCs w:val="24"/>
        </w:rPr>
        <w:t>genes</w:t>
      </w:r>
      <w:proofErr w:type="spellEnd"/>
      <w:r w:rsidRPr="00E87B37">
        <w:rPr>
          <w:rFonts w:ascii="Times New Roman" w:hAnsi="Times New Roman" w:cs="Times New Roman"/>
          <w:sz w:val="24"/>
          <w:szCs w:val="24"/>
        </w:rPr>
        <w:t>» (рождающий)) являются основными конструктивными компонентами кожи, костей, связок, сухожилий, стенок кровеносных сосудов и других органов и тканей.</w:t>
      </w:r>
    </w:p>
    <w:p w14:paraId="7720764C"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Основным доступным и дешевым источником коллагена является кожный покров животных, преимущественно крупного рогатого скота, в дерме которого содержится до 95% коллагена от массы сухой ткани.</w:t>
      </w:r>
    </w:p>
    <w:p w14:paraId="33672A5C" w14:textId="2F35EA8D"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Коллагеновые волокна отличаются высокой прочностью и низкой эластичностью. Прочность отдельных коллагеновых волокон на растяжение достигает от 150 </w:t>
      </w:r>
      <w:r w:rsidR="00A10B05">
        <w:rPr>
          <w:rFonts w:ascii="Times New Roman" w:hAnsi="Times New Roman" w:cs="Times New Roman"/>
          <w:sz w:val="24"/>
          <w:szCs w:val="24"/>
        </w:rPr>
        <w:t>к</w:t>
      </w:r>
      <w:r w:rsidRPr="00E87B37">
        <w:rPr>
          <w:rFonts w:ascii="Times New Roman" w:hAnsi="Times New Roman" w:cs="Times New Roman"/>
          <w:sz w:val="24"/>
          <w:szCs w:val="24"/>
        </w:rPr>
        <w:t>гс до 100 кгс на квадратный сантиметр. В сухом виде коллагеновые волокна при приложении нагрузки практически не растягиваются. Во влажном состоянии соединительная ткань, например, телят при растяжении удлиняется на 56% и имеет предел прочности 250 кгс. Прочность коллагенсодержащих живых тканей определяется количеством и толщиной волокон, плотностью укладки и углом их переплетения, а также количеством коллагена.</w:t>
      </w:r>
    </w:p>
    <w:p w14:paraId="17D0E2DE"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Коллаген находит широкое применение в различных отраслях промышленности – кожевенной, пищевой, текстильной, а также в медико-биологических областях и </w:t>
      </w:r>
      <w:proofErr w:type="spellStart"/>
      <w:r w:rsidRPr="00E87B37">
        <w:rPr>
          <w:rFonts w:ascii="Times New Roman" w:hAnsi="Times New Roman" w:cs="Times New Roman"/>
          <w:sz w:val="24"/>
          <w:szCs w:val="24"/>
        </w:rPr>
        <w:t>космецевтике</w:t>
      </w:r>
      <w:proofErr w:type="spellEnd"/>
      <w:r w:rsidRPr="00E87B37">
        <w:rPr>
          <w:rFonts w:ascii="Times New Roman" w:hAnsi="Times New Roman" w:cs="Times New Roman"/>
          <w:sz w:val="24"/>
          <w:szCs w:val="24"/>
        </w:rPr>
        <w:t xml:space="preserve"> для производства раневых покрытий, местных гемостатических средств и </w:t>
      </w:r>
      <w:proofErr w:type="spellStart"/>
      <w:r w:rsidRPr="00E87B37">
        <w:rPr>
          <w:rFonts w:ascii="Times New Roman" w:hAnsi="Times New Roman" w:cs="Times New Roman"/>
          <w:sz w:val="24"/>
          <w:szCs w:val="24"/>
        </w:rPr>
        <w:t>остеопластических</w:t>
      </w:r>
      <w:proofErr w:type="spellEnd"/>
      <w:r w:rsidRPr="00E87B37">
        <w:rPr>
          <w:rFonts w:ascii="Times New Roman" w:hAnsi="Times New Roman" w:cs="Times New Roman"/>
          <w:sz w:val="24"/>
          <w:szCs w:val="24"/>
        </w:rPr>
        <w:t xml:space="preserve"> </w:t>
      </w:r>
      <w:r w:rsidRPr="00E87B37">
        <w:rPr>
          <w:rFonts w:ascii="Times New Roman" w:hAnsi="Times New Roman" w:cs="Times New Roman"/>
          <w:sz w:val="24"/>
          <w:szCs w:val="24"/>
        </w:rPr>
        <w:lastRenderedPageBreak/>
        <w:t>материалов, имплантатов и компонентов мазей, кремов, гелей, жидких и твердых лекарственных средств и других изделий.</w:t>
      </w:r>
    </w:p>
    <w:p w14:paraId="439C1126"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Коллагену отводится важная роль в фармацевтической промышленности. Коллаген </w:t>
      </w:r>
      <w:proofErr w:type="spellStart"/>
      <w:r w:rsidRPr="00E87B37">
        <w:rPr>
          <w:rFonts w:ascii="Times New Roman" w:hAnsi="Times New Roman" w:cs="Times New Roman"/>
          <w:sz w:val="24"/>
          <w:szCs w:val="24"/>
        </w:rPr>
        <w:t>биодеградирует</w:t>
      </w:r>
      <w:proofErr w:type="spellEnd"/>
      <w:r w:rsidRPr="00E87B37">
        <w:rPr>
          <w:rFonts w:ascii="Times New Roman" w:hAnsi="Times New Roman" w:cs="Times New Roman"/>
          <w:sz w:val="24"/>
          <w:szCs w:val="24"/>
        </w:rPr>
        <w:t xml:space="preserve"> в организме, а продукты его распада утилизируются тканями.</w:t>
      </w:r>
    </w:p>
    <w:p w14:paraId="554AC8FA"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i/>
          <w:iCs/>
          <w:sz w:val="24"/>
          <w:szCs w:val="24"/>
        </w:rPr>
        <w:t xml:space="preserve">Желатин – </w:t>
      </w:r>
      <w:r w:rsidRPr="00E87B37">
        <w:rPr>
          <w:rFonts w:ascii="Times New Roman" w:hAnsi="Times New Roman" w:cs="Times New Roman"/>
          <w:sz w:val="24"/>
          <w:szCs w:val="24"/>
        </w:rPr>
        <w:t>желатин, соединение, которое получают гидролизом коллагена и которое практически не отличается от него по аминокислотному составу, но состоит из полностью денатурированного белка.</w:t>
      </w:r>
    </w:p>
    <w:p w14:paraId="310D076C"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Главными свойствами желатина и получаемых из него продуктов являются растворимость в нагретых водных растворах и способность к образованию плотных гелей при температуре ниже 40 градусов.</w:t>
      </w:r>
    </w:p>
    <w:p w14:paraId="5BE28396"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Желатин тяжелее воды; в холодной воде разбухает, при нагревании растворяется. После продолжительного кипячения желатин теряет способность образовывать студень. </w:t>
      </w:r>
    </w:p>
    <w:p w14:paraId="1BDF0B07" w14:textId="77777777" w:rsidR="00956F40" w:rsidRPr="00E87B37" w:rsidRDefault="00956F40" w:rsidP="00E87B37">
      <w:pPr>
        <w:autoSpaceDE w:val="0"/>
        <w:autoSpaceDN w:val="0"/>
        <w:adjustRightInd w:val="0"/>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Желатин широко используется в медицине, пищевой промышленности, косметической промышленности, биотехнологии и биоинженерии, текстильной и кожевенной промышленности.</w:t>
      </w:r>
    </w:p>
    <w:p w14:paraId="56B6D6D8"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i/>
          <w:iCs/>
          <w:sz w:val="24"/>
          <w:szCs w:val="24"/>
        </w:rPr>
        <w:t>Агар (агар-агар)</w:t>
      </w:r>
      <w:r w:rsidRPr="00E87B37">
        <w:rPr>
          <w:rFonts w:ascii="Times New Roman" w:hAnsi="Times New Roman" w:cs="Times New Roman"/>
          <w:sz w:val="24"/>
          <w:szCs w:val="24"/>
        </w:rPr>
        <w:t xml:space="preserve"> – гидрофильный, ограниченно набухающий, </w:t>
      </w:r>
      <w:proofErr w:type="spellStart"/>
      <w:r w:rsidRPr="00E87B37">
        <w:rPr>
          <w:rFonts w:ascii="Times New Roman" w:hAnsi="Times New Roman" w:cs="Times New Roman"/>
          <w:sz w:val="24"/>
          <w:szCs w:val="24"/>
        </w:rPr>
        <w:t>гелеобразующий</w:t>
      </w:r>
      <w:proofErr w:type="spellEnd"/>
      <w:r w:rsidRPr="00E87B37">
        <w:rPr>
          <w:rFonts w:ascii="Times New Roman" w:hAnsi="Times New Roman" w:cs="Times New Roman"/>
          <w:sz w:val="24"/>
          <w:szCs w:val="24"/>
        </w:rPr>
        <w:t xml:space="preserve"> полисахарид. Агар включает два компонента: </w:t>
      </w:r>
      <w:proofErr w:type="spellStart"/>
      <w:r w:rsidRPr="00E87B37">
        <w:rPr>
          <w:rFonts w:ascii="Times New Roman" w:hAnsi="Times New Roman" w:cs="Times New Roman"/>
          <w:sz w:val="24"/>
          <w:szCs w:val="24"/>
        </w:rPr>
        <w:t>агароза</w:t>
      </w:r>
      <w:proofErr w:type="spellEnd"/>
      <w:r w:rsidRPr="00E87B37">
        <w:rPr>
          <w:rFonts w:ascii="Times New Roman" w:hAnsi="Times New Roman" w:cs="Times New Roman"/>
          <w:sz w:val="24"/>
          <w:szCs w:val="24"/>
        </w:rPr>
        <w:t xml:space="preserve"> (содержание 50-80% для различных образцов) и </w:t>
      </w:r>
      <w:proofErr w:type="spellStart"/>
      <w:r w:rsidRPr="00E87B37">
        <w:rPr>
          <w:rFonts w:ascii="Times New Roman" w:hAnsi="Times New Roman" w:cs="Times New Roman"/>
          <w:sz w:val="24"/>
          <w:szCs w:val="24"/>
        </w:rPr>
        <w:t>агаропектин</w:t>
      </w:r>
      <w:proofErr w:type="spellEnd"/>
      <w:r w:rsidRPr="00E87B37">
        <w:rPr>
          <w:rFonts w:ascii="Times New Roman" w:hAnsi="Times New Roman" w:cs="Times New Roman"/>
          <w:sz w:val="24"/>
          <w:szCs w:val="24"/>
        </w:rPr>
        <w:t>.</w:t>
      </w:r>
    </w:p>
    <w:p w14:paraId="3F5D0B5D"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Во всем мире для производства агара ежегодно потребляется 50 тыс. тонн сухих красных водорослей. В настоящее время мировое производство агара составляет 6-9,6 тыс. тонн в год. В России агар добывают на Дальнем Востоке </w:t>
      </w:r>
      <w:proofErr w:type="gramStart"/>
      <w:r w:rsidRPr="00E87B37">
        <w:rPr>
          <w:rFonts w:ascii="Times New Roman" w:hAnsi="Times New Roman" w:cs="Times New Roman"/>
          <w:sz w:val="24"/>
          <w:szCs w:val="24"/>
        </w:rPr>
        <w:t>из анфельции</w:t>
      </w:r>
      <w:proofErr w:type="gramEnd"/>
      <w:r w:rsidRPr="00E87B37">
        <w:rPr>
          <w:rFonts w:ascii="Times New Roman" w:hAnsi="Times New Roman" w:cs="Times New Roman"/>
          <w:sz w:val="24"/>
          <w:szCs w:val="24"/>
        </w:rPr>
        <w:t xml:space="preserve"> </w:t>
      </w:r>
      <w:proofErr w:type="spellStart"/>
      <w:r w:rsidRPr="00E87B37">
        <w:rPr>
          <w:rFonts w:ascii="Times New Roman" w:hAnsi="Times New Roman" w:cs="Times New Roman"/>
          <w:sz w:val="24"/>
          <w:szCs w:val="24"/>
        </w:rPr>
        <w:t>тобучинской</w:t>
      </w:r>
      <w:proofErr w:type="spellEnd"/>
      <w:r w:rsidRPr="00E87B37">
        <w:rPr>
          <w:rFonts w:ascii="Times New Roman" w:hAnsi="Times New Roman" w:cs="Times New Roman"/>
          <w:sz w:val="24"/>
          <w:szCs w:val="24"/>
        </w:rPr>
        <w:t xml:space="preserve"> (</w:t>
      </w:r>
      <w:proofErr w:type="spellStart"/>
      <w:r w:rsidRPr="00E87B37">
        <w:rPr>
          <w:rFonts w:ascii="Times New Roman" w:hAnsi="Times New Roman" w:cs="Times New Roman"/>
          <w:sz w:val="24"/>
          <w:szCs w:val="24"/>
        </w:rPr>
        <w:t>A.tobuchiensis</w:t>
      </w:r>
      <w:proofErr w:type="spellEnd"/>
      <w:r w:rsidRPr="00E87B37">
        <w:rPr>
          <w:rFonts w:ascii="Times New Roman" w:hAnsi="Times New Roman" w:cs="Times New Roman"/>
          <w:sz w:val="24"/>
          <w:szCs w:val="24"/>
        </w:rPr>
        <w:t>) и на Белом море (г. Архангельск) из анфельции складчатой (</w:t>
      </w:r>
      <w:proofErr w:type="spellStart"/>
      <w:r w:rsidRPr="00E87B37">
        <w:rPr>
          <w:rFonts w:ascii="Times New Roman" w:hAnsi="Times New Roman" w:cs="Times New Roman"/>
          <w:sz w:val="24"/>
          <w:szCs w:val="24"/>
        </w:rPr>
        <w:t>A.plicata</w:t>
      </w:r>
      <w:proofErr w:type="spellEnd"/>
      <w:r w:rsidRPr="00E87B37">
        <w:rPr>
          <w:rFonts w:ascii="Times New Roman" w:hAnsi="Times New Roman" w:cs="Times New Roman"/>
          <w:sz w:val="24"/>
          <w:szCs w:val="24"/>
        </w:rPr>
        <w:t xml:space="preserve">). Промышленное производство агара на Дальнем Востоке базируется на промысловых запасах красной водоросли анфельции </w:t>
      </w:r>
      <w:proofErr w:type="spellStart"/>
      <w:r w:rsidRPr="00E87B37">
        <w:rPr>
          <w:rFonts w:ascii="Times New Roman" w:hAnsi="Times New Roman" w:cs="Times New Roman"/>
          <w:sz w:val="24"/>
          <w:szCs w:val="24"/>
        </w:rPr>
        <w:t>тобучинской</w:t>
      </w:r>
      <w:proofErr w:type="spellEnd"/>
      <w:r w:rsidRPr="00E87B37">
        <w:rPr>
          <w:rFonts w:ascii="Times New Roman" w:hAnsi="Times New Roman" w:cs="Times New Roman"/>
          <w:sz w:val="24"/>
          <w:szCs w:val="24"/>
        </w:rPr>
        <w:t xml:space="preserve">, сосредоточенных в заливе Петра Великого (Южное Приморье), проливе Измены, о. Кунашир (самый южный остров Большой </w:t>
      </w:r>
      <w:proofErr w:type="gramStart"/>
      <w:r w:rsidRPr="00E87B37">
        <w:rPr>
          <w:rFonts w:ascii="Times New Roman" w:hAnsi="Times New Roman" w:cs="Times New Roman"/>
          <w:sz w:val="24"/>
          <w:szCs w:val="24"/>
        </w:rPr>
        <w:t>Ку-</w:t>
      </w:r>
      <w:proofErr w:type="spellStart"/>
      <w:r w:rsidRPr="00E87B37">
        <w:rPr>
          <w:rFonts w:ascii="Times New Roman" w:hAnsi="Times New Roman" w:cs="Times New Roman"/>
          <w:sz w:val="24"/>
          <w:szCs w:val="24"/>
        </w:rPr>
        <w:t>рильской</w:t>
      </w:r>
      <w:proofErr w:type="spellEnd"/>
      <w:proofErr w:type="gramEnd"/>
      <w:r w:rsidRPr="00E87B37">
        <w:rPr>
          <w:rFonts w:ascii="Times New Roman" w:hAnsi="Times New Roman" w:cs="Times New Roman"/>
          <w:sz w:val="24"/>
          <w:szCs w:val="24"/>
        </w:rPr>
        <w:t xml:space="preserve"> гряды), в лагуне </w:t>
      </w:r>
      <w:proofErr w:type="spellStart"/>
      <w:r w:rsidRPr="00E87B37">
        <w:rPr>
          <w:rFonts w:ascii="Times New Roman" w:hAnsi="Times New Roman" w:cs="Times New Roman"/>
          <w:sz w:val="24"/>
          <w:szCs w:val="24"/>
        </w:rPr>
        <w:t>Буссе</w:t>
      </w:r>
      <w:proofErr w:type="spellEnd"/>
      <w:r w:rsidRPr="00E87B37">
        <w:rPr>
          <w:rFonts w:ascii="Times New Roman" w:hAnsi="Times New Roman" w:cs="Times New Roman"/>
          <w:sz w:val="24"/>
          <w:szCs w:val="24"/>
        </w:rPr>
        <w:t xml:space="preserve">, о. Сахалин. Анфельция </w:t>
      </w:r>
      <w:proofErr w:type="spellStart"/>
      <w:r w:rsidRPr="00E87B37">
        <w:rPr>
          <w:rFonts w:ascii="Times New Roman" w:hAnsi="Times New Roman" w:cs="Times New Roman"/>
          <w:sz w:val="24"/>
          <w:szCs w:val="24"/>
        </w:rPr>
        <w:t>тобучинская</w:t>
      </w:r>
      <w:proofErr w:type="spellEnd"/>
      <w:r w:rsidRPr="00E87B37">
        <w:rPr>
          <w:rFonts w:ascii="Times New Roman" w:hAnsi="Times New Roman" w:cs="Times New Roman"/>
          <w:sz w:val="24"/>
          <w:szCs w:val="24"/>
        </w:rPr>
        <w:t xml:space="preserve"> по химическому составу, структуре и свойствам полисахарида отличается от анфельции складчатой, произрастающей в водах Северного бассейна.</w:t>
      </w:r>
    </w:p>
    <w:p w14:paraId="6F89C207" w14:textId="484BAE02"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Коммерческий агар представляет собой порошок от кремового до белого цвета, нерастворимый в холодной воде, но хорошо набухающий, увеличивающийся в объеме в 200-300 раз. Он растворим в воде при температуре ее кипения.</w:t>
      </w:r>
    </w:p>
    <w:p w14:paraId="12E57F2E"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i/>
          <w:iCs/>
          <w:sz w:val="24"/>
          <w:szCs w:val="24"/>
        </w:rPr>
        <w:t xml:space="preserve">Пектин </w:t>
      </w:r>
      <w:r w:rsidRPr="00E87B37">
        <w:rPr>
          <w:rFonts w:ascii="Times New Roman" w:hAnsi="Times New Roman" w:cs="Times New Roman"/>
          <w:sz w:val="24"/>
          <w:szCs w:val="24"/>
        </w:rPr>
        <w:t xml:space="preserve">представляет собой полисахаридный компонент растительного сырья, был открыт в 1825 г. французским ученым Анри </w:t>
      </w:r>
      <w:proofErr w:type="spellStart"/>
      <w:r w:rsidRPr="00E87B37">
        <w:rPr>
          <w:rFonts w:ascii="Times New Roman" w:hAnsi="Times New Roman" w:cs="Times New Roman"/>
          <w:sz w:val="24"/>
          <w:szCs w:val="24"/>
        </w:rPr>
        <w:t>Браконно</w:t>
      </w:r>
      <w:proofErr w:type="spellEnd"/>
      <w:r w:rsidRPr="00E87B37">
        <w:rPr>
          <w:rFonts w:ascii="Times New Roman" w:hAnsi="Times New Roman" w:cs="Times New Roman"/>
          <w:sz w:val="24"/>
          <w:szCs w:val="24"/>
        </w:rPr>
        <w:t>. Свое название это соединение получило от греческого слова «</w:t>
      </w:r>
      <w:proofErr w:type="spellStart"/>
      <w:r w:rsidRPr="00E87B37">
        <w:rPr>
          <w:rFonts w:ascii="Times New Roman" w:hAnsi="Times New Roman" w:cs="Times New Roman"/>
          <w:sz w:val="24"/>
          <w:szCs w:val="24"/>
        </w:rPr>
        <w:t>pectos</w:t>
      </w:r>
      <w:proofErr w:type="spellEnd"/>
      <w:r w:rsidRPr="00E87B37">
        <w:rPr>
          <w:rFonts w:ascii="Times New Roman" w:hAnsi="Times New Roman" w:cs="Times New Roman"/>
          <w:sz w:val="24"/>
          <w:szCs w:val="24"/>
        </w:rPr>
        <w:t xml:space="preserve">» -  застывающий. Пектин входит в состав структурных элементов клеточной ткани всех земных растений. Наибольшее количество пектина находится </w:t>
      </w:r>
      <w:r w:rsidRPr="00E87B37">
        <w:rPr>
          <w:rFonts w:ascii="Times New Roman" w:hAnsi="Times New Roman" w:cs="Times New Roman"/>
          <w:sz w:val="24"/>
          <w:szCs w:val="24"/>
        </w:rPr>
        <w:lastRenderedPageBreak/>
        <w:t xml:space="preserve">в кожуре, ламелях и сердцевине плода. В растениях пектин выполняет две очень важные функции: он связывает и упрочняет компоненты клеточной стенки и регулирует водный межклеточный обмен, что определяется его коллоидной природой и способностью к набуханию. </w:t>
      </w:r>
    </w:p>
    <w:p w14:paraId="094CCC46"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Промышленные пектины представляют собой порошок без запаха, от светло-кремового до коричневого оттенка. Пектины, выделенные из цитрусовых, обычно светлее пектинов, полученных из яблок. Ассортимент торговых марок пектинов достаточно широк. Он представлен яблочными и цитрусовыми препаратами различной степени этерификации. Любой из этих препаратов образует гель совершенно индивидуальной структуры. Цитрусовые дают гели от высокоэластичных до хрупких. Яблочные пектины, напротив, образуют эластичные вязкие гели, которые хорошо намазываются. Для расширения ассортимента также изготавливают смешанные пектины.</w:t>
      </w:r>
    </w:p>
    <w:p w14:paraId="6245549F" w14:textId="77777777" w:rsidR="00956F40" w:rsidRPr="00E87B37" w:rsidRDefault="00956F40"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Пектины могут сорбировать из воздуха до 20% (масс.) воды. При помещении в воду их частицы сильно набухают и только после набухания начинают растворяться в воде. При этом более мелкие частицы растворяются быстрее. Активное перемешивание смеси способствует растворению.</w:t>
      </w:r>
    </w:p>
    <w:p w14:paraId="2262DB45" w14:textId="77777777" w:rsidR="006D50C4" w:rsidRDefault="00956F40" w:rsidP="006D50C4">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Пектины применяются во многих отраслях промышленности пищевой, молочной, в хлебопечении и в производстве мясопродуктов. Разнообразно их использование в медицине. Пектины могут использоваться для создания различных лекарственных форм – оболочек капсулированных препаратов, таблеток (как наполнитель и материал для покрытия), </w:t>
      </w:r>
      <w:proofErr w:type="spellStart"/>
      <w:r w:rsidRPr="00E87B37">
        <w:rPr>
          <w:rFonts w:ascii="Times New Roman" w:hAnsi="Times New Roman" w:cs="Times New Roman"/>
          <w:sz w:val="24"/>
          <w:szCs w:val="24"/>
        </w:rPr>
        <w:t>гелевых</w:t>
      </w:r>
      <w:proofErr w:type="spellEnd"/>
      <w:r w:rsidRPr="00E87B37">
        <w:rPr>
          <w:rFonts w:ascii="Times New Roman" w:hAnsi="Times New Roman" w:cs="Times New Roman"/>
          <w:sz w:val="24"/>
          <w:szCs w:val="24"/>
        </w:rPr>
        <w:t xml:space="preserve"> гранул.</w:t>
      </w:r>
      <w:bookmarkStart w:id="9" w:name="_Toc496042888"/>
      <w:bookmarkStart w:id="10" w:name="_Toc525543951"/>
    </w:p>
    <w:p w14:paraId="546507CD" w14:textId="1C848158" w:rsidR="002B7DE0" w:rsidRPr="00E87B37" w:rsidRDefault="002B7DE0" w:rsidP="00876E60">
      <w:pPr>
        <w:pStyle w:val="1"/>
        <w:spacing w:before="0" w:line="360" w:lineRule="auto"/>
        <w:jc w:val="center"/>
        <w:rPr>
          <w:rFonts w:ascii="Times New Roman" w:hAnsi="Times New Roman" w:cs="Times New Roman"/>
          <w:b/>
          <w:color w:val="auto"/>
          <w:sz w:val="24"/>
          <w:szCs w:val="24"/>
        </w:rPr>
      </w:pPr>
      <w:bookmarkStart w:id="11" w:name="_Toc149725285"/>
      <w:r w:rsidRPr="00E87B37">
        <w:rPr>
          <w:rFonts w:ascii="Times New Roman" w:hAnsi="Times New Roman" w:cs="Times New Roman"/>
          <w:b/>
          <w:color w:val="auto"/>
          <w:sz w:val="24"/>
          <w:szCs w:val="24"/>
        </w:rPr>
        <w:t>2 Методики исследований</w:t>
      </w:r>
      <w:bookmarkEnd w:id="9"/>
      <w:bookmarkEnd w:id="10"/>
      <w:bookmarkEnd w:id="11"/>
    </w:p>
    <w:p w14:paraId="25F4C39B" w14:textId="0BB860A1" w:rsidR="009E5C63" w:rsidRPr="00E87B37" w:rsidRDefault="009E5C63" w:rsidP="00876E60">
      <w:pPr>
        <w:pStyle w:val="2"/>
        <w:spacing w:before="0" w:line="360" w:lineRule="auto"/>
        <w:jc w:val="center"/>
        <w:rPr>
          <w:rFonts w:ascii="Times New Roman" w:hAnsi="Times New Roman" w:cs="Times New Roman"/>
          <w:b/>
          <w:color w:val="auto"/>
          <w:sz w:val="24"/>
          <w:szCs w:val="24"/>
        </w:rPr>
      </w:pPr>
      <w:bookmarkStart w:id="12" w:name="_Toc149725286"/>
      <w:bookmarkStart w:id="13" w:name="_Toc496042889"/>
      <w:bookmarkStart w:id="14" w:name="_Toc525543953"/>
      <w:r w:rsidRPr="00E87B37">
        <w:rPr>
          <w:rFonts w:ascii="Times New Roman" w:hAnsi="Times New Roman" w:cs="Times New Roman"/>
          <w:b/>
          <w:color w:val="auto"/>
          <w:sz w:val="24"/>
          <w:szCs w:val="24"/>
        </w:rPr>
        <w:t xml:space="preserve">2.1 Приготовление растворов полимеров на </w:t>
      </w:r>
      <w:proofErr w:type="spellStart"/>
      <w:r w:rsidRPr="00E87B37">
        <w:rPr>
          <w:rFonts w:ascii="Times New Roman" w:hAnsi="Times New Roman" w:cs="Times New Roman"/>
          <w:b/>
          <w:color w:val="auto"/>
          <w:sz w:val="24"/>
          <w:szCs w:val="24"/>
        </w:rPr>
        <w:t>биооснове</w:t>
      </w:r>
      <w:bookmarkEnd w:id="12"/>
      <w:proofErr w:type="spellEnd"/>
    </w:p>
    <w:p w14:paraId="3A00D7D1" w14:textId="7D41E13A" w:rsidR="009E5C63" w:rsidRPr="00E87B37" w:rsidRDefault="009E5C63"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Приготовление растворов осуществлялось следующим образом. Полимер (пектин, агар-агар, желатин, коллаген) в заданном соотношении растворяли в дистиллированной воде. Раствор нагревали на водяной бане до полного растворения в течение 30 мин. После этого в приготовленную смесь добавляли глицерин (чтобы пленка была более мягкой и эластичной) и лимонную кислоту (для ряда опытов)</w:t>
      </w:r>
      <w:r w:rsidR="00FC5B53" w:rsidRPr="00E87B37">
        <w:rPr>
          <w:rFonts w:ascii="Times New Roman" w:hAnsi="Times New Roman" w:cs="Times New Roman"/>
          <w:sz w:val="24"/>
          <w:szCs w:val="24"/>
        </w:rPr>
        <w:t>,</w:t>
      </w:r>
      <w:r w:rsidRPr="00E87B37">
        <w:rPr>
          <w:rFonts w:ascii="Times New Roman" w:hAnsi="Times New Roman" w:cs="Times New Roman"/>
          <w:sz w:val="24"/>
          <w:szCs w:val="24"/>
        </w:rPr>
        <w:t xml:space="preserve"> смесь перемешивали. Для удаления растворенных пузырьков раствор отстаивался в течение 30 мин. </w:t>
      </w:r>
    </w:p>
    <w:p w14:paraId="4D6443D8" w14:textId="658B7AAF" w:rsidR="009E5C63" w:rsidRPr="00E87B37" w:rsidRDefault="009E5C63" w:rsidP="00876E60">
      <w:pPr>
        <w:pStyle w:val="2"/>
        <w:spacing w:before="0" w:line="360" w:lineRule="auto"/>
        <w:jc w:val="center"/>
        <w:rPr>
          <w:rFonts w:ascii="Times New Roman" w:hAnsi="Times New Roman" w:cs="Times New Roman"/>
          <w:b/>
          <w:color w:val="auto"/>
          <w:sz w:val="24"/>
          <w:szCs w:val="24"/>
        </w:rPr>
      </w:pPr>
      <w:bookmarkStart w:id="15" w:name="_Toc149725287"/>
      <w:r w:rsidRPr="00E87B37">
        <w:rPr>
          <w:rFonts w:ascii="Times New Roman" w:hAnsi="Times New Roman" w:cs="Times New Roman"/>
          <w:b/>
          <w:color w:val="auto"/>
          <w:sz w:val="24"/>
          <w:szCs w:val="24"/>
        </w:rPr>
        <w:t>2.2 Получение пленочных материалов поливом из раствора</w:t>
      </w:r>
      <w:bookmarkEnd w:id="15"/>
    </w:p>
    <w:p w14:paraId="1A8B83EC" w14:textId="5A9A436B" w:rsidR="009E5C63" w:rsidRPr="00E87B37" w:rsidRDefault="009E5C63"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 xml:space="preserve">Заданный объем приготовленных растворов (50 мл) отливали в заранее подготовленные емкости и сушили при комнатной температуре в течение 48-72 часов. </w:t>
      </w:r>
    </w:p>
    <w:p w14:paraId="7550AF07" w14:textId="5598EA2A" w:rsidR="009E5C63" w:rsidRPr="00E87B37" w:rsidRDefault="009E5C63" w:rsidP="00876E60">
      <w:pPr>
        <w:pStyle w:val="2"/>
        <w:spacing w:before="0" w:line="360" w:lineRule="auto"/>
        <w:jc w:val="center"/>
        <w:rPr>
          <w:rFonts w:ascii="Times New Roman" w:hAnsi="Times New Roman" w:cs="Times New Roman"/>
          <w:b/>
          <w:color w:val="auto"/>
          <w:sz w:val="24"/>
          <w:szCs w:val="24"/>
        </w:rPr>
      </w:pPr>
      <w:bookmarkStart w:id="16" w:name="_Toc149725288"/>
      <w:r w:rsidRPr="00E87B37">
        <w:rPr>
          <w:rFonts w:ascii="Times New Roman" w:hAnsi="Times New Roman" w:cs="Times New Roman"/>
          <w:b/>
          <w:color w:val="auto"/>
          <w:sz w:val="24"/>
          <w:szCs w:val="24"/>
        </w:rPr>
        <w:t>2.3 Характеристика внешнего вида и растворимости пленочных материалов</w:t>
      </w:r>
      <w:bookmarkEnd w:id="16"/>
    </w:p>
    <w:p w14:paraId="7EE96FC2" w14:textId="01417422" w:rsidR="009E5C63" w:rsidRPr="00E87B37" w:rsidRDefault="009E5C63" w:rsidP="00A10B05">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Характеристику полученных пленок проводили по следующим показателям:</w:t>
      </w:r>
      <w:r w:rsidR="00A10B05">
        <w:rPr>
          <w:rFonts w:ascii="Times New Roman" w:hAnsi="Times New Roman" w:cs="Times New Roman"/>
          <w:sz w:val="24"/>
          <w:szCs w:val="24"/>
        </w:rPr>
        <w:t xml:space="preserve"> </w:t>
      </w:r>
      <w:r w:rsidRPr="00E87B37">
        <w:rPr>
          <w:rFonts w:ascii="Times New Roman" w:hAnsi="Times New Roman" w:cs="Times New Roman"/>
          <w:sz w:val="24"/>
          <w:szCs w:val="24"/>
        </w:rPr>
        <w:t>цвет (прозрачность, описание цвета);</w:t>
      </w:r>
      <w:r w:rsidR="00A10B05">
        <w:rPr>
          <w:rFonts w:ascii="Times New Roman" w:hAnsi="Times New Roman" w:cs="Times New Roman"/>
          <w:sz w:val="24"/>
          <w:szCs w:val="24"/>
        </w:rPr>
        <w:t xml:space="preserve"> </w:t>
      </w:r>
      <w:r w:rsidRPr="00E87B37">
        <w:rPr>
          <w:rFonts w:ascii="Times New Roman" w:hAnsi="Times New Roman" w:cs="Times New Roman"/>
          <w:sz w:val="24"/>
          <w:szCs w:val="24"/>
        </w:rPr>
        <w:t>запах (наличие/отсутствие);</w:t>
      </w:r>
      <w:r w:rsidR="00A10B05">
        <w:rPr>
          <w:rFonts w:ascii="Times New Roman" w:hAnsi="Times New Roman" w:cs="Times New Roman"/>
          <w:sz w:val="24"/>
          <w:szCs w:val="24"/>
        </w:rPr>
        <w:t xml:space="preserve"> </w:t>
      </w:r>
      <w:r w:rsidRPr="00E87B37">
        <w:rPr>
          <w:rFonts w:ascii="Times New Roman" w:hAnsi="Times New Roman" w:cs="Times New Roman"/>
          <w:sz w:val="24"/>
          <w:szCs w:val="24"/>
        </w:rPr>
        <w:t xml:space="preserve">гибкость (степень гибкости в </w:t>
      </w:r>
      <w:r w:rsidRPr="00E87B37">
        <w:rPr>
          <w:rFonts w:ascii="Times New Roman" w:hAnsi="Times New Roman" w:cs="Times New Roman"/>
          <w:sz w:val="24"/>
          <w:szCs w:val="24"/>
        </w:rPr>
        <w:lastRenderedPageBreak/>
        <w:t>сравнении с контролем);</w:t>
      </w:r>
      <w:r w:rsidR="00A10B05">
        <w:rPr>
          <w:rFonts w:ascii="Times New Roman" w:hAnsi="Times New Roman" w:cs="Times New Roman"/>
          <w:sz w:val="24"/>
          <w:szCs w:val="24"/>
        </w:rPr>
        <w:t xml:space="preserve"> </w:t>
      </w:r>
      <w:r w:rsidRPr="00E87B37">
        <w:rPr>
          <w:rFonts w:ascii="Times New Roman" w:hAnsi="Times New Roman" w:cs="Times New Roman"/>
          <w:sz w:val="24"/>
          <w:szCs w:val="24"/>
        </w:rPr>
        <w:t>растворимость в воде (время, затраченное на полное растворение/достижение равновесной степени набухания образца в виде квадрата со стороной 10 мм в 100 мл воды).</w:t>
      </w:r>
    </w:p>
    <w:p w14:paraId="392CDA8D" w14:textId="3FA43A9F" w:rsidR="009E5C63" w:rsidRPr="00E87B37" w:rsidRDefault="009E5C63" w:rsidP="00876E60">
      <w:pPr>
        <w:pStyle w:val="2"/>
        <w:spacing w:before="0" w:line="360" w:lineRule="auto"/>
        <w:jc w:val="center"/>
        <w:rPr>
          <w:rFonts w:ascii="Times New Roman" w:hAnsi="Times New Roman" w:cs="Times New Roman"/>
          <w:b/>
          <w:color w:val="auto"/>
          <w:sz w:val="24"/>
          <w:szCs w:val="24"/>
        </w:rPr>
      </w:pPr>
      <w:bookmarkStart w:id="17" w:name="_Toc149725289"/>
      <w:r w:rsidRPr="00E87B37">
        <w:rPr>
          <w:rFonts w:ascii="Times New Roman" w:hAnsi="Times New Roman" w:cs="Times New Roman"/>
          <w:b/>
          <w:color w:val="auto"/>
          <w:sz w:val="24"/>
          <w:szCs w:val="24"/>
        </w:rPr>
        <w:t>2.4 Методика определения физико-механических показателей пленочных материалов</w:t>
      </w:r>
      <w:bookmarkEnd w:id="17"/>
    </w:p>
    <w:p w14:paraId="3B2154ED" w14:textId="77777777" w:rsidR="002357FD" w:rsidRPr="00E87B37" w:rsidRDefault="002357FD"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Механические свойства определяют поведение тела под действием приложенного к нему усилия. Численно это поведение оценивается прочностью и деформируемостью.</w:t>
      </w:r>
    </w:p>
    <w:p w14:paraId="08C3E370" w14:textId="77777777" w:rsidR="002357FD" w:rsidRPr="00E87B37" w:rsidRDefault="002357FD"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Прочность характеризует сопротивление материалов разрушению под действием внешних сил, характеризующихся предельным для данного режима нагружения напряжением, при котором происходит разрушение. </w:t>
      </w:r>
    </w:p>
    <w:p w14:paraId="5DF90345" w14:textId="77777777" w:rsidR="002357FD" w:rsidRPr="00E87B37" w:rsidRDefault="002357FD"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Деформируемость – это изменение размеров тела, вызванное приложенной к нему нагрузкой.</w:t>
      </w:r>
    </w:p>
    <w:p w14:paraId="34FF6820" w14:textId="77777777" w:rsidR="002357FD" w:rsidRPr="00E87B37" w:rsidRDefault="002357FD" w:rsidP="00E87B37">
      <w:pPr>
        <w:spacing w:after="0" w:line="360" w:lineRule="auto"/>
        <w:ind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Под разрушением полимера понимается разрыв его на части (нарушение сплошности), т.е. разрушение – процесс, приводящий к образованию </w:t>
      </w:r>
      <w:proofErr w:type="gramStart"/>
      <w:r w:rsidRPr="00E87B37">
        <w:rPr>
          <w:rFonts w:ascii="Times New Roman" w:hAnsi="Times New Roman" w:cs="Times New Roman"/>
          <w:sz w:val="24"/>
          <w:szCs w:val="24"/>
        </w:rPr>
        <w:t>новых поверхностей</w:t>
      </w:r>
      <w:proofErr w:type="gramEnd"/>
      <w:r w:rsidRPr="00E87B37">
        <w:rPr>
          <w:rFonts w:ascii="Times New Roman" w:hAnsi="Times New Roman" w:cs="Times New Roman"/>
          <w:sz w:val="24"/>
          <w:szCs w:val="24"/>
        </w:rPr>
        <w:t xml:space="preserve"> раздела. Процесс разрушения ускоряется присутствующими в воздухе кислородом, озоном, диоксидом азота и т.п.</w:t>
      </w:r>
    </w:p>
    <w:p w14:paraId="66E81D1B" w14:textId="636A789C" w:rsidR="009E5C63" w:rsidRPr="00E87B37" w:rsidRDefault="009E5C63"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Физико-механические показатели (прочность при растяжении и удлинение при разрыве) каждой плёнки оценивали на разрывной машине AG-X5 («</w:t>
      </w:r>
      <w:proofErr w:type="spellStart"/>
      <w:r w:rsidRPr="00E87B37">
        <w:rPr>
          <w:rFonts w:ascii="Times New Roman" w:hAnsi="Times New Roman" w:cs="Times New Roman"/>
          <w:sz w:val="24"/>
          <w:szCs w:val="24"/>
        </w:rPr>
        <w:t>Shimadzu</w:t>
      </w:r>
      <w:proofErr w:type="spellEnd"/>
      <w:r w:rsidRPr="00E87B37">
        <w:rPr>
          <w:rFonts w:ascii="Times New Roman" w:hAnsi="Times New Roman" w:cs="Times New Roman"/>
          <w:sz w:val="24"/>
          <w:szCs w:val="24"/>
        </w:rPr>
        <w:t xml:space="preserve">», Япония) при комнатной температуре и скорости движения активного захвата 100 мм/мин. Для исследования вырезали образцы плёнок размером 1×5 см; образцы растягивали в вертикальном направлении. Испытания проводили на 3 образцах и рассчитывали средние значения. </w:t>
      </w:r>
    </w:p>
    <w:p w14:paraId="1DCBA7DE" w14:textId="671402DB" w:rsidR="0087480C" w:rsidRPr="00E87B37" w:rsidRDefault="0087480C" w:rsidP="00876E60">
      <w:pPr>
        <w:pStyle w:val="2"/>
        <w:spacing w:before="0" w:line="360" w:lineRule="auto"/>
        <w:jc w:val="center"/>
        <w:rPr>
          <w:rFonts w:ascii="Times New Roman" w:hAnsi="Times New Roman" w:cs="Times New Roman"/>
          <w:b/>
          <w:color w:val="auto"/>
          <w:sz w:val="24"/>
          <w:szCs w:val="24"/>
        </w:rPr>
      </w:pPr>
      <w:bookmarkStart w:id="18" w:name="_Toc149725290"/>
      <w:r w:rsidRPr="00E87B37">
        <w:rPr>
          <w:rFonts w:ascii="Times New Roman" w:hAnsi="Times New Roman" w:cs="Times New Roman"/>
          <w:b/>
          <w:color w:val="auto"/>
          <w:sz w:val="24"/>
          <w:szCs w:val="24"/>
        </w:rPr>
        <w:t>2.</w:t>
      </w:r>
      <w:r w:rsidR="009E5C63" w:rsidRPr="00E87B37">
        <w:rPr>
          <w:rFonts w:ascii="Times New Roman" w:hAnsi="Times New Roman" w:cs="Times New Roman"/>
          <w:b/>
          <w:color w:val="auto"/>
          <w:sz w:val="24"/>
          <w:szCs w:val="24"/>
        </w:rPr>
        <w:t>5</w:t>
      </w:r>
      <w:r w:rsidRPr="00E87B37">
        <w:rPr>
          <w:rFonts w:ascii="Times New Roman" w:hAnsi="Times New Roman" w:cs="Times New Roman"/>
          <w:b/>
          <w:color w:val="auto"/>
          <w:sz w:val="24"/>
          <w:szCs w:val="24"/>
        </w:rPr>
        <w:t xml:space="preserve"> Методика определения </w:t>
      </w:r>
      <w:proofErr w:type="spellStart"/>
      <w:r w:rsidRPr="00E87B37">
        <w:rPr>
          <w:rFonts w:ascii="Times New Roman" w:hAnsi="Times New Roman" w:cs="Times New Roman"/>
          <w:b/>
          <w:color w:val="auto"/>
          <w:sz w:val="24"/>
          <w:szCs w:val="24"/>
        </w:rPr>
        <w:t>фитотоксичности</w:t>
      </w:r>
      <w:proofErr w:type="spellEnd"/>
      <w:r w:rsidRPr="00E87B37">
        <w:rPr>
          <w:rFonts w:ascii="Times New Roman" w:hAnsi="Times New Roman" w:cs="Times New Roman"/>
          <w:b/>
          <w:color w:val="auto"/>
          <w:sz w:val="24"/>
          <w:szCs w:val="24"/>
        </w:rPr>
        <w:t xml:space="preserve"> с использованием семян кресс-салата [</w:t>
      </w:r>
      <w:r w:rsidR="00FA2500" w:rsidRPr="00E87B37">
        <w:rPr>
          <w:rFonts w:ascii="Times New Roman" w:hAnsi="Times New Roman" w:cs="Times New Roman"/>
          <w:b/>
          <w:color w:val="auto"/>
          <w:sz w:val="24"/>
          <w:szCs w:val="24"/>
        </w:rPr>
        <w:t>1</w:t>
      </w:r>
      <w:r w:rsidR="00283A4A" w:rsidRPr="00E87B37">
        <w:rPr>
          <w:rFonts w:ascii="Times New Roman" w:hAnsi="Times New Roman" w:cs="Times New Roman"/>
          <w:b/>
          <w:color w:val="auto"/>
          <w:sz w:val="24"/>
          <w:szCs w:val="24"/>
        </w:rPr>
        <w:t>4</w:t>
      </w:r>
      <w:r w:rsidR="00FA2500" w:rsidRPr="00E87B37">
        <w:rPr>
          <w:rFonts w:ascii="Times New Roman" w:hAnsi="Times New Roman" w:cs="Times New Roman"/>
          <w:b/>
          <w:color w:val="auto"/>
          <w:sz w:val="24"/>
          <w:szCs w:val="24"/>
        </w:rPr>
        <w:t>, 1</w:t>
      </w:r>
      <w:r w:rsidR="00283A4A" w:rsidRPr="00E87B37">
        <w:rPr>
          <w:rFonts w:ascii="Times New Roman" w:hAnsi="Times New Roman" w:cs="Times New Roman"/>
          <w:b/>
          <w:color w:val="auto"/>
          <w:sz w:val="24"/>
          <w:szCs w:val="24"/>
        </w:rPr>
        <w:t>5</w:t>
      </w:r>
      <w:r w:rsidRPr="00E87B37">
        <w:rPr>
          <w:rFonts w:ascii="Times New Roman" w:hAnsi="Times New Roman" w:cs="Times New Roman"/>
          <w:b/>
          <w:color w:val="auto"/>
          <w:sz w:val="24"/>
          <w:szCs w:val="24"/>
        </w:rPr>
        <w:t>]</w:t>
      </w:r>
      <w:bookmarkEnd w:id="18"/>
    </w:p>
    <w:p w14:paraId="28F3AD3E" w14:textId="77777777" w:rsidR="0087480C" w:rsidRPr="00E87B37" w:rsidRDefault="0087480C" w:rsidP="00E87B37">
      <w:pPr>
        <w:pStyle w:val="a3"/>
        <w:tabs>
          <w:tab w:val="left" w:pos="709"/>
        </w:tabs>
        <w:spacing w:after="0" w:line="360" w:lineRule="auto"/>
        <w:ind w:left="0" w:firstLine="709"/>
        <w:jc w:val="both"/>
        <w:rPr>
          <w:rFonts w:ascii="Times New Roman" w:hAnsi="Times New Roman" w:cs="Times New Roman"/>
          <w:sz w:val="24"/>
          <w:szCs w:val="24"/>
        </w:rPr>
      </w:pPr>
      <w:proofErr w:type="spellStart"/>
      <w:r w:rsidRPr="00E87B37">
        <w:rPr>
          <w:rFonts w:ascii="Times New Roman" w:hAnsi="Times New Roman" w:cs="Times New Roman"/>
          <w:sz w:val="24"/>
          <w:szCs w:val="24"/>
        </w:rPr>
        <w:t>Фитотоксичность</w:t>
      </w:r>
      <w:proofErr w:type="spellEnd"/>
      <w:r w:rsidRPr="00E87B37">
        <w:rPr>
          <w:rFonts w:ascii="Times New Roman" w:hAnsi="Times New Roman" w:cs="Times New Roman"/>
          <w:sz w:val="24"/>
          <w:szCs w:val="24"/>
        </w:rPr>
        <w:t xml:space="preserve"> – свойство подавлять рост и развитие высших растений при загрязнении токсинами, фитопатогенными микроорганизмами.</w:t>
      </w:r>
    </w:p>
    <w:p w14:paraId="2749E2D7" w14:textId="783A3DE9" w:rsidR="0087480C" w:rsidRPr="00E87B37" w:rsidRDefault="0087480C"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Ватные диски пропитываются водным раствором </w:t>
      </w:r>
      <w:r w:rsidR="002357FD" w:rsidRPr="00E87B37">
        <w:rPr>
          <w:rFonts w:ascii="Times New Roman" w:hAnsi="Times New Roman" w:cs="Times New Roman"/>
          <w:sz w:val="24"/>
          <w:szCs w:val="24"/>
        </w:rPr>
        <w:t>лимонной кислоты</w:t>
      </w:r>
      <w:r w:rsidRPr="00E87B37">
        <w:rPr>
          <w:rFonts w:ascii="Times New Roman" w:hAnsi="Times New Roman" w:cs="Times New Roman"/>
          <w:sz w:val="24"/>
          <w:szCs w:val="24"/>
        </w:rPr>
        <w:t xml:space="preserve"> (концентрация </w:t>
      </w:r>
      <w:r w:rsidR="002357FD" w:rsidRPr="00E87B37">
        <w:rPr>
          <w:rFonts w:ascii="Times New Roman" w:hAnsi="Times New Roman" w:cs="Times New Roman"/>
          <w:sz w:val="24"/>
          <w:szCs w:val="24"/>
        </w:rPr>
        <w:t>лимонной кислоты</w:t>
      </w:r>
      <w:r w:rsidRPr="00E87B37">
        <w:rPr>
          <w:rFonts w:ascii="Times New Roman" w:hAnsi="Times New Roman" w:cs="Times New Roman"/>
          <w:sz w:val="24"/>
          <w:szCs w:val="24"/>
        </w:rPr>
        <w:t xml:space="preserve"> соответствовала таковой в </w:t>
      </w:r>
      <w:r w:rsidR="002357FD" w:rsidRPr="00E87B37">
        <w:rPr>
          <w:rFonts w:ascii="Times New Roman" w:hAnsi="Times New Roman" w:cs="Times New Roman"/>
          <w:sz w:val="24"/>
          <w:szCs w:val="24"/>
        </w:rPr>
        <w:t>поливочном растворе</w:t>
      </w:r>
      <w:r w:rsidRPr="00E87B37">
        <w:rPr>
          <w:rFonts w:ascii="Times New Roman" w:hAnsi="Times New Roman" w:cs="Times New Roman"/>
          <w:sz w:val="24"/>
          <w:szCs w:val="24"/>
        </w:rPr>
        <w:t>, используемо</w:t>
      </w:r>
      <w:r w:rsidR="002357FD" w:rsidRPr="00E87B37">
        <w:rPr>
          <w:rFonts w:ascii="Times New Roman" w:hAnsi="Times New Roman" w:cs="Times New Roman"/>
          <w:sz w:val="24"/>
          <w:szCs w:val="24"/>
        </w:rPr>
        <w:t>м</w:t>
      </w:r>
      <w:r w:rsidRPr="00E87B37">
        <w:rPr>
          <w:rFonts w:ascii="Times New Roman" w:hAnsi="Times New Roman" w:cs="Times New Roman"/>
          <w:sz w:val="24"/>
          <w:szCs w:val="24"/>
        </w:rPr>
        <w:t xml:space="preserve"> для приготовления пл</w:t>
      </w:r>
      <w:r w:rsidR="00630E4C" w:rsidRPr="00E87B37">
        <w:rPr>
          <w:rFonts w:ascii="Times New Roman" w:hAnsi="Times New Roman" w:cs="Times New Roman"/>
          <w:sz w:val="24"/>
          <w:szCs w:val="24"/>
        </w:rPr>
        <w:t>е</w:t>
      </w:r>
      <w:r w:rsidRPr="00E87B37">
        <w:rPr>
          <w:rFonts w:ascii="Times New Roman" w:hAnsi="Times New Roman" w:cs="Times New Roman"/>
          <w:sz w:val="24"/>
          <w:szCs w:val="24"/>
        </w:rPr>
        <w:t>ночных материалов) и помещаются в чашки Петри. На ватный диск помещаются по 20 семян кресс-салата, затем чашки Петри закрываются крышками и оставляются на 3-4 дня в помещении с постоянной температурой (20-25°С).</w:t>
      </w:r>
    </w:p>
    <w:p w14:paraId="08AFEEA4" w14:textId="58847BF7" w:rsidR="0087480C" w:rsidRPr="00E87B37" w:rsidRDefault="0087480C" w:rsidP="00A10B05">
      <w:pPr>
        <w:pStyle w:val="a3"/>
        <w:tabs>
          <w:tab w:val="left" w:pos="709"/>
        </w:tabs>
        <w:spacing w:after="0" w:line="360" w:lineRule="auto"/>
        <w:ind w:left="0" w:firstLine="709"/>
        <w:jc w:val="both"/>
        <w:rPr>
          <w:rFonts w:ascii="Times New Roman" w:hAnsi="Times New Roman" w:cs="Times New Roman"/>
          <w:spacing w:val="-2"/>
          <w:sz w:val="24"/>
          <w:szCs w:val="24"/>
        </w:rPr>
      </w:pPr>
      <w:r w:rsidRPr="00E87B37">
        <w:rPr>
          <w:rFonts w:ascii="Times New Roman" w:hAnsi="Times New Roman" w:cs="Times New Roman"/>
          <w:spacing w:val="-2"/>
          <w:sz w:val="24"/>
          <w:szCs w:val="24"/>
        </w:rPr>
        <w:t>Через 3-4 дня подсчитывается число ростков в опытных и контрольном образцах</w:t>
      </w:r>
      <w:r w:rsidR="002357FD" w:rsidRPr="00E87B37">
        <w:rPr>
          <w:rFonts w:ascii="Times New Roman" w:hAnsi="Times New Roman" w:cs="Times New Roman"/>
          <w:spacing w:val="-2"/>
          <w:sz w:val="24"/>
          <w:szCs w:val="24"/>
        </w:rPr>
        <w:t xml:space="preserve"> (в качестве контроля использовали ватные диски, пропитанные дистиллированной водой)</w:t>
      </w:r>
      <w:r w:rsidRPr="00E87B37">
        <w:rPr>
          <w:rFonts w:ascii="Times New Roman" w:hAnsi="Times New Roman" w:cs="Times New Roman"/>
          <w:spacing w:val="-2"/>
          <w:sz w:val="24"/>
          <w:szCs w:val="24"/>
        </w:rPr>
        <w:t xml:space="preserve"> и определяется процент всхожести семян. Данные заносятся в таблицу. Затем определяется во сколько раз процент всхожести семян в контроле больше, чем в пробе (К</w:t>
      </w:r>
      <w:r w:rsidRPr="00E87B37">
        <w:rPr>
          <w:rFonts w:ascii="Times New Roman" w:hAnsi="Times New Roman" w:cs="Times New Roman"/>
          <w:spacing w:val="-2"/>
          <w:sz w:val="24"/>
          <w:szCs w:val="24"/>
          <w:vertAlign w:val="subscript"/>
        </w:rPr>
        <w:t>1</w:t>
      </w:r>
      <w:r w:rsidRPr="00E87B37">
        <w:rPr>
          <w:rFonts w:ascii="Times New Roman" w:hAnsi="Times New Roman" w:cs="Times New Roman"/>
          <w:spacing w:val="-2"/>
          <w:sz w:val="24"/>
          <w:szCs w:val="24"/>
        </w:rPr>
        <w:t>). Коэффициент К</w:t>
      </w:r>
      <w:r w:rsidRPr="00E87B37">
        <w:rPr>
          <w:rFonts w:ascii="Times New Roman" w:hAnsi="Times New Roman" w:cs="Times New Roman"/>
          <w:spacing w:val="-2"/>
          <w:sz w:val="24"/>
          <w:szCs w:val="24"/>
          <w:vertAlign w:val="subscript"/>
        </w:rPr>
        <w:t>1</w:t>
      </w:r>
      <w:r w:rsidRPr="00E87B37">
        <w:rPr>
          <w:rFonts w:ascii="Times New Roman" w:hAnsi="Times New Roman" w:cs="Times New Roman"/>
          <w:spacing w:val="-2"/>
          <w:sz w:val="24"/>
          <w:szCs w:val="24"/>
        </w:rPr>
        <w:t xml:space="preserve"> </w:t>
      </w:r>
      <w:r w:rsidRPr="00E87B37">
        <w:rPr>
          <w:rFonts w:ascii="Times New Roman" w:hAnsi="Times New Roman" w:cs="Times New Roman"/>
          <w:spacing w:val="-2"/>
          <w:sz w:val="24"/>
          <w:szCs w:val="24"/>
        </w:rPr>
        <w:lastRenderedPageBreak/>
        <w:t xml:space="preserve">вычисляют </w:t>
      </w:r>
      <w:r w:rsidR="00A10B05">
        <w:rPr>
          <w:rFonts w:ascii="Times New Roman" w:hAnsi="Times New Roman" w:cs="Times New Roman"/>
          <w:spacing w:val="-2"/>
          <w:sz w:val="24"/>
          <w:szCs w:val="24"/>
        </w:rPr>
        <w:t xml:space="preserve">как отношение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К</m:t>
            </m:r>
          </m:e>
          <m:sub>
            <m:r>
              <w:rPr>
                <w:rFonts w:ascii="Cambria Math" w:hAnsi="Cambria Math" w:cs="Times New Roman"/>
                <w:spacing w:val="-2"/>
                <w:sz w:val="24"/>
                <w:szCs w:val="24"/>
              </w:rPr>
              <m:t>1</m:t>
            </m:r>
          </m:sub>
        </m:sSub>
        <m:r>
          <w:rPr>
            <w:rFonts w:ascii="Cambria Math" w:hAnsi="Cambria Math" w:cs="Times New Roman"/>
            <w:spacing w:val="-2"/>
            <w:sz w:val="24"/>
            <w:szCs w:val="24"/>
          </w:rPr>
          <m:t>=</m:t>
        </m:r>
        <m:f>
          <m:fPr>
            <m:ctrlPr>
              <w:rPr>
                <w:rFonts w:ascii="Cambria Math" w:hAnsi="Cambria Math" w:cs="Times New Roman"/>
                <w:i/>
                <w:spacing w:val="-2"/>
                <w:sz w:val="24"/>
                <w:szCs w:val="24"/>
              </w:rPr>
            </m:ctrlPr>
          </m:fPr>
          <m:num>
            <m:sSub>
              <m:sSubPr>
                <m:ctrlPr>
                  <w:rPr>
                    <w:rFonts w:ascii="Cambria Math" w:hAnsi="Cambria Math" w:cs="Times New Roman"/>
                    <w:i/>
                    <w:spacing w:val="-2"/>
                    <w:sz w:val="24"/>
                    <w:szCs w:val="24"/>
                  </w:rPr>
                </m:ctrlPr>
              </m:sSubPr>
              <m:e>
                <m:r>
                  <w:rPr>
                    <w:rFonts w:ascii="Cambria Math" w:hAnsi="Cambria Math" w:cs="Times New Roman"/>
                    <w:spacing w:val="-2"/>
                    <w:sz w:val="24"/>
                    <w:szCs w:val="24"/>
                  </w:rPr>
                  <m:t>В</m:t>
                </m:r>
              </m:e>
              <m:sub>
                <m:r>
                  <w:rPr>
                    <w:rFonts w:ascii="Cambria Math" w:hAnsi="Cambria Math" w:cs="Times New Roman"/>
                    <w:spacing w:val="-2"/>
                    <w:sz w:val="24"/>
                    <w:szCs w:val="24"/>
                  </w:rPr>
                  <m:t>Т</m:t>
                </m:r>
              </m:sub>
            </m:sSub>
          </m:num>
          <m:den>
            <m:sSub>
              <m:sSubPr>
                <m:ctrlPr>
                  <w:rPr>
                    <w:rFonts w:ascii="Cambria Math" w:hAnsi="Cambria Math" w:cs="Times New Roman"/>
                    <w:i/>
                    <w:spacing w:val="-2"/>
                    <w:sz w:val="24"/>
                    <w:szCs w:val="24"/>
                  </w:rPr>
                </m:ctrlPr>
              </m:sSubPr>
              <m:e>
                <m:r>
                  <w:rPr>
                    <w:rFonts w:ascii="Cambria Math" w:hAnsi="Cambria Math" w:cs="Times New Roman"/>
                    <w:spacing w:val="-2"/>
                    <w:sz w:val="24"/>
                    <w:szCs w:val="24"/>
                  </w:rPr>
                  <m:t>В</m:t>
                </m:r>
              </m:e>
              <m:sub>
                <m:r>
                  <w:rPr>
                    <w:rFonts w:ascii="Cambria Math" w:hAnsi="Cambria Math" w:cs="Times New Roman"/>
                    <w:spacing w:val="-2"/>
                    <w:sz w:val="24"/>
                    <w:szCs w:val="24"/>
                  </w:rPr>
                  <m:t>К</m:t>
                </m:r>
              </m:sub>
            </m:sSub>
          </m:den>
        </m:f>
      </m:oMath>
      <w:r w:rsidRPr="00E87B37">
        <w:rPr>
          <w:rFonts w:ascii="Times New Roman" w:hAnsi="Times New Roman" w:cs="Times New Roman"/>
          <w:spacing w:val="-2"/>
          <w:sz w:val="24"/>
          <w:szCs w:val="24"/>
        </w:rPr>
        <w:t>,</w:t>
      </w:r>
      <w:r w:rsidR="00A10B05">
        <w:rPr>
          <w:rFonts w:ascii="Times New Roman" w:hAnsi="Times New Roman" w:cs="Times New Roman"/>
          <w:spacing w:val="-2"/>
          <w:sz w:val="24"/>
          <w:szCs w:val="24"/>
        </w:rPr>
        <w:t xml:space="preserve"> </w:t>
      </w:r>
      <w:r w:rsidRPr="00E87B37">
        <w:rPr>
          <w:rFonts w:ascii="Times New Roman" w:hAnsi="Times New Roman" w:cs="Times New Roman"/>
          <w:spacing w:val="-2"/>
          <w:sz w:val="24"/>
          <w:szCs w:val="24"/>
        </w:rPr>
        <w:t xml:space="preserve">где </w:t>
      </w:r>
      <m:oMath>
        <m:sSub>
          <m:sSubPr>
            <m:ctrlPr>
              <w:rPr>
                <w:rFonts w:ascii="Cambria Math" w:hAnsi="Cambria Math" w:cs="Times New Roman"/>
                <w:spacing w:val="-2"/>
                <w:sz w:val="24"/>
                <w:szCs w:val="24"/>
              </w:rPr>
            </m:ctrlPr>
          </m:sSubPr>
          <m:e>
            <m:r>
              <m:rPr>
                <m:sty m:val="p"/>
              </m:rPr>
              <w:rPr>
                <w:rFonts w:ascii="Cambria Math" w:hAnsi="Cambria Math" w:cs="Times New Roman"/>
                <w:spacing w:val="-2"/>
                <w:sz w:val="24"/>
                <w:szCs w:val="24"/>
              </w:rPr>
              <m:t>В</m:t>
            </m:r>
          </m:e>
          <m:sub>
            <m:r>
              <m:rPr>
                <m:sty m:val="p"/>
              </m:rPr>
              <w:rPr>
                <w:rFonts w:ascii="Cambria Math" w:hAnsi="Cambria Math" w:cs="Times New Roman"/>
                <w:spacing w:val="-2"/>
                <w:sz w:val="24"/>
                <w:szCs w:val="24"/>
              </w:rPr>
              <m:t>К</m:t>
            </m:r>
          </m:sub>
        </m:sSub>
      </m:oMath>
      <w:r w:rsidRPr="00E87B37">
        <w:rPr>
          <w:rFonts w:ascii="Times New Roman" w:hAnsi="Times New Roman" w:cs="Times New Roman"/>
          <w:spacing w:val="-2"/>
          <w:sz w:val="24"/>
          <w:szCs w:val="24"/>
        </w:rPr>
        <w:t xml:space="preserve"> - </w:t>
      </w:r>
      <w:r w:rsidR="002040A5" w:rsidRPr="00E87B37">
        <w:rPr>
          <w:rFonts w:ascii="Times New Roman" w:hAnsi="Times New Roman" w:cs="Times New Roman"/>
          <w:spacing w:val="-2"/>
          <w:sz w:val="24"/>
          <w:szCs w:val="24"/>
        </w:rPr>
        <w:t>всхожесть семян в контрольной пробе</w:t>
      </w:r>
      <w:r w:rsidRPr="00E87B37">
        <w:rPr>
          <w:rFonts w:ascii="Times New Roman" w:hAnsi="Times New Roman" w:cs="Times New Roman"/>
          <w:spacing w:val="-2"/>
          <w:sz w:val="24"/>
          <w:szCs w:val="24"/>
        </w:rPr>
        <w:t xml:space="preserve">; </w:t>
      </w:r>
      <m:oMath>
        <m:sSub>
          <m:sSubPr>
            <m:ctrlPr>
              <w:rPr>
                <w:rFonts w:ascii="Cambria Math" w:hAnsi="Cambria Math" w:cs="Times New Roman"/>
                <w:spacing w:val="-2"/>
                <w:sz w:val="24"/>
                <w:szCs w:val="24"/>
              </w:rPr>
            </m:ctrlPr>
          </m:sSubPr>
          <m:e>
            <m:r>
              <m:rPr>
                <m:sty m:val="p"/>
              </m:rPr>
              <w:rPr>
                <w:rFonts w:ascii="Cambria Math" w:hAnsi="Cambria Math" w:cs="Times New Roman"/>
                <w:spacing w:val="-2"/>
                <w:sz w:val="24"/>
                <w:szCs w:val="24"/>
              </w:rPr>
              <m:t>В</m:t>
            </m:r>
          </m:e>
          <m:sub>
            <m:r>
              <m:rPr>
                <m:sty m:val="p"/>
              </m:rPr>
              <w:rPr>
                <w:rFonts w:ascii="Cambria Math" w:hAnsi="Cambria Math" w:cs="Times New Roman"/>
                <w:spacing w:val="-2"/>
                <w:sz w:val="24"/>
                <w:szCs w:val="24"/>
              </w:rPr>
              <m:t>Т</m:t>
            </m:r>
          </m:sub>
        </m:sSub>
      </m:oMath>
      <w:r w:rsidRPr="00E87B37">
        <w:rPr>
          <w:rFonts w:ascii="Times New Roman" w:hAnsi="Times New Roman" w:cs="Times New Roman"/>
          <w:spacing w:val="-2"/>
          <w:sz w:val="24"/>
          <w:szCs w:val="24"/>
        </w:rPr>
        <w:t xml:space="preserve"> - всхожесть семян в исследуемой системе.</w:t>
      </w:r>
    </w:p>
    <w:p w14:paraId="2A879FA7" w14:textId="4D1244D5" w:rsidR="0087480C" w:rsidRPr="00E87B37" w:rsidRDefault="0087480C" w:rsidP="00E87B37">
      <w:pPr>
        <w:pStyle w:val="a3"/>
        <w:tabs>
          <w:tab w:val="left" w:pos="709"/>
        </w:tabs>
        <w:spacing w:after="0" w:line="360" w:lineRule="auto"/>
        <w:ind w:left="0" w:firstLine="851"/>
        <w:jc w:val="both"/>
        <w:rPr>
          <w:rFonts w:ascii="Times New Roman" w:hAnsi="Times New Roman" w:cs="Times New Roman"/>
          <w:b/>
          <w:sz w:val="24"/>
          <w:szCs w:val="24"/>
        </w:rPr>
      </w:pPr>
      <w:r w:rsidRPr="00E87B37">
        <w:rPr>
          <w:rFonts w:ascii="Times New Roman" w:hAnsi="Times New Roman" w:cs="Times New Roman"/>
          <w:sz w:val="24"/>
          <w:szCs w:val="24"/>
        </w:rPr>
        <w:t xml:space="preserve">Степень </w:t>
      </w:r>
      <w:proofErr w:type="spellStart"/>
      <w:r w:rsidRPr="00E87B37">
        <w:rPr>
          <w:rFonts w:ascii="Times New Roman" w:hAnsi="Times New Roman" w:cs="Times New Roman"/>
          <w:sz w:val="24"/>
          <w:szCs w:val="24"/>
        </w:rPr>
        <w:t>фитотоксичности</w:t>
      </w:r>
      <w:proofErr w:type="spellEnd"/>
      <w:r w:rsidRPr="00E87B37">
        <w:rPr>
          <w:rFonts w:ascii="Times New Roman" w:hAnsi="Times New Roman" w:cs="Times New Roman"/>
          <w:sz w:val="24"/>
          <w:szCs w:val="24"/>
        </w:rPr>
        <w:t xml:space="preserve"> пробы устанавливается, исходя из следующих условий:</w:t>
      </w:r>
      <w:r w:rsidR="00A10B05" w:rsidRPr="00A10B05">
        <w:rPr>
          <w:rFonts w:ascii="Times New Roman" w:eastAsia="Times New Roman" w:hAnsi="Times New Roman" w:cs="Times New Roman"/>
          <w:sz w:val="24"/>
          <w:szCs w:val="24"/>
          <w:lang w:eastAsia="ru-RU"/>
        </w:rPr>
        <w:t xml:space="preserve"> </w:t>
      </w:r>
      <w:r w:rsidR="00A10B05" w:rsidRPr="00A10B05">
        <w:rPr>
          <w:rFonts w:ascii="Cambria Math" w:hAnsi="Cambria Math" w:cs="Times New Roman"/>
          <w:i/>
          <w:spacing w:val="-2"/>
          <w:sz w:val="24"/>
          <w:szCs w:val="24"/>
        </w:rPr>
        <w:br/>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К</m:t>
            </m:r>
          </m:e>
          <m:sub>
            <m:r>
              <w:rPr>
                <w:rFonts w:ascii="Cambria Math" w:hAnsi="Cambria Math" w:cs="Times New Roman"/>
                <w:spacing w:val="-2"/>
                <w:sz w:val="24"/>
                <w:szCs w:val="24"/>
              </w:rPr>
              <m:t>1</m:t>
            </m:r>
          </m:sub>
        </m:sSub>
      </m:oMath>
      <w:r w:rsidR="00A10B05" w:rsidRPr="00E87B37">
        <w:rPr>
          <w:rFonts w:ascii="Times New Roman" w:eastAsia="Times New Roman" w:hAnsi="Times New Roman" w:cs="Times New Roman"/>
          <w:sz w:val="24"/>
          <w:szCs w:val="24"/>
          <w:lang w:eastAsia="ru-RU"/>
        </w:rPr>
        <w:t>&gt;1,10</w:t>
      </w:r>
      <w:r w:rsidR="00A10B05">
        <w:rPr>
          <w:rFonts w:ascii="Times New Roman" w:eastAsia="Times New Roman" w:hAnsi="Times New Roman" w:cs="Times New Roman"/>
          <w:sz w:val="24"/>
          <w:szCs w:val="24"/>
          <w:lang w:eastAsia="ru-RU"/>
        </w:rPr>
        <w:t xml:space="preserve"> – </w:t>
      </w:r>
      <w:r w:rsidR="00A10B05" w:rsidRPr="00E87B37">
        <w:rPr>
          <w:rFonts w:ascii="Times New Roman" w:eastAsia="Times New Roman" w:hAnsi="Times New Roman" w:cs="Times New Roman"/>
          <w:sz w:val="24"/>
          <w:szCs w:val="24"/>
          <w:lang w:eastAsia="ru-RU"/>
        </w:rPr>
        <w:t>стимуляция</w:t>
      </w:r>
      <w:r w:rsidR="00A10B05">
        <w:rPr>
          <w:rFonts w:ascii="Times New Roman" w:eastAsia="Times New Roman" w:hAnsi="Times New Roman" w:cs="Times New Roman"/>
          <w:sz w:val="24"/>
          <w:szCs w:val="24"/>
          <w:lang w:eastAsia="ru-RU"/>
        </w:rPr>
        <w:t xml:space="preserve">,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К</m:t>
            </m:r>
          </m:e>
          <m:sub>
            <m:r>
              <w:rPr>
                <w:rFonts w:ascii="Cambria Math" w:hAnsi="Cambria Math" w:cs="Times New Roman"/>
                <w:spacing w:val="-2"/>
                <w:sz w:val="24"/>
                <w:szCs w:val="24"/>
              </w:rPr>
              <m:t>1</m:t>
            </m:r>
          </m:sub>
        </m:sSub>
        <m:r>
          <m:rPr>
            <m:sty m:val="p"/>
          </m:rPr>
          <w:rPr>
            <w:rFonts w:ascii="Cambria Math" w:eastAsia="Times New Roman" w:hAnsi="Cambria Math" w:cs="Times New Roman"/>
            <w:sz w:val="24"/>
            <w:szCs w:val="24"/>
            <w:lang w:eastAsia="ru-RU"/>
          </w:rPr>
          <m:t>=0,91 – 1,10</m:t>
        </m:r>
      </m:oMath>
      <w:r w:rsidR="00A10B05">
        <w:rPr>
          <w:rFonts w:ascii="Times New Roman" w:eastAsia="Times New Roman" w:hAnsi="Times New Roman" w:cs="Times New Roman"/>
          <w:sz w:val="24"/>
          <w:szCs w:val="24"/>
          <w:lang w:eastAsia="ru-RU"/>
        </w:rPr>
        <w:t xml:space="preserve"> – норма,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К</m:t>
            </m:r>
          </m:e>
          <m:sub>
            <m:r>
              <w:rPr>
                <w:rFonts w:ascii="Cambria Math" w:hAnsi="Cambria Math" w:cs="Times New Roman"/>
                <w:spacing w:val="-2"/>
                <w:sz w:val="24"/>
                <w:szCs w:val="24"/>
              </w:rPr>
              <m:t>1</m:t>
            </m:r>
          </m:sub>
        </m:sSub>
        <m:r>
          <m:rPr>
            <m:sty m:val="p"/>
          </m:rPr>
          <w:rPr>
            <w:rFonts w:ascii="Cambria Math" w:eastAsia="Times New Roman" w:hAnsi="Cambria Math" w:cs="Times New Roman"/>
            <w:sz w:val="24"/>
            <w:szCs w:val="24"/>
            <w:lang w:eastAsia="ru-RU"/>
          </w:rPr>
          <m:t>=0,71 – 0,90</m:t>
        </m:r>
      </m:oMath>
      <w:r w:rsidR="00A10B05">
        <w:rPr>
          <w:rFonts w:ascii="Times New Roman" w:eastAsia="Times New Roman" w:hAnsi="Times New Roman" w:cs="Times New Roman"/>
          <w:sz w:val="24"/>
          <w:szCs w:val="24"/>
          <w:lang w:eastAsia="ru-RU"/>
        </w:rPr>
        <w:t xml:space="preserve"> – низкая,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К</m:t>
            </m:r>
          </m:e>
          <m:sub>
            <m:r>
              <w:rPr>
                <w:rFonts w:ascii="Cambria Math" w:hAnsi="Cambria Math" w:cs="Times New Roman"/>
                <w:spacing w:val="-2"/>
                <w:sz w:val="24"/>
                <w:szCs w:val="24"/>
              </w:rPr>
              <m:t>1</m:t>
            </m:r>
          </m:sub>
        </m:sSub>
        <m:r>
          <m:rPr>
            <m:sty m:val="p"/>
          </m:rPr>
          <w:rPr>
            <w:rFonts w:ascii="Cambria Math" w:eastAsia="Times New Roman" w:hAnsi="Cambria Math" w:cs="Times New Roman"/>
            <w:sz w:val="24"/>
            <w:szCs w:val="24"/>
            <w:lang w:eastAsia="ru-RU"/>
          </w:rPr>
          <m:t>=0,50 – 0,70</m:t>
        </m:r>
      </m:oMath>
      <w:r w:rsidR="00A10B05">
        <w:rPr>
          <w:rFonts w:ascii="Times New Roman" w:eastAsia="Times New Roman" w:hAnsi="Times New Roman" w:cs="Times New Roman"/>
          <w:sz w:val="24"/>
          <w:szCs w:val="24"/>
          <w:lang w:eastAsia="ru-RU"/>
        </w:rPr>
        <w:t xml:space="preserve"> – средняя, </w:t>
      </w:r>
      <m:oMath>
        <m:sSub>
          <m:sSubPr>
            <m:ctrlPr>
              <w:rPr>
                <w:rFonts w:ascii="Cambria Math" w:hAnsi="Cambria Math" w:cs="Times New Roman"/>
                <w:i/>
                <w:spacing w:val="-2"/>
                <w:sz w:val="24"/>
                <w:szCs w:val="24"/>
              </w:rPr>
            </m:ctrlPr>
          </m:sSubPr>
          <m:e>
            <m:r>
              <w:rPr>
                <w:rFonts w:ascii="Cambria Math" w:hAnsi="Cambria Math" w:cs="Times New Roman"/>
                <w:spacing w:val="-2"/>
                <w:sz w:val="24"/>
                <w:szCs w:val="24"/>
              </w:rPr>
              <m:t>К</m:t>
            </m:r>
          </m:e>
          <m:sub>
            <m:r>
              <w:rPr>
                <w:rFonts w:ascii="Cambria Math" w:hAnsi="Cambria Math" w:cs="Times New Roman"/>
                <w:spacing w:val="-2"/>
                <w:sz w:val="24"/>
                <w:szCs w:val="24"/>
              </w:rPr>
              <m:t>1</m:t>
            </m:r>
          </m:sub>
        </m:sSub>
        <m:r>
          <m:rPr>
            <m:sty m:val="p"/>
          </m:rPr>
          <w:rPr>
            <w:rFonts w:ascii="Cambria Math" w:eastAsia="Times New Roman" w:hAnsi="Cambria Math" w:cs="Times New Roman"/>
            <w:sz w:val="24"/>
            <w:szCs w:val="24"/>
            <w:lang w:eastAsia="ru-RU"/>
          </w:rPr>
          <m:t>&lt; 0,50</m:t>
        </m:r>
      </m:oMath>
      <w:r w:rsidR="00A10B05">
        <w:rPr>
          <w:rFonts w:ascii="Times New Roman" w:eastAsia="Times New Roman" w:hAnsi="Times New Roman" w:cs="Times New Roman"/>
          <w:sz w:val="24"/>
          <w:szCs w:val="24"/>
          <w:lang w:eastAsia="ru-RU"/>
        </w:rPr>
        <w:t xml:space="preserve"> – высокая.</w:t>
      </w:r>
    </w:p>
    <w:p w14:paraId="744EF4CC" w14:textId="57345C44" w:rsidR="00B94451" w:rsidRPr="00E87B37" w:rsidRDefault="00B94451" w:rsidP="00876E60">
      <w:pPr>
        <w:pStyle w:val="2"/>
        <w:spacing w:before="0" w:line="360" w:lineRule="auto"/>
        <w:jc w:val="center"/>
        <w:rPr>
          <w:rFonts w:ascii="Times New Roman" w:hAnsi="Times New Roman" w:cs="Times New Roman"/>
          <w:b/>
          <w:color w:val="auto"/>
          <w:sz w:val="24"/>
          <w:szCs w:val="24"/>
        </w:rPr>
      </w:pPr>
      <w:bookmarkStart w:id="19" w:name="_Toc149725291"/>
      <w:bookmarkStart w:id="20" w:name="_Hlk116730113"/>
      <w:bookmarkEnd w:id="13"/>
      <w:bookmarkEnd w:id="14"/>
      <w:r w:rsidRPr="00E87B37">
        <w:rPr>
          <w:rFonts w:ascii="Times New Roman" w:hAnsi="Times New Roman" w:cs="Times New Roman"/>
          <w:b/>
          <w:color w:val="auto"/>
          <w:sz w:val="24"/>
          <w:szCs w:val="24"/>
        </w:rPr>
        <w:t>2.</w:t>
      </w:r>
      <w:r w:rsidR="00FC5B53" w:rsidRPr="00E87B37">
        <w:rPr>
          <w:rFonts w:ascii="Times New Roman" w:hAnsi="Times New Roman" w:cs="Times New Roman"/>
          <w:b/>
          <w:color w:val="auto"/>
          <w:sz w:val="24"/>
          <w:szCs w:val="24"/>
        </w:rPr>
        <w:t>6</w:t>
      </w:r>
      <w:r w:rsidRPr="00E87B37">
        <w:rPr>
          <w:rFonts w:ascii="Times New Roman" w:hAnsi="Times New Roman" w:cs="Times New Roman"/>
          <w:b/>
          <w:color w:val="auto"/>
          <w:sz w:val="24"/>
          <w:szCs w:val="24"/>
        </w:rPr>
        <w:t xml:space="preserve"> Оценка способности к биодеградации полученных пленочных материалов</w:t>
      </w:r>
      <w:bookmarkEnd w:id="19"/>
    </w:p>
    <w:p w14:paraId="0E64C6DC" w14:textId="6B20C140" w:rsidR="00113A96" w:rsidRPr="00E87B37" w:rsidRDefault="00B94451"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Для оценки способности к биодеградации полученных пленочных материалов образцы в виде квадрата со стороной 10 мм размещали в почве объемом 100 см</w:t>
      </w:r>
      <w:r w:rsidRPr="00E87B37">
        <w:rPr>
          <w:rFonts w:ascii="Times New Roman" w:hAnsi="Times New Roman" w:cs="Times New Roman"/>
          <w:sz w:val="24"/>
          <w:szCs w:val="24"/>
          <w:vertAlign w:val="superscript"/>
        </w:rPr>
        <w:t>3</w:t>
      </w:r>
      <w:r w:rsidRPr="00E87B37">
        <w:rPr>
          <w:rFonts w:ascii="Times New Roman" w:hAnsi="Times New Roman" w:cs="Times New Roman"/>
          <w:sz w:val="24"/>
          <w:szCs w:val="24"/>
        </w:rPr>
        <w:t xml:space="preserve"> и осуществляли ежедневный полив.</w:t>
      </w:r>
    </w:p>
    <w:p w14:paraId="6DF55AF9" w14:textId="0EC4854E" w:rsidR="00B94451" w:rsidRPr="00E87B37" w:rsidRDefault="00B94451"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Осмотр внешнего вида и фотофиксация пленочных материалов, размещенных в почве, проводились еженедельно.</w:t>
      </w:r>
    </w:p>
    <w:p w14:paraId="647A2420" w14:textId="11D2B614" w:rsidR="00FC5B53" w:rsidRPr="00E87B37" w:rsidRDefault="00FC5B53" w:rsidP="00876E60">
      <w:pPr>
        <w:pStyle w:val="2"/>
        <w:spacing w:before="0" w:line="360" w:lineRule="auto"/>
        <w:jc w:val="center"/>
        <w:rPr>
          <w:rFonts w:ascii="Times New Roman" w:hAnsi="Times New Roman" w:cs="Times New Roman"/>
          <w:b/>
          <w:color w:val="auto"/>
          <w:sz w:val="24"/>
          <w:szCs w:val="24"/>
        </w:rPr>
      </w:pPr>
      <w:bookmarkStart w:id="21" w:name="_Toc149725292"/>
      <w:r w:rsidRPr="00E87B37">
        <w:rPr>
          <w:rFonts w:ascii="Times New Roman" w:hAnsi="Times New Roman" w:cs="Times New Roman"/>
          <w:b/>
          <w:color w:val="auto"/>
          <w:sz w:val="24"/>
          <w:szCs w:val="24"/>
        </w:rPr>
        <w:t xml:space="preserve">2.7 Оценка </w:t>
      </w:r>
      <w:r w:rsidR="0059013B" w:rsidRPr="00E87B37">
        <w:rPr>
          <w:rFonts w:ascii="Times New Roman" w:hAnsi="Times New Roman" w:cs="Times New Roman"/>
          <w:b/>
          <w:color w:val="auto"/>
          <w:sz w:val="24"/>
          <w:szCs w:val="24"/>
        </w:rPr>
        <w:t>поверхности семян</w:t>
      </w:r>
      <w:bookmarkEnd w:id="21"/>
    </w:p>
    <w:p w14:paraId="3CC8D424" w14:textId="72CAEFF7" w:rsidR="00FC5B53" w:rsidRPr="00E87B37" w:rsidRDefault="00747588"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Для получения м</w:t>
      </w:r>
      <w:r w:rsidR="0059013B" w:rsidRPr="00E87B37">
        <w:rPr>
          <w:rFonts w:ascii="Times New Roman" w:hAnsi="Times New Roman" w:cs="Times New Roman"/>
          <w:sz w:val="24"/>
          <w:szCs w:val="24"/>
        </w:rPr>
        <w:t>икроскопически</w:t>
      </w:r>
      <w:r w:rsidRPr="00E87B37">
        <w:rPr>
          <w:rFonts w:ascii="Times New Roman" w:hAnsi="Times New Roman" w:cs="Times New Roman"/>
          <w:sz w:val="24"/>
          <w:szCs w:val="24"/>
        </w:rPr>
        <w:t>х</w:t>
      </w:r>
      <w:r w:rsidR="0059013B" w:rsidRPr="00E87B37">
        <w:rPr>
          <w:rFonts w:ascii="Times New Roman" w:hAnsi="Times New Roman" w:cs="Times New Roman"/>
          <w:sz w:val="24"/>
          <w:szCs w:val="24"/>
        </w:rPr>
        <w:t xml:space="preserve"> фотографи</w:t>
      </w:r>
      <w:r w:rsidRPr="00E87B37">
        <w:rPr>
          <w:rFonts w:ascii="Times New Roman" w:hAnsi="Times New Roman" w:cs="Times New Roman"/>
          <w:sz w:val="24"/>
          <w:szCs w:val="24"/>
        </w:rPr>
        <w:t>й</w:t>
      </w:r>
      <w:r w:rsidR="0059013B" w:rsidRPr="00E87B37">
        <w:rPr>
          <w:rFonts w:ascii="Times New Roman" w:hAnsi="Times New Roman" w:cs="Times New Roman"/>
          <w:sz w:val="24"/>
          <w:szCs w:val="24"/>
        </w:rPr>
        <w:t xml:space="preserve"> поверхности семян</w:t>
      </w:r>
      <w:r w:rsidRPr="00E87B37">
        <w:rPr>
          <w:rFonts w:ascii="Times New Roman" w:hAnsi="Times New Roman" w:cs="Times New Roman"/>
          <w:sz w:val="24"/>
          <w:szCs w:val="24"/>
        </w:rPr>
        <w:t xml:space="preserve"> до и после нанесения покрытия использовали карманный микроскоп </w:t>
      </w:r>
      <w:r w:rsidRPr="00E87B37">
        <w:rPr>
          <w:rFonts w:ascii="Times New Roman" w:hAnsi="Times New Roman" w:cs="Times New Roman"/>
          <w:sz w:val="24"/>
          <w:szCs w:val="24"/>
          <w:lang w:val="en-US"/>
        </w:rPr>
        <w:t>Carson</w:t>
      </w:r>
      <w:r w:rsidRPr="00E87B37">
        <w:rPr>
          <w:rFonts w:ascii="Times New Roman" w:hAnsi="Times New Roman" w:cs="Times New Roman"/>
          <w:sz w:val="24"/>
          <w:szCs w:val="24"/>
        </w:rPr>
        <w:t xml:space="preserve"> с увеличением </w:t>
      </w:r>
      <w:r w:rsidR="0059013B" w:rsidRPr="00E87B37">
        <w:rPr>
          <w:rFonts w:ascii="Times New Roman" w:hAnsi="Times New Roman" w:cs="Times New Roman"/>
          <w:sz w:val="24"/>
          <w:szCs w:val="24"/>
        </w:rPr>
        <w:t>х250</w:t>
      </w:r>
      <w:r w:rsidRPr="00E87B37">
        <w:rPr>
          <w:rFonts w:ascii="Times New Roman" w:hAnsi="Times New Roman" w:cs="Times New Roman"/>
          <w:sz w:val="24"/>
          <w:szCs w:val="24"/>
        </w:rPr>
        <w:t>.</w:t>
      </w:r>
    </w:p>
    <w:p w14:paraId="4D7775B4" w14:textId="1CB5B7E5" w:rsidR="00B94451" w:rsidRPr="00E87B37" w:rsidRDefault="0059483F" w:rsidP="00876E60">
      <w:pPr>
        <w:pStyle w:val="1"/>
        <w:spacing w:before="0" w:line="360" w:lineRule="auto"/>
        <w:jc w:val="center"/>
        <w:rPr>
          <w:rFonts w:ascii="Times New Roman" w:hAnsi="Times New Roman" w:cs="Times New Roman"/>
          <w:b/>
          <w:color w:val="auto"/>
          <w:sz w:val="24"/>
          <w:szCs w:val="24"/>
        </w:rPr>
      </w:pPr>
      <w:bookmarkStart w:id="22" w:name="_Toc149725293"/>
      <w:bookmarkStart w:id="23" w:name="_Toc525543954"/>
      <w:bookmarkEnd w:id="20"/>
      <w:r w:rsidRPr="00E87B37">
        <w:rPr>
          <w:rFonts w:ascii="Times New Roman" w:hAnsi="Times New Roman" w:cs="Times New Roman"/>
          <w:b/>
          <w:color w:val="auto"/>
          <w:sz w:val="24"/>
          <w:szCs w:val="24"/>
        </w:rPr>
        <w:t>3</w:t>
      </w:r>
      <w:r w:rsidR="00C65D12" w:rsidRPr="00E87B37">
        <w:rPr>
          <w:rFonts w:ascii="Times New Roman" w:hAnsi="Times New Roman" w:cs="Times New Roman"/>
          <w:b/>
          <w:color w:val="auto"/>
          <w:sz w:val="24"/>
          <w:szCs w:val="24"/>
        </w:rPr>
        <w:t xml:space="preserve"> </w:t>
      </w:r>
      <w:r w:rsidR="00FC207F" w:rsidRPr="00E87B37">
        <w:rPr>
          <w:rFonts w:ascii="Times New Roman" w:hAnsi="Times New Roman" w:cs="Times New Roman"/>
          <w:b/>
          <w:color w:val="auto"/>
          <w:sz w:val="24"/>
          <w:szCs w:val="24"/>
        </w:rPr>
        <w:t xml:space="preserve">Сравнительная характеристика пленок на основе биополимеров </w:t>
      </w:r>
      <w:r w:rsidR="00FC5B53" w:rsidRPr="00E87B37">
        <w:rPr>
          <w:rFonts w:ascii="Times New Roman" w:hAnsi="Times New Roman" w:cs="Times New Roman"/>
          <w:b/>
          <w:color w:val="auto"/>
          <w:sz w:val="24"/>
          <w:szCs w:val="24"/>
        </w:rPr>
        <w:t xml:space="preserve">для </w:t>
      </w:r>
      <w:r w:rsidR="00747588" w:rsidRPr="00E87B37">
        <w:rPr>
          <w:rFonts w:ascii="Times New Roman" w:hAnsi="Times New Roman" w:cs="Times New Roman"/>
          <w:b/>
          <w:color w:val="auto"/>
          <w:sz w:val="24"/>
          <w:szCs w:val="24"/>
        </w:rPr>
        <w:t>покрытия</w:t>
      </w:r>
      <w:r w:rsidR="00FC5B53" w:rsidRPr="00E87B37">
        <w:rPr>
          <w:rFonts w:ascii="Times New Roman" w:hAnsi="Times New Roman" w:cs="Times New Roman"/>
          <w:b/>
          <w:color w:val="auto"/>
          <w:sz w:val="24"/>
          <w:szCs w:val="24"/>
        </w:rPr>
        <w:t xml:space="preserve"> семян </w:t>
      </w:r>
      <w:r w:rsidR="00FC207F" w:rsidRPr="00E87B37">
        <w:rPr>
          <w:rFonts w:ascii="Times New Roman" w:hAnsi="Times New Roman" w:cs="Times New Roman"/>
          <w:b/>
          <w:color w:val="auto"/>
          <w:sz w:val="24"/>
          <w:szCs w:val="24"/>
        </w:rPr>
        <w:t>и модификация их свойств</w:t>
      </w:r>
      <w:bookmarkEnd w:id="22"/>
    </w:p>
    <w:p w14:paraId="6C7961F7" w14:textId="2BEC53C9" w:rsidR="00035639" w:rsidRPr="00E87B37" w:rsidRDefault="00035639" w:rsidP="00876E60">
      <w:pPr>
        <w:pStyle w:val="2"/>
        <w:spacing w:before="0" w:line="360" w:lineRule="auto"/>
        <w:jc w:val="center"/>
        <w:rPr>
          <w:rFonts w:ascii="Times New Roman" w:hAnsi="Times New Roman" w:cs="Times New Roman"/>
          <w:b/>
          <w:color w:val="auto"/>
          <w:sz w:val="24"/>
          <w:szCs w:val="24"/>
        </w:rPr>
      </w:pPr>
      <w:bookmarkStart w:id="24" w:name="_Toc525543952"/>
      <w:bookmarkStart w:id="25" w:name="_Toc149725294"/>
      <w:bookmarkStart w:id="26" w:name="_Toc496042893"/>
      <w:bookmarkStart w:id="27" w:name="_Toc525543956"/>
      <w:bookmarkEnd w:id="23"/>
      <w:r w:rsidRPr="00E87B37">
        <w:rPr>
          <w:rFonts w:ascii="Times New Roman" w:hAnsi="Times New Roman" w:cs="Times New Roman"/>
          <w:b/>
          <w:color w:val="auto"/>
          <w:sz w:val="24"/>
          <w:szCs w:val="24"/>
        </w:rPr>
        <w:t>3.</w:t>
      </w:r>
      <w:r w:rsidR="00C65D12" w:rsidRPr="00E87B37">
        <w:rPr>
          <w:rFonts w:ascii="Times New Roman" w:hAnsi="Times New Roman" w:cs="Times New Roman"/>
          <w:b/>
          <w:color w:val="auto"/>
          <w:sz w:val="24"/>
          <w:szCs w:val="24"/>
        </w:rPr>
        <w:t>1</w:t>
      </w:r>
      <w:r w:rsidRPr="00E87B37">
        <w:rPr>
          <w:rFonts w:ascii="Times New Roman" w:hAnsi="Times New Roman" w:cs="Times New Roman"/>
          <w:b/>
          <w:color w:val="auto"/>
          <w:sz w:val="24"/>
          <w:szCs w:val="24"/>
        </w:rPr>
        <w:t xml:space="preserve"> </w:t>
      </w:r>
      <w:bookmarkEnd w:id="24"/>
      <w:r w:rsidR="00C65D12" w:rsidRPr="00E87B37">
        <w:rPr>
          <w:rFonts w:ascii="Times New Roman" w:hAnsi="Times New Roman" w:cs="Times New Roman"/>
          <w:b/>
          <w:color w:val="auto"/>
          <w:sz w:val="24"/>
          <w:szCs w:val="24"/>
        </w:rPr>
        <w:t>Сравнительная характеристика пленок на основе биополимеров</w:t>
      </w:r>
      <w:bookmarkEnd w:id="25"/>
    </w:p>
    <w:p w14:paraId="130FF6AA" w14:textId="1A6204CB" w:rsidR="009A3979" w:rsidRPr="00E87B37" w:rsidRDefault="00B94451"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Рецептур</w:t>
      </w:r>
      <w:r w:rsidR="009A3979" w:rsidRPr="00E87B37">
        <w:rPr>
          <w:rFonts w:ascii="Times New Roman" w:hAnsi="Times New Roman" w:cs="Times New Roman"/>
          <w:sz w:val="24"/>
          <w:szCs w:val="24"/>
        </w:rPr>
        <w:t>а поливочного</w:t>
      </w:r>
      <w:r w:rsidRPr="00E87B37">
        <w:rPr>
          <w:rFonts w:ascii="Times New Roman" w:hAnsi="Times New Roman" w:cs="Times New Roman"/>
          <w:sz w:val="24"/>
          <w:szCs w:val="24"/>
        </w:rPr>
        <w:t xml:space="preserve"> раствор</w:t>
      </w:r>
      <w:r w:rsidR="009A3979" w:rsidRPr="00E87B37">
        <w:rPr>
          <w:rFonts w:ascii="Times New Roman" w:hAnsi="Times New Roman" w:cs="Times New Roman"/>
          <w:sz w:val="24"/>
          <w:szCs w:val="24"/>
        </w:rPr>
        <w:t>а п</w:t>
      </w:r>
      <w:r w:rsidRPr="00E87B37">
        <w:rPr>
          <w:rFonts w:ascii="Times New Roman" w:hAnsi="Times New Roman" w:cs="Times New Roman"/>
          <w:sz w:val="24"/>
          <w:szCs w:val="24"/>
        </w:rPr>
        <w:t>редставлен</w:t>
      </w:r>
      <w:r w:rsidR="009A3979" w:rsidRPr="00E87B37">
        <w:rPr>
          <w:rFonts w:ascii="Times New Roman" w:hAnsi="Times New Roman" w:cs="Times New Roman"/>
          <w:sz w:val="24"/>
          <w:szCs w:val="24"/>
        </w:rPr>
        <w:t>а</w:t>
      </w:r>
      <w:r w:rsidRPr="00E87B37">
        <w:rPr>
          <w:rFonts w:ascii="Times New Roman" w:hAnsi="Times New Roman" w:cs="Times New Roman"/>
          <w:sz w:val="24"/>
          <w:szCs w:val="24"/>
        </w:rPr>
        <w:t xml:space="preserve"> в таблице </w:t>
      </w:r>
      <w:r w:rsidR="0087480C" w:rsidRPr="00E87B37">
        <w:rPr>
          <w:rFonts w:ascii="Times New Roman" w:hAnsi="Times New Roman" w:cs="Times New Roman"/>
          <w:sz w:val="24"/>
          <w:szCs w:val="24"/>
        </w:rPr>
        <w:t>2</w:t>
      </w:r>
      <w:r w:rsidR="00A10B05">
        <w:rPr>
          <w:rFonts w:ascii="Times New Roman" w:hAnsi="Times New Roman" w:cs="Times New Roman"/>
          <w:sz w:val="24"/>
          <w:szCs w:val="24"/>
        </w:rPr>
        <w:t>, Приложение</w:t>
      </w:r>
      <w:r w:rsidRPr="00E87B37">
        <w:rPr>
          <w:rFonts w:ascii="Times New Roman" w:hAnsi="Times New Roman" w:cs="Times New Roman"/>
          <w:sz w:val="24"/>
          <w:szCs w:val="24"/>
        </w:rPr>
        <w:t>.</w:t>
      </w:r>
      <w:r w:rsidR="006268EB" w:rsidRPr="00E87B37">
        <w:rPr>
          <w:rFonts w:ascii="Times New Roman" w:hAnsi="Times New Roman" w:cs="Times New Roman"/>
          <w:sz w:val="24"/>
          <w:szCs w:val="24"/>
        </w:rPr>
        <w:t xml:space="preserve"> </w:t>
      </w:r>
    </w:p>
    <w:p w14:paraId="6D804630" w14:textId="31242656" w:rsidR="009A3979" w:rsidRPr="00E87B37" w:rsidRDefault="009A3979"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Растворы, полученные с использованием агар-агара и пектина характеризовались очень высокой вязкостью, что затрудняло работу с ними. В дальнейших экспериментах концентрация агар-агара и пектина в поливочных растворах была уменьшена вдвое.</w:t>
      </w:r>
    </w:p>
    <w:p w14:paraId="4A21F0A6" w14:textId="6B39BC5E" w:rsidR="00BB10F9" w:rsidRPr="00E87B37" w:rsidRDefault="006268EB"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 xml:space="preserve">Полученные растворы </w:t>
      </w:r>
      <w:r w:rsidR="009A3979" w:rsidRPr="00E87B37">
        <w:rPr>
          <w:rFonts w:ascii="Times New Roman" w:hAnsi="Times New Roman" w:cs="Times New Roman"/>
          <w:sz w:val="24"/>
          <w:szCs w:val="24"/>
        </w:rPr>
        <w:t xml:space="preserve">на основе желатина и коллагена </w:t>
      </w:r>
      <w:r w:rsidRPr="00E87B37">
        <w:rPr>
          <w:rFonts w:ascii="Times New Roman" w:hAnsi="Times New Roman" w:cs="Times New Roman"/>
          <w:sz w:val="24"/>
          <w:szCs w:val="24"/>
        </w:rPr>
        <w:t>были прозрачны</w:t>
      </w:r>
      <w:r w:rsidR="009A3979" w:rsidRPr="00E87B37">
        <w:rPr>
          <w:rFonts w:ascii="Times New Roman" w:hAnsi="Times New Roman" w:cs="Times New Roman"/>
          <w:sz w:val="24"/>
          <w:szCs w:val="24"/>
        </w:rPr>
        <w:t>, на основе пектина имели серовато-коричневый оттенок, на основе агар-агар</w:t>
      </w:r>
      <w:r w:rsidR="00FC5B53" w:rsidRPr="00E87B37">
        <w:rPr>
          <w:rFonts w:ascii="Times New Roman" w:hAnsi="Times New Roman" w:cs="Times New Roman"/>
          <w:sz w:val="24"/>
          <w:szCs w:val="24"/>
        </w:rPr>
        <w:t>а</w:t>
      </w:r>
      <w:r w:rsidR="009A3979" w:rsidRPr="00E87B37">
        <w:rPr>
          <w:rFonts w:ascii="Times New Roman" w:hAnsi="Times New Roman" w:cs="Times New Roman"/>
          <w:sz w:val="24"/>
          <w:szCs w:val="24"/>
        </w:rPr>
        <w:t xml:space="preserve"> были непрозрачны.</w:t>
      </w:r>
    </w:p>
    <w:p w14:paraId="1C6FC337" w14:textId="167E7708" w:rsidR="006268EB" w:rsidRPr="00E87B37" w:rsidRDefault="009A3979"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Далее</w:t>
      </w:r>
      <w:r w:rsidR="006268EB" w:rsidRPr="00E87B37">
        <w:rPr>
          <w:rFonts w:ascii="Times New Roman" w:hAnsi="Times New Roman" w:cs="Times New Roman"/>
          <w:sz w:val="24"/>
          <w:szCs w:val="24"/>
        </w:rPr>
        <w:t xml:space="preserve"> п</w:t>
      </w:r>
      <w:r w:rsidR="00B94451" w:rsidRPr="00E87B37">
        <w:rPr>
          <w:rFonts w:ascii="Times New Roman" w:hAnsi="Times New Roman" w:cs="Times New Roman"/>
          <w:sz w:val="24"/>
          <w:szCs w:val="24"/>
        </w:rPr>
        <w:t>о методике, описанной в п.2.</w:t>
      </w:r>
      <w:r w:rsidR="00F84A0B" w:rsidRPr="00E87B37">
        <w:rPr>
          <w:rFonts w:ascii="Times New Roman" w:hAnsi="Times New Roman" w:cs="Times New Roman"/>
          <w:sz w:val="24"/>
          <w:szCs w:val="24"/>
        </w:rPr>
        <w:t>2</w:t>
      </w:r>
      <w:r w:rsidR="006268EB" w:rsidRPr="00E87B37">
        <w:rPr>
          <w:rFonts w:ascii="Times New Roman" w:hAnsi="Times New Roman" w:cs="Times New Roman"/>
          <w:sz w:val="24"/>
          <w:szCs w:val="24"/>
        </w:rPr>
        <w:t>,</w:t>
      </w:r>
      <w:r w:rsidR="00B94451" w:rsidRPr="00E87B37">
        <w:rPr>
          <w:rFonts w:ascii="Times New Roman" w:hAnsi="Times New Roman" w:cs="Times New Roman"/>
          <w:sz w:val="24"/>
          <w:szCs w:val="24"/>
        </w:rPr>
        <w:t xml:space="preserve"> были получены</w:t>
      </w:r>
      <w:r w:rsidR="006268EB" w:rsidRPr="00E87B37">
        <w:rPr>
          <w:rFonts w:ascii="Times New Roman" w:hAnsi="Times New Roman" w:cs="Times New Roman"/>
          <w:sz w:val="24"/>
          <w:szCs w:val="24"/>
        </w:rPr>
        <w:t xml:space="preserve"> пленочные материалы</w:t>
      </w:r>
      <w:r w:rsidRPr="00E87B37">
        <w:rPr>
          <w:rFonts w:ascii="Times New Roman" w:hAnsi="Times New Roman" w:cs="Times New Roman"/>
          <w:sz w:val="24"/>
          <w:szCs w:val="24"/>
        </w:rPr>
        <w:t xml:space="preserve"> на основе всех полимеров, кроме коллагена. Даже по прошествии </w:t>
      </w:r>
      <w:r w:rsidR="00632609" w:rsidRPr="00E87B37">
        <w:rPr>
          <w:rFonts w:ascii="Times New Roman" w:hAnsi="Times New Roman" w:cs="Times New Roman"/>
          <w:sz w:val="24"/>
          <w:szCs w:val="24"/>
        </w:rPr>
        <w:t xml:space="preserve">7 </w:t>
      </w:r>
      <w:r w:rsidRPr="00E87B37">
        <w:rPr>
          <w:rFonts w:ascii="Times New Roman" w:hAnsi="Times New Roman" w:cs="Times New Roman"/>
          <w:sz w:val="24"/>
          <w:szCs w:val="24"/>
        </w:rPr>
        <w:t>суток из раствора коллагена не сформировалась пленка.</w:t>
      </w:r>
      <w:r w:rsidR="006268EB" w:rsidRPr="00E87B37">
        <w:rPr>
          <w:rFonts w:ascii="Times New Roman" w:hAnsi="Times New Roman" w:cs="Times New Roman"/>
          <w:sz w:val="24"/>
          <w:szCs w:val="24"/>
        </w:rPr>
        <w:t xml:space="preserve"> Пленки</w:t>
      </w:r>
      <w:r w:rsidR="00CA50FF" w:rsidRPr="00E87B37">
        <w:rPr>
          <w:rFonts w:ascii="Times New Roman" w:hAnsi="Times New Roman" w:cs="Times New Roman"/>
          <w:sz w:val="24"/>
          <w:szCs w:val="24"/>
        </w:rPr>
        <w:t>, полученные на основе желатина, пектина и агар-агара</w:t>
      </w:r>
      <w:r w:rsidR="006268EB" w:rsidRPr="00E87B37">
        <w:rPr>
          <w:rFonts w:ascii="Times New Roman" w:hAnsi="Times New Roman" w:cs="Times New Roman"/>
          <w:sz w:val="24"/>
          <w:szCs w:val="24"/>
        </w:rPr>
        <w:t xml:space="preserve"> имели приемлемую толщину, отделялись от подложки и были удобны в обращении.</w:t>
      </w:r>
    </w:p>
    <w:p w14:paraId="47B6970A" w14:textId="4938D58D" w:rsidR="006268EB" w:rsidRPr="00E87B37" w:rsidRDefault="006268EB"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Внешний вид полученных пленочных материалов представлен на фото</w:t>
      </w:r>
      <w:r w:rsidR="005C68E1" w:rsidRPr="00E87B37">
        <w:rPr>
          <w:rFonts w:ascii="Times New Roman" w:hAnsi="Times New Roman" w:cs="Times New Roman"/>
          <w:sz w:val="24"/>
          <w:szCs w:val="24"/>
        </w:rPr>
        <w:t xml:space="preserve"> 1</w:t>
      </w:r>
      <w:r w:rsidR="00A10B05">
        <w:rPr>
          <w:rFonts w:ascii="Times New Roman" w:hAnsi="Times New Roman" w:cs="Times New Roman"/>
          <w:sz w:val="24"/>
          <w:szCs w:val="24"/>
        </w:rPr>
        <w:t>, Приложение</w:t>
      </w:r>
      <w:r w:rsidRPr="00E87B37">
        <w:rPr>
          <w:rFonts w:ascii="Times New Roman" w:hAnsi="Times New Roman" w:cs="Times New Roman"/>
          <w:sz w:val="24"/>
          <w:szCs w:val="24"/>
        </w:rPr>
        <w:t>.</w:t>
      </w:r>
    </w:p>
    <w:bookmarkEnd w:id="26"/>
    <w:bookmarkEnd w:id="27"/>
    <w:p w14:paraId="4EBA9FAF" w14:textId="627AC199" w:rsidR="006268EB" w:rsidRPr="00E87B37" w:rsidRDefault="006268EB"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Характеристика внешнего вида и </w:t>
      </w:r>
      <w:r w:rsidR="00053818" w:rsidRPr="00E87B37">
        <w:rPr>
          <w:rFonts w:ascii="Times New Roman" w:hAnsi="Times New Roman" w:cs="Times New Roman"/>
          <w:sz w:val="24"/>
          <w:szCs w:val="24"/>
        </w:rPr>
        <w:t>растворимости</w:t>
      </w:r>
      <w:r w:rsidRPr="00E87B37">
        <w:rPr>
          <w:rFonts w:ascii="Times New Roman" w:hAnsi="Times New Roman" w:cs="Times New Roman"/>
          <w:sz w:val="24"/>
          <w:szCs w:val="24"/>
        </w:rPr>
        <w:t xml:space="preserve"> </w:t>
      </w:r>
      <w:r w:rsidR="00FC5B53" w:rsidRPr="00E87B37">
        <w:rPr>
          <w:rFonts w:ascii="Times New Roman" w:hAnsi="Times New Roman" w:cs="Times New Roman"/>
          <w:sz w:val="24"/>
          <w:szCs w:val="24"/>
        </w:rPr>
        <w:t xml:space="preserve">полученных пленочных материалов </w:t>
      </w:r>
      <w:r w:rsidRPr="00E87B37">
        <w:rPr>
          <w:rFonts w:ascii="Times New Roman" w:hAnsi="Times New Roman" w:cs="Times New Roman"/>
          <w:sz w:val="24"/>
          <w:szCs w:val="24"/>
        </w:rPr>
        <w:t xml:space="preserve">представлены в таблице </w:t>
      </w:r>
      <w:r w:rsidR="00632609" w:rsidRPr="00E87B37">
        <w:rPr>
          <w:rFonts w:ascii="Times New Roman" w:hAnsi="Times New Roman" w:cs="Times New Roman"/>
          <w:sz w:val="24"/>
          <w:szCs w:val="24"/>
        </w:rPr>
        <w:t>3</w:t>
      </w:r>
      <w:r w:rsidR="00A10B05">
        <w:rPr>
          <w:rFonts w:ascii="Times New Roman" w:hAnsi="Times New Roman" w:cs="Times New Roman"/>
          <w:sz w:val="24"/>
          <w:szCs w:val="24"/>
        </w:rPr>
        <w:t>, Приложение 1</w:t>
      </w:r>
      <w:r w:rsidRPr="00E87B37">
        <w:rPr>
          <w:rFonts w:ascii="Times New Roman" w:hAnsi="Times New Roman" w:cs="Times New Roman"/>
          <w:sz w:val="24"/>
          <w:szCs w:val="24"/>
        </w:rPr>
        <w:t>.</w:t>
      </w:r>
      <w:r w:rsidR="00632609" w:rsidRPr="00E87B37">
        <w:rPr>
          <w:rFonts w:ascii="Times New Roman" w:hAnsi="Times New Roman" w:cs="Times New Roman"/>
          <w:sz w:val="24"/>
          <w:szCs w:val="24"/>
        </w:rPr>
        <w:t xml:space="preserve"> Результаты оценки физико-механических характеристик представлены на рисунке 1</w:t>
      </w:r>
      <w:r w:rsidR="00A10B05">
        <w:rPr>
          <w:rFonts w:ascii="Times New Roman" w:hAnsi="Times New Roman" w:cs="Times New Roman"/>
          <w:sz w:val="24"/>
          <w:szCs w:val="24"/>
        </w:rPr>
        <w:t>, Приложение</w:t>
      </w:r>
      <w:r w:rsidR="00632609" w:rsidRPr="00E87B37">
        <w:rPr>
          <w:rFonts w:ascii="Times New Roman" w:hAnsi="Times New Roman" w:cs="Times New Roman"/>
          <w:sz w:val="24"/>
          <w:szCs w:val="24"/>
        </w:rPr>
        <w:t>.</w:t>
      </w:r>
    </w:p>
    <w:p w14:paraId="4B40A883" w14:textId="77777777" w:rsidR="00956F40" w:rsidRPr="00E87B37" w:rsidRDefault="00956F40" w:rsidP="00E87B37">
      <w:pPr>
        <w:pStyle w:val="a3"/>
        <w:tabs>
          <w:tab w:val="left" w:pos="709"/>
        </w:tabs>
        <w:spacing w:after="0" w:line="360" w:lineRule="auto"/>
        <w:ind w:left="0" w:firstLine="709"/>
        <w:jc w:val="both"/>
        <w:rPr>
          <w:rFonts w:ascii="Times New Roman" w:hAnsi="Times New Roman" w:cs="Times New Roman"/>
          <w:sz w:val="24"/>
          <w:szCs w:val="24"/>
        </w:rPr>
      </w:pPr>
      <w:bookmarkStart w:id="28" w:name="_Hlk116730344"/>
      <w:r w:rsidRPr="00E87B37">
        <w:rPr>
          <w:rFonts w:ascii="Times New Roman" w:hAnsi="Times New Roman" w:cs="Times New Roman"/>
          <w:sz w:val="24"/>
          <w:szCs w:val="24"/>
        </w:rPr>
        <w:t>На основании полученных данных видно, что наибольшей прочностью обладают пленки на основе желатина, при этом они прозрачны и однородны по структуре</w:t>
      </w:r>
      <w:bookmarkEnd w:id="28"/>
      <w:r w:rsidRPr="00E87B37">
        <w:rPr>
          <w:rFonts w:ascii="Times New Roman" w:hAnsi="Times New Roman" w:cs="Times New Roman"/>
          <w:sz w:val="24"/>
          <w:szCs w:val="24"/>
        </w:rPr>
        <w:t>, с течением времени растворяются в воде</w:t>
      </w:r>
    </w:p>
    <w:p w14:paraId="0A8D8994" w14:textId="3A56694E" w:rsidR="00956F40" w:rsidRPr="00E87B37" w:rsidRDefault="00956F40"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lastRenderedPageBreak/>
        <w:t>Оценку способности к биодеградации проводили согласно п 2.7. Пример размещения образцов представлен на фото 2</w:t>
      </w:r>
      <w:r w:rsidR="00A10B05">
        <w:rPr>
          <w:rFonts w:ascii="Times New Roman" w:hAnsi="Times New Roman" w:cs="Times New Roman"/>
          <w:sz w:val="24"/>
          <w:szCs w:val="24"/>
        </w:rPr>
        <w:t>, Приложение</w:t>
      </w:r>
      <w:r w:rsidRPr="00E87B37">
        <w:rPr>
          <w:rFonts w:ascii="Times New Roman" w:hAnsi="Times New Roman" w:cs="Times New Roman"/>
          <w:sz w:val="24"/>
          <w:szCs w:val="24"/>
        </w:rPr>
        <w:t>.</w:t>
      </w:r>
    </w:p>
    <w:p w14:paraId="285E4419" w14:textId="2EA1FFF2" w:rsidR="006A6D74" w:rsidRPr="00E87B37" w:rsidRDefault="00493F80"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 xml:space="preserve">По прошествии 10 суток не было обнаружено следов пленок на основе пектина и желатина; пленки на основе агар-агара остались без изменений. </w:t>
      </w:r>
      <w:r w:rsidR="00053818" w:rsidRPr="00E87B37">
        <w:rPr>
          <w:rFonts w:ascii="Times New Roman" w:hAnsi="Times New Roman" w:cs="Times New Roman"/>
          <w:sz w:val="24"/>
          <w:szCs w:val="24"/>
        </w:rPr>
        <w:t xml:space="preserve">Внешний вид пленочных материалов </w:t>
      </w:r>
      <w:r w:rsidRPr="00E87B37">
        <w:rPr>
          <w:rFonts w:ascii="Times New Roman" w:hAnsi="Times New Roman" w:cs="Times New Roman"/>
          <w:sz w:val="24"/>
          <w:szCs w:val="24"/>
        </w:rPr>
        <w:t xml:space="preserve">на основе агар-агара </w:t>
      </w:r>
      <w:r w:rsidR="00053818" w:rsidRPr="00E87B37">
        <w:rPr>
          <w:rFonts w:ascii="Times New Roman" w:hAnsi="Times New Roman" w:cs="Times New Roman"/>
          <w:sz w:val="24"/>
          <w:szCs w:val="24"/>
        </w:rPr>
        <w:t xml:space="preserve">по прошествии </w:t>
      </w:r>
      <w:r w:rsidRPr="00E87B37">
        <w:rPr>
          <w:rFonts w:ascii="Times New Roman" w:hAnsi="Times New Roman" w:cs="Times New Roman"/>
          <w:sz w:val="24"/>
          <w:szCs w:val="24"/>
        </w:rPr>
        <w:t>10 суток пребывания в почве</w:t>
      </w:r>
      <w:r w:rsidR="00053818" w:rsidRPr="00E87B37">
        <w:rPr>
          <w:rFonts w:ascii="Times New Roman" w:hAnsi="Times New Roman" w:cs="Times New Roman"/>
          <w:sz w:val="24"/>
          <w:szCs w:val="24"/>
        </w:rPr>
        <w:t xml:space="preserve"> представлен на фото </w:t>
      </w:r>
      <w:r w:rsidRPr="00E87B37">
        <w:rPr>
          <w:rFonts w:ascii="Times New Roman" w:hAnsi="Times New Roman" w:cs="Times New Roman"/>
          <w:sz w:val="24"/>
          <w:szCs w:val="24"/>
        </w:rPr>
        <w:t>3</w:t>
      </w:r>
      <w:r w:rsidR="00A10B05">
        <w:rPr>
          <w:rFonts w:ascii="Times New Roman" w:hAnsi="Times New Roman" w:cs="Times New Roman"/>
          <w:sz w:val="24"/>
          <w:szCs w:val="24"/>
        </w:rPr>
        <w:t>, Приложение</w:t>
      </w:r>
      <w:r w:rsidR="006A6D74" w:rsidRPr="00E87B37">
        <w:rPr>
          <w:rFonts w:ascii="Times New Roman" w:hAnsi="Times New Roman" w:cs="Times New Roman"/>
          <w:sz w:val="24"/>
          <w:szCs w:val="24"/>
        </w:rPr>
        <w:t>.</w:t>
      </w:r>
    </w:p>
    <w:p w14:paraId="2A9A5F74" w14:textId="7E1DB80E" w:rsidR="00764322" w:rsidRPr="00E87B37" w:rsidRDefault="00764322" w:rsidP="00876E60">
      <w:pPr>
        <w:pStyle w:val="2"/>
        <w:spacing w:before="0" w:line="360" w:lineRule="auto"/>
        <w:jc w:val="center"/>
        <w:rPr>
          <w:rFonts w:ascii="Times New Roman" w:hAnsi="Times New Roman" w:cs="Times New Roman"/>
          <w:b/>
          <w:color w:val="auto"/>
          <w:sz w:val="24"/>
          <w:szCs w:val="24"/>
        </w:rPr>
      </w:pPr>
      <w:bookmarkStart w:id="29" w:name="_Toc149725295"/>
      <w:r w:rsidRPr="00E87B37">
        <w:rPr>
          <w:rFonts w:ascii="Times New Roman" w:hAnsi="Times New Roman" w:cs="Times New Roman"/>
          <w:b/>
          <w:color w:val="auto"/>
          <w:sz w:val="24"/>
          <w:szCs w:val="24"/>
        </w:rPr>
        <w:t>3.2 Модификация свойств пленочных материалов на основе биополимеров</w:t>
      </w:r>
      <w:bookmarkEnd w:id="29"/>
    </w:p>
    <w:p w14:paraId="00EA0BA2" w14:textId="0A2DB596" w:rsidR="00341863" w:rsidRPr="00E87B37" w:rsidRDefault="00764322"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 xml:space="preserve">Согласно результатам представленным в п.3.1 наиболее перспективным материалом для </w:t>
      </w:r>
      <w:r w:rsidR="00747588" w:rsidRPr="00E87B37">
        <w:rPr>
          <w:rFonts w:ascii="Times New Roman" w:hAnsi="Times New Roman" w:cs="Times New Roman"/>
          <w:sz w:val="24"/>
          <w:szCs w:val="24"/>
        </w:rPr>
        <w:t>покрытия</w:t>
      </w:r>
      <w:r w:rsidR="00341863" w:rsidRPr="00E87B37">
        <w:rPr>
          <w:rFonts w:ascii="Times New Roman" w:hAnsi="Times New Roman" w:cs="Times New Roman"/>
          <w:sz w:val="24"/>
          <w:szCs w:val="24"/>
        </w:rPr>
        <w:t xml:space="preserve"> семян</w:t>
      </w:r>
      <w:r w:rsidRPr="00E87B37">
        <w:rPr>
          <w:rFonts w:ascii="Times New Roman" w:hAnsi="Times New Roman" w:cs="Times New Roman"/>
          <w:sz w:val="24"/>
          <w:szCs w:val="24"/>
        </w:rPr>
        <w:t xml:space="preserve"> является желатин</w:t>
      </w:r>
      <w:r w:rsidR="00341863" w:rsidRPr="00E87B37">
        <w:rPr>
          <w:rFonts w:ascii="Times New Roman" w:hAnsi="Times New Roman" w:cs="Times New Roman"/>
          <w:sz w:val="24"/>
          <w:szCs w:val="24"/>
        </w:rPr>
        <w:t>, т.к. он имеет достаточную механическую прочность, с течением времени растворяется в воде и полностью разлагается в почве менее, чем за 10 суток</w:t>
      </w:r>
      <w:r w:rsidRPr="00E87B37">
        <w:rPr>
          <w:rFonts w:ascii="Times New Roman" w:hAnsi="Times New Roman" w:cs="Times New Roman"/>
          <w:sz w:val="24"/>
          <w:szCs w:val="24"/>
        </w:rPr>
        <w:t xml:space="preserve">. </w:t>
      </w:r>
    </w:p>
    <w:p w14:paraId="6F8F2B95" w14:textId="381A5985" w:rsidR="00956F40" w:rsidRPr="00E87B37" w:rsidRDefault="00341863" w:rsidP="00E87B37">
      <w:pPr>
        <w:pStyle w:val="a3"/>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Однако скорость его растворения в воде при комнатной температуре невелика. </w:t>
      </w:r>
      <w:r w:rsidR="00764322" w:rsidRPr="00E87B37">
        <w:rPr>
          <w:rFonts w:ascii="Times New Roman" w:hAnsi="Times New Roman" w:cs="Times New Roman"/>
          <w:sz w:val="24"/>
          <w:szCs w:val="24"/>
        </w:rPr>
        <w:t xml:space="preserve">Было принято решение провести модификацию </w:t>
      </w:r>
      <w:r w:rsidRPr="00E87B37">
        <w:rPr>
          <w:rFonts w:ascii="Times New Roman" w:hAnsi="Times New Roman" w:cs="Times New Roman"/>
          <w:sz w:val="24"/>
          <w:szCs w:val="24"/>
        </w:rPr>
        <w:t xml:space="preserve">пленок на основе желатина </w:t>
      </w:r>
      <w:r w:rsidR="00764322" w:rsidRPr="00E87B37">
        <w:rPr>
          <w:rFonts w:ascii="Times New Roman" w:hAnsi="Times New Roman" w:cs="Times New Roman"/>
          <w:sz w:val="24"/>
          <w:szCs w:val="24"/>
        </w:rPr>
        <w:t>путем введения в их состав лимонной кислоты</w:t>
      </w:r>
      <w:r w:rsidRPr="00E87B37">
        <w:rPr>
          <w:rFonts w:ascii="Times New Roman" w:hAnsi="Times New Roman" w:cs="Times New Roman"/>
          <w:sz w:val="24"/>
          <w:szCs w:val="24"/>
        </w:rPr>
        <w:t xml:space="preserve"> (предполагается, что из-за способности лимонной кислоты поглощать воду процесс растворения будет протекать быстрее)</w:t>
      </w:r>
      <w:r w:rsidR="00764322" w:rsidRPr="00E87B37">
        <w:rPr>
          <w:rFonts w:ascii="Times New Roman" w:hAnsi="Times New Roman" w:cs="Times New Roman"/>
          <w:sz w:val="24"/>
          <w:szCs w:val="24"/>
        </w:rPr>
        <w:t xml:space="preserve">. Безопасность использования лимонной кислоты подтверждали тестами на </w:t>
      </w:r>
      <w:proofErr w:type="spellStart"/>
      <w:r w:rsidR="00764322" w:rsidRPr="00E87B37">
        <w:rPr>
          <w:rFonts w:ascii="Times New Roman" w:hAnsi="Times New Roman" w:cs="Times New Roman"/>
          <w:sz w:val="24"/>
          <w:szCs w:val="24"/>
        </w:rPr>
        <w:t>фитотоксичность</w:t>
      </w:r>
      <w:proofErr w:type="spellEnd"/>
      <w:r w:rsidR="00764322" w:rsidRPr="00E87B37">
        <w:rPr>
          <w:rFonts w:ascii="Times New Roman" w:hAnsi="Times New Roman" w:cs="Times New Roman"/>
          <w:sz w:val="24"/>
          <w:szCs w:val="24"/>
        </w:rPr>
        <w:t>, результаты представлены в таблице 4</w:t>
      </w:r>
      <w:r w:rsidR="00A10B05">
        <w:rPr>
          <w:rFonts w:ascii="Times New Roman" w:hAnsi="Times New Roman" w:cs="Times New Roman"/>
          <w:sz w:val="24"/>
          <w:szCs w:val="24"/>
        </w:rPr>
        <w:t>, Приложение</w:t>
      </w:r>
      <w:r w:rsidR="00764322" w:rsidRPr="00E87B37">
        <w:rPr>
          <w:rFonts w:ascii="Times New Roman" w:hAnsi="Times New Roman" w:cs="Times New Roman"/>
          <w:sz w:val="24"/>
          <w:szCs w:val="24"/>
        </w:rPr>
        <w:t>.</w:t>
      </w:r>
      <w:r w:rsidRPr="00E87B37">
        <w:rPr>
          <w:rFonts w:ascii="Times New Roman" w:hAnsi="Times New Roman" w:cs="Times New Roman"/>
          <w:sz w:val="24"/>
          <w:szCs w:val="24"/>
        </w:rPr>
        <w:t xml:space="preserve"> Как можно видеть большие дозировки лимонной кислоты оказывают стимулирующее влияние на прорастание семян.</w:t>
      </w:r>
    </w:p>
    <w:p w14:paraId="7F480187" w14:textId="43BFAD36" w:rsidR="00956F40" w:rsidRPr="00E87B37" w:rsidRDefault="00956F40" w:rsidP="00E87B37">
      <w:pPr>
        <w:pStyle w:val="a3"/>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Приготовление поливочного раствора осуществляли согласно п. 2.1., лимонную кислоту вводили из расчета на массу желатина (10,</w:t>
      </w:r>
      <w:r w:rsidR="009D3F6C" w:rsidRPr="00E87B37">
        <w:rPr>
          <w:rFonts w:ascii="Times New Roman" w:hAnsi="Times New Roman" w:cs="Times New Roman"/>
          <w:sz w:val="24"/>
          <w:szCs w:val="24"/>
        </w:rPr>
        <w:t xml:space="preserve"> </w:t>
      </w:r>
      <w:r w:rsidRPr="00E87B37">
        <w:rPr>
          <w:rFonts w:ascii="Times New Roman" w:hAnsi="Times New Roman" w:cs="Times New Roman"/>
          <w:sz w:val="24"/>
          <w:szCs w:val="24"/>
        </w:rPr>
        <w:t>15, 20%) в конце приготовления.</w:t>
      </w:r>
    </w:p>
    <w:p w14:paraId="03C86075" w14:textId="17A8F268" w:rsidR="006C45DD" w:rsidRPr="00E87B37" w:rsidRDefault="00956F40"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Внешний вид полученных пленок представлен на фото </w:t>
      </w:r>
      <w:r w:rsidR="00A10B05">
        <w:rPr>
          <w:rFonts w:ascii="Times New Roman" w:hAnsi="Times New Roman" w:cs="Times New Roman"/>
          <w:sz w:val="24"/>
          <w:szCs w:val="24"/>
        </w:rPr>
        <w:t>4, Приложение</w:t>
      </w:r>
      <w:r w:rsidRPr="00E87B37">
        <w:rPr>
          <w:rFonts w:ascii="Times New Roman" w:hAnsi="Times New Roman" w:cs="Times New Roman"/>
          <w:sz w:val="24"/>
          <w:szCs w:val="24"/>
        </w:rPr>
        <w:t>.</w:t>
      </w:r>
      <w:r w:rsidR="000F5D59">
        <w:rPr>
          <w:rFonts w:ascii="Times New Roman" w:hAnsi="Times New Roman" w:cs="Times New Roman"/>
          <w:sz w:val="24"/>
          <w:szCs w:val="24"/>
        </w:rPr>
        <w:t xml:space="preserve"> </w:t>
      </w:r>
      <w:r w:rsidRPr="00E87B37">
        <w:rPr>
          <w:rFonts w:ascii="Times New Roman" w:hAnsi="Times New Roman" w:cs="Times New Roman"/>
          <w:sz w:val="24"/>
          <w:szCs w:val="24"/>
        </w:rPr>
        <w:t>Характеристика внешнего вида и растворимости представлены в таблице 5</w:t>
      </w:r>
      <w:r w:rsidR="00A10B05">
        <w:rPr>
          <w:rFonts w:ascii="Times New Roman" w:hAnsi="Times New Roman" w:cs="Times New Roman"/>
          <w:sz w:val="24"/>
          <w:szCs w:val="24"/>
        </w:rPr>
        <w:t>, Приложение</w:t>
      </w:r>
      <w:r w:rsidRPr="00E87B37">
        <w:rPr>
          <w:rFonts w:ascii="Times New Roman" w:hAnsi="Times New Roman" w:cs="Times New Roman"/>
          <w:sz w:val="24"/>
          <w:szCs w:val="24"/>
        </w:rPr>
        <w:t>. Результаты оценки физико-механических характеристик представлены на рисунке 2</w:t>
      </w:r>
      <w:r w:rsidR="00A10B05">
        <w:rPr>
          <w:rFonts w:ascii="Times New Roman" w:hAnsi="Times New Roman" w:cs="Times New Roman"/>
          <w:sz w:val="24"/>
          <w:szCs w:val="24"/>
        </w:rPr>
        <w:t>, Приложение</w:t>
      </w:r>
      <w:r w:rsidRPr="00E87B37">
        <w:rPr>
          <w:rFonts w:ascii="Times New Roman" w:hAnsi="Times New Roman" w:cs="Times New Roman"/>
          <w:sz w:val="24"/>
          <w:szCs w:val="24"/>
        </w:rPr>
        <w:t>.</w:t>
      </w:r>
      <w:r w:rsidR="000F5D59">
        <w:rPr>
          <w:rFonts w:ascii="Times New Roman" w:hAnsi="Times New Roman" w:cs="Times New Roman"/>
          <w:sz w:val="24"/>
          <w:szCs w:val="24"/>
        </w:rPr>
        <w:t xml:space="preserve"> </w:t>
      </w:r>
      <w:r w:rsidR="006C45DD" w:rsidRPr="00E87B37">
        <w:rPr>
          <w:rFonts w:ascii="Times New Roman" w:hAnsi="Times New Roman" w:cs="Times New Roman"/>
          <w:sz w:val="24"/>
          <w:szCs w:val="24"/>
        </w:rPr>
        <w:t>На основании полученных данных видно, что введение лимонной кислоты не влияет на прозрачность получаемых пленок, приводит к увеличению скорости растворения пленок в воде, росту удлинения при разрыве. Однако прочность при разрыве с ростом содержания лимонной кислоты снижается</w:t>
      </w:r>
      <w:r w:rsidR="00341863" w:rsidRPr="00E87B37">
        <w:rPr>
          <w:rFonts w:ascii="Times New Roman" w:hAnsi="Times New Roman" w:cs="Times New Roman"/>
          <w:sz w:val="24"/>
          <w:szCs w:val="24"/>
        </w:rPr>
        <w:t>, но ее значения остаются приемлемыми</w:t>
      </w:r>
      <w:r w:rsidR="006C45DD" w:rsidRPr="00E87B37">
        <w:rPr>
          <w:rFonts w:ascii="Times New Roman" w:hAnsi="Times New Roman" w:cs="Times New Roman"/>
          <w:sz w:val="24"/>
          <w:szCs w:val="24"/>
        </w:rPr>
        <w:t>.</w:t>
      </w:r>
    </w:p>
    <w:p w14:paraId="38887421" w14:textId="2B64D8D8" w:rsidR="00A37BD9" w:rsidRPr="00E87B37" w:rsidRDefault="00341863" w:rsidP="00E87B37">
      <w:pPr>
        <w:pStyle w:val="a3"/>
        <w:tabs>
          <w:tab w:val="left" w:pos="709"/>
        </w:tabs>
        <w:spacing w:after="0" w:line="360" w:lineRule="auto"/>
        <w:ind w:left="0" w:firstLine="851"/>
        <w:jc w:val="both"/>
        <w:rPr>
          <w:rFonts w:ascii="Times New Roman" w:hAnsi="Times New Roman" w:cs="Times New Roman"/>
          <w:sz w:val="24"/>
          <w:szCs w:val="24"/>
        </w:rPr>
      </w:pPr>
      <w:r w:rsidRPr="00E87B37">
        <w:rPr>
          <w:rFonts w:ascii="Times New Roman" w:hAnsi="Times New Roman" w:cs="Times New Roman"/>
          <w:sz w:val="24"/>
          <w:szCs w:val="24"/>
        </w:rPr>
        <w:t>При оценке деградации пленок на основе желатина с введенной лимонной кислотой в почве по п</w:t>
      </w:r>
      <w:r w:rsidR="00A37BD9" w:rsidRPr="00E87B37">
        <w:rPr>
          <w:rFonts w:ascii="Times New Roman" w:hAnsi="Times New Roman" w:cs="Times New Roman"/>
          <w:sz w:val="24"/>
          <w:szCs w:val="24"/>
        </w:rPr>
        <w:t>.2.7</w:t>
      </w:r>
      <w:r w:rsidRPr="00E87B37">
        <w:rPr>
          <w:rFonts w:ascii="Times New Roman" w:hAnsi="Times New Roman" w:cs="Times New Roman"/>
          <w:sz w:val="24"/>
          <w:szCs w:val="24"/>
        </w:rPr>
        <w:t xml:space="preserve">, </w:t>
      </w:r>
      <w:r w:rsidR="00A37BD9" w:rsidRPr="00E87B37">
        <w:rPr>
          <w:rFonts w:ascii="Times New Roman" w:hAnsi="Times New Roman" w:cs="Times New Roman"/>
          <w:sz w:val="24"/>
          <w:szCs w:val="24"/>
        </w:rPr>
        <w:t>по прошествии 10 суток</w:t>
      </w:r>
      <w:r w:rsidR="00747588" w:rsidRPr="00E87B37">
        <w:rPr>
          <w:rFonts w:ascii="Times New Roman" w:hAnsi="Times New Roman" w:cs="Times New Roman"/>
          <w:sz w:val="24"/>
          <w:szCs w:val="24"/>
        </w:rPr>
        <w:t xml:space="preserve"> также</w:t>
      </w:r>
      <w:r w:rsidR="00A37BD9" w:rsidRPr="00E87B37">
        <w:rPr>
          <w:rFonts w:ascii="Times New Roman" w:hAnsi="Times New Roman" w:cs="Times New Roman"/>
          <w:sz w:val="24"/>
          <w:szCs w:val="24"/>
        </w:rPr>
        <w:t xml:space="preserve"> не было обнаружено их следов.</w:t>
      </w:r>
    </w:p>
    <w:p w14:paraId="710792C8" w14:textId="00CA3303" w:rsidR="00A37BD9" w:rsidRPr="00E87B37" w:rsidRDefault="00A37BD9" w:rsidP="00E87B37">
      <w:pPr>
        <w:pStyle w:val="2"/>
        <w:spacing w:before="0" w:line="360" w:lineRule="auto"/>
        <w:rPr>
          <w:rFonts w:ascii="Times New Roman" w:hAnsi="Times New Roman" w:cs="Times New Roman"/>
          <w:b/>
          <w:color w:val="auto"/>
          <w:sz w:val="24"/>
          <w:szCs w:val="24"/>
        </w:rPr>
      </w:pPr>
      <w:bookmarkStart w:id="30" w:name="_Toc149725296"/>
      <w:r w:rsidRPr="00E87B37">
        <w:rPr>
          <w:rFonts w:ascii="Times New Roman" w:hAnsi="Times New Roman" w:cs="Times New Roman"/>
          <w:b/>
          <w:color w:val="auto"/>
          <w:sz w:val="24"/>
          <w:szCs w:val="24"/>
        </w:rPr>
        <w:t xml:space="preserve">3.3 </w:t>
      </w:r>
      <w:r w:rsidR="00747588" w:rsidRPr="00E87B37">
        <w:rPr>
          <w:rFonts w:ascii="Times New Roman" w:hAnsi="Times New Roman" w:cs="Times New Roman"/>
          <w:b/>
          <w:color w:val="auto"/>
          <w:sz w:val="24"/>
          <w:szCs w:val="24"/>
        </w:rPr>
        <w:t>Покрытие</w:t>
      </w:r>
      <w:r w:rsidRPr="00E87B37">
        <w:rPr>
          <w:rFonts w:ascii="Times New Roman" w:hAnsi="Times New Roman" w:cs="Times New Roman"/>
          <w:b/>
          <w:color w:val="auto"/>
          <w:sz w:val="24"/>
          <w:szCs w:val="24"/>
        </w:rPr>
        <w:t xml:space="preserve"> семян желатином и комбинацией желатина с лимонной кислотой</w:t>
      </w:r>
      <w:bookmarkEnd w:id="30"/>
    </w:p>
    <w:p w14:paraId="330F07E7" w14:textId="29FF5675" w:rsidR="00341863" w:rsidRPr="00E87B37" w:rsidRDefault="00A37BD9"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Для </w:t>
      </w:r>
      <w:r w:rsidR="00747588" w:rsidRPr="00E87B37">
        <w:rPr>
          <w:rFonts w:ascii="Times New Roman" w:hAnsi="Times New Roman" w:cs="Times New Roman"/>
          <w:sz w:val="24"/>
          <w:szCs w:val="24"/>
        </w:rPr>
        <w:t>нанесения покрытия</w:t>
      </w:r>
      <w:r w:rsidRPr="00E87B37">
        <w:rPr>
          <w:rFonts w:ascii="Times New Roman" w:hAnsi="Times New Roman" w:cs="Times New Roman"/>
          <w:sz w:val="24"/>
          <w:szCs w:val="24"/>
        </w:rPr>
        <w:t xml:space="preserve"> был выбран редис сорта «Жара». </w:t>
      </w:r>
      <w:r w:rsidR="00747588" w:rsidRPr="00E87B37">
        <w:rPr>
          <w:rFonts w:ascii="Times New Roman" w:hAnsi="Times New Roman" w:cs="Times New Roman"/>
          <w:sz w:val="24"/>
          <w:szCs w:val="24"/>
        </w:rPr>
        <w:t>Нанесение покрытия</w:t>
      </w:r>
      <w:r w:rsidRPr="00E87B37">
        <w:rPr>
          <w:rFonts w:ascii="Times New Roman" w:hAnsi="Times New Roman" w:cs="Times New Roman"/>
          <w:sz w:val="24"/>
          <w:szCs w:val="24"/>
        </w:rPr>
        <w:t xml:space="preserve"> проводили погружением семян в заранее приготовленные растворы и последующей сушкой их на воздухе. </w:t>
      </w:r>
      <w:r w:rsidR="00747588" w:rsidRPr="00E87B37">
        <w:rPr>
          <w:rFonts w:ascii="Times New Roman" w:hAnsi="Times New Roman" w:cs="Times New Roman"/>
          <w:sz w:val="24"/>
          <w:szCs w:val="24"/>
        </w:rPr>
        <w:t>И</w:t>
      </w:r>
      <w:r w:rsidRPr="00E87B37">
        <w:rPr>
          <w:rFonts w:ascii="Times New Roman" w:hAnsi="Times New Roman" w:cs="Times New Roman"/>
          <w:sz w:val="24"/>
          <w:szCs w:val="24"/>
        </w:rPr>
        <w:t xml:space="preserve">спользовали состав на основе желатина, а также желатина и 15% лимонной кислоты. Вешний вид семян </w:t>
      </w:r>
      <w:r w:rsidR="00382E37" w:rsidRPr="00E87B37">
        <w:rPr>
          <w:rFonts w:ascii="Times New Roman" w:hAnsi="Times New Roman" w:cs="Times New Roman"/>
          <w:sz w:val="24"/>
          <w:szCs w:val="24"/>
        </w:rPr>
        <w:t xml:space="preserve">до и после </w:t>
      </w:r>
      <w:r w:rsidR="00747588" w:rsidRPr="00E87B37">
        <w:rPr>
          <w:rFonts w:ascii="Times New Roman" w:hAnsi="Times New Roman" w:cs="Times New Roman"/>
          <w:sz w:val="24"/>
          <w:szCs w:val="24"/>
        </w:rPr>
        <w:t>покрытия</w:t>
      </w:r>
      <w:r w:rsidR="00382E37" w:rsidRPr="00E87B37">
        <w:rPr>
          <w:rFonts w:ascii="Times New Roman" w:hAnsi="Times New Roman" w:cs="Times New Roman"/>
          <w:sz w:val="24"/>
          <w:szCs w:val="24"/>
        </w:rPr>
        <w:t xml:space="preserve"> </w:t>
      </w:r>
      <w:r w:rsidRPr="00E87B37">
        <w:rPr>
          <w:rFonts w:ascii="Times New Roman" w:hAnsi="Times New Roman" w:cs="Times New Roman"/>
          <w:sz w:val="24"/>
          <w:szCs w:val="24"/>
        </w:rPr>
        <w:t xml:space="preserve">представлен на фото </w:t>
      </w:r>
      <w:r w:rsidR="00A10B05">
        <w:rPr>
          <w:rFonts w:ascii="Times New Roman" w:hAnsi="Times New Roman" w:cs="Times New Roman"/>
          <w:sz w:val="24"/>
          <w:szCs w:val="24"/>
        </w:rPr>
        <w:t>5, Приложение</w:t>
      </w:r>
      <w:r w:rsidRPr="00E87B37">
        <w:rPr>
          <w:rFonts w:ascii="Times New Roman" w:hAnsi="Times New Roman" w:cs="Times New Roman"/>
          <w:sz w:val="24"/>
          <w:szCs w:val="24"/>
        </w:rPr>
        <w:t>. Микроскопические фотографии</w:t>
      </w:r>
      <w:r w:rsidR="00382E37" w:rsidRPr="00E87B37">
        <w:rPr>
          <w:rFonts w:ascii="Times New Roman" w:hAnsi="Times New Roman" w:cs="Times New Roman"/>
          <w:sz w:val="24"/>
          <w:szCs w:val="24"/>
        </w:rPr>
        <w:t xml:space="preserve"> поверхности семян,</w:t>
      </w:r>
      <w:r w:rsidRPr="00E87B37">
        <w:rPr>
          <w:rFonts w:ascii="Times New Roman" w:hAnsi="Times New Roman" w:cs="Times New Roman"/>
          <w:sz w:val="24"/>
          <w:szCs w:val="24"/>
        </w:rPr>
        <w:t xml:space="preserve"> полученные при использовании увеличения х250</w:t>
      </w:r>
      <w:r w:rsidR="00382E37" w:rsidRPr="00E87B37">
        <w:rPr>
          <w:rFonts w:ascii="Times New Roman" w:hAnsi="Times New Roman" w:cs="Times New Roman"/>
          <w:sz w:val="24"/>
          <w:szCs w:val="24"/>
        </w:rPr>
        <w:t xml:space="preserve">, </w:t>
      </w:r>
      <w:r w:rsidRPr="00E87B37">
        <w:rPr>
          <w:rFonts w:ascii="Times New Roman" w:hAnsi="Times New Roman" w:cs="Times New Roman"/>
          <w:sz w:val="24"/>
          <w:szCs w:val="24"/>
        </w:rPr>
        <w:t xml:space="preserve">представлены на фото </w:t>
      </w:r>
      <w:r w:rsidR="00A10B05">
        <w:rPr>
          <w:rFonts w:ascii="Times New Roman" w:hAnsi="Times New Roman" w:cs="Times New Roman"/>
          <w:sz w:val="24"/>
          <w:szCs w:val="24"/>
        </w:rPr>
        <w:t>6, Приложение</w:t>
      </w:r>
      <w:r w:rsidRPr="00E87B37">
        <w:rPr>
          <w:rFonts w:ascii="Times New Roman" w:hAnsi="Times New Roman" w:cs="Times New Roman"/>
          <w:sz w:val="24"/>
          <w:szCs w:val="24"/>
        </w:rPr>
        <w:t>.</w:t>
      </w:r>
    </w:p>
    <w:p w14:paraId="1FA0145E" w14:textId="72316C62" w:rsidR="00A37BD9" w:rsidRPr="00E87B37" w:rsidRDefault="00A37BD9"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lastRenderedPageBreak/>
        <w:t>Можно видеть, что пленка равномерно покрывает семечко, заполняя все неровности его поверхности.</w:t>
      </w:r>
    </w:p>
    <w:p w14:paraId="306F7CFD" w14:textId="2C3CAFD0" w:rsidR="005D7662" w:rsidRDefault="00382E37" w:rsidP="00E87B37">
      <w:pPr>
        <w:pStyle w:val="a3"/>
        <w:tabs>
          <w:tab w:val="left" w:pos="709"/>
        </w:tabs>
        <w:spacing w:after="0" w:line="360" w:lineRule="auto"/>
        <w:ind w:left="0" w:firstLine="709"/>
        <w:jc w:val="both"/>
        <w:rPr>
          <w:rFonts w:ascii="Times New Roman" w:hAnsi="Times New Roman" w:cs="Times New Roman"/>
          <w:sz w:val="24"/>
          <w:szCs w:val="24"/>
        </w:rPr>
      </w:pPr>
      <w:r w:rsidRPr="00E87B37">
        <w:rPr>
          <w:rFonts w:ascii="Times New Roman" w:hAnsi="Times New Roman" w:cs="Times New Roman"/>
          <w:sz w:val="24"/>
          <w:szCs w:val="24"/>
        </w:rPr>
        <w:t xml:space="preserve">Для семян </w:t>
      </w:r>
      <w:r w:rsidR="00747588" w:rsidRPr="00E87B37">
        <w:rPr>
          <w:rFonts w:ascii="Times New Roman" w:hAnsi="Times New Roman" w:cs="Times New Roman"/>
          <w:sz w:val="24"/>
          <w:szCs w:val="24"/>
        </w:rPr>
        <w:t xml:space="preserve">с и без покрытия </w:t>
      </w:r>
      <w:r w:rsidRPr="00E87B37">
        <w:rPr>
          <w:rFonts w:ascii="Times New Roman" w:hAnsi="Times New Roman" w:cs="Times New Roman"/>
          <w:sz w:val="24"/>
          <w:szCs w:val="24"/>
        </w:rPr>
        <w:t>была оценена всхожесть.</w:t>
      </w:r>
      <w:r w:rsidR="0086676F" w:rsidRPr="00E87B37">
        <w:rPr>
          <w:rFonts w:ascii="Times New Roman" w:hAnsi="Times New Roman" w:cs="Times New Roman"/>
          <w:sz w:val="24"/>
          <w:szCs w:val="24"/>
        </w:rPr>
        <w:t xml:space="preserve"> Для исходных семян появление первых ростков было отмечено спустя 24 часа, </w:t>
      </w:r>
      <w:proofErr w:type="gramStart"/>
      <w:r w:rsidR="0086676F" w:rsidRPr="00E87B37">
        <w:rPr>
          <w:rFonts w:ascii="Times New Roman" w:hAnsi="Times New Roman" w:cs="Times New Roman"/>
          <w:sz w:val="24"/>
          <w:szCs w:val="24"/>
        </w:rPr>
        <w:t>для семян</w:t>
      </w:r>
      <w:proofErr w:type="gramEnd"/>
      <w:r w:rsidR="009D3F6C" w:rsidRPr="00E87B37">
        <w:rPr>
          <w:rFonts w:ascii="Times New Roman" w:hAnsi="Times New Roman" w:cs="Times New Roman"/>
          <w:sz w:val="24"/>
          <w:szCs w:val="24"/>
        </w:rPr>
        <w:t xml:space="preserve"> покрытых пленкой на основе желатина</w:t>
      </w:r>
      <w:r w:rsidR="0086676F" w:rsidRPr="00E87B37">
        <w:rPr>
          <w:rFonts w:ascii="Times New Roman" w:hAnsi="Times New Roman" w:cs="Times New Roman"/>
          <w:sz w:val="24"/>
          <w:szCs w:val="24"/>
        </w:rPr>
        <w:t xml:space="preserve"> спустя 48</w:t>
      </w:r>
      <w:r w:rsidR="009D3F6C" w:rsidRPr="00E87B37">
        <w:rPr>
          <w:rFonts w:ascii="Times New Roman" w:hAnsi="Times New Roman" w:cs="Times New Roman"/>
          <w:sz w:val="24"/>
          <w:szCs w:val="24"/>
        </w:rPr>
        <w:t>-72</w:t>
      </w:r>
      <w:r w:rsidR="0086676F" w:rsidRPr="00E87B37">
        <w:rPr>
          <w:rFonts w:ascii="Times New Roman" w:hAnsi="Times New Roman" w:cs="Times New Roman"/>
          <w:sz w:val="24"/>
          <w:szCs w:val="24"/>
        </w:rPr>
        <w:t xml:space="preserve"> час</w:t>
      </w:r>
      <w:r w:rsidR="009D3F6C" w:rsidRPr="00E87B37">
        <w:rPr>
          <w:rFonts w:ascii="Times New Roman" w:hAnsi="Times New Roman" w:cs="Times New Roman"/>
          <w:sz w:val="24"/>
          <w:szCs w:val="24"/>
        </w:rPr>
        <w:t>а</w:t>
      </w:r>
      <w:r w:rsidR="0086676F" w:rsidRPr="00E87B37">
        <w:rPr>
          <w:rFonts w:ascii="Times New Roman" w:hAnsi="Times New Roman" w:cs="Times New Roman"/>
          <w:sz w:val="24"/>
          <w:szCs w:val="24"/>
        </w:rPr>
        <w:t xml:space="preserve">; существенной разницы между семенами, </w:t>
      </w:r>
      <w:r w:rsidR="00747588" w:rsidRPr="00E87B37">
        <w:rPr>
          <w:rFonts w:ascii="Times New Roman" w:hAnsi="Times New Roman" w:cs="Times New Roman"/>
          <w:sz w:val="24"/>
          <w:szCs w:val="24"/>
        </w:rPr>
        <w:t>покрытыми составом с</w:t>
      </w:r>
      <w:r w:rsidR="0086676F" w:rsidRPr="00E87B37">
        <w:rPr>
          <w:rFonts w:ascii="Times New Roman" w:hAnsi="Times New Roman" w:cs="Times New Roman"/>
          <w:sz w:val="24"/>
          <w:szCs w:val="24"/>
        </w:rPr>
        <w:t xml:space="preserve"> желатином, а также желатином и 15 % лимонной кислоты выявлено не было. Внешний вид проростков, полученных из </w:t>
      </w:r>
      <w:r w:rsidR="00747588" w:rsidRPr="00E87B37">
        <w:rPr>
          <w:rFonts w:ascii="Times New Roman" w:hAnsi="Times New Roman" w:cs="Times New Roman"/>
          <w:sz w:val="24"/>
          <w:szCs w:val="24"/>
        </w:rPr>
        <w:t>покрытых</w:t>
      </w:r>
      <w:r w:rsidR="0086676F" w:rsidRPr="00E87B37">
        <w:rPr>
          <w:rFonts w:ascii="Times New Roman" w:hAnsi="Times New Roman" w:cs="Times New Roman"/>
          <w:sz w:val="24"/>
          <w:szCs w:val="24"/>
        </w:rPr>
        <w:t xml:space="preserve"> семян представлен на фото </w:t>
      </w:r>
      <w:r w:rsidR="00A10B05">
        <w:rPr>
          <w:rFonts w:ascii="Times New Roman" w:hAnsi="Times New Roman" w:cs="Times New Roman"/>
          <w:sz w:val="24"/>
          <w:szCs w:val="24"/>
        </w:rPr>
        <w:t>7, Приложение</w:t>
      </w:r>
      <w:r w:rsidR="0086676F" w:rsidRPr="00E87B37">
        <w:rPr>
          <w:rFonts w:ascii="Times New Roman" w:hAnsi="Times New Roman" w:cs="Times New Roman"/>
          <w:sz w:val="24"/>
          <w:szCs w:val="24"/>
        </w:rPr>
        <w:t>.</w:t>
      </w:r>
    </w:p>
    <w:p w14:paraId="1200987D" w14:textId="332517C2" w:rsidR="007D12BD" w:rsidRPr="00E87B37" w:rsidRDefault="007D12BD" w:rsidP="00876E60">
      <w:pPr>
        <w:pStyle w:val="1"/>
        <w:spacing w:before="0" w:line="360" w:lineRule="auto"/>
        <w:jc w:val="center"/>
        <w:rPr>
          <w:rFonts w:ascii="Times New Roman" w:hAnsi="Times New Roman" w:cs="Times New Roman"/>
          <w:b/>
          <w:color w:val="auto"/>
          <w:sz w:val="24"/>
          <w:szCs w:val="24"/>
        </w:rPr>
      </w:pPr>
      <w:bookmarkStart w:id="31" w:name="_Toc149725297"/>
      <w:r>
        <w:rPr>
          <w:rFonts w:ascii="Times New Roman" w:hAnsi="Times New Roman" w:cs="Times New Roman"/>
          <w:b/>
          <w:color w:val="auto"/>
          <w:sz w:val="24"/>
          <w:szCs w:val="24"/>
        </w:rPr>
        <w:t>4</w:t>
      </w:r>
      <w:r w:rsidRPr="00E87B37">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Использование результатов</w:t>
      </w:r>
      <w:bookmarkEnd w:id="31"/>
    </w:p>
    <w:p w14:paraId="64E5F0DD" w14:textId="777D8B37" w:rsidR="000F5D59" w:rsidRPr="00E87B37" w:rsidRDefault="007D12BD" w:rsidP="00E87B37">
      <w:pPr>
        <w:pStyle w:val="a3"/>
        <w:tabs>
          <w:tab w:val="left" w:pos="709"/>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Полученные в работе результаты демонстрируют, что наносимый т</w:t>
      </w:r>
      <w:r w:rsidRPr="00E87B37">
        <w:rPr>
          <w:rFonts w:ascii="Times New Roman" w:hAnsi="Times New Roman" w:cs="Times New Roman"/>
          <w:sz w:val="24"/>
          <w:szCs w:val="24"/>
        </w:rPr>
        <w:t xml:space="preserve">онкий слой покрытия </w:t>
      </w:r>
      <w:r>
        <w:rPr>
          <w:rFonts w:ascii="Times New Roman" w:hAnsi="Times New Roman" w:cs="Times New Roman"/>
          <w:sz w:val="24"/>
          <w:szCs w:val="24"/>
        </w:rPr>
        <w:t xml:space="preserve">на основе желатина </w:t>
      </w:r>
      <w:r w:rsidRPr="00E87B37">
        <w:rPr>
          <w:rFonts w:ascii="Times New Roman" w:hAnsi="Times New Roman" w:cs="Times New Roman"/>
          <w:sz w:val="24"/>
          <w:szCs w:val="24"/>
        </w:rPr>
        <w:t xml:space="preserve">не </w:t>
      </w:r>
      <w:r>
        <w:rPr>
          <w:rFonts w:ascii="Times New Roman" w:hAnsi="Times New Roman" w:cs="Times New Roman"/>
          <w:sz w:val="24"/>
          <w:szCs w:val="24"/>
        </w:rPr>
        <w:t>значительно</w:t>
      </w:r>
      <w:r w:rsidRPr="00E87B37">
        <w:rPr>
          <w:rFonts w:ascii="Times New Roman" w:hAnsi="Times New Roman" w:cs="Times New Roman"/>
          <w:sz w:val="24"/>
          <w:szCs w:val="24"/>
        </w:rPr>
        <w:t xml:space="preserve"> меняет размер и форму семян,</w:t>
      </w:r>
      <w:r>
        <w:rPr>
          <w:rFonts w:ascii="Times New Roman" w:hAnsi="Times New Roman" w:cs="Times New Roman"/>
          <w:sz w:val="24"/>
          <w:szCs w:val="24"/>
        </w:rPr>
        <w:t xml:space="preserve"> является полностью </w:t>
      </w:r>
      <w:proofErr w:type="spellStart"/>
      <w:r>
        <w:rPr>
          <w:rFonts w:ascii="Times New Roman" w:hAnsi="Times New Roman" w:cs="Times New Roman"/>
          <w:sz w:val="24"/>
          <w:szCs w:val="24"/>
        </w:rPr>
        <w:t>деградируемым</w:t>
      </w:r>
      <w:proofErr w:type="spellEnd"/>
      <w:r>
        <w:rPr>
          <w:rFonts w:ascii="Times New Roman" w:hAnsi="Times New Roman" w:cs="Times New Roman"/>
          <w:sz w:val="24"/>
          <w:szCs w:val="24"/>
        </w:rPr>
        <w:t xml:space="preserve"> в почве, обеспечивает всхожесть сопоставимую с семенами без покрытий. Использование таких покрытий в практике сельского хозяйства позволит</w:t>
      </w:r>
      <w:r w:rsidRPr="00E87B37">
        <w:rPr>
          <w:rFonts w:ascii="Times New Roman" w:hAnsi="Times New Roman" w:cs="Times New Roman"/>
          <w:sz w:val="24"/>
          <w:szCs w:val="24"/>
        </w:rPr>
        <w:t xml:space="preserve"> улучш</w:t>
      </w:r>
      <w:r>
        <w:rPr>
          <w:rFonts w:ascii="Times New Roman" w:hAnsi="Times New Roman" w:cs="Times New Roman"/>
          <w:sz w:val="24"/>
          <w:szCs w:val="24"/>
        </w:rPr>
        <w:t>и</w:t>
      </w:r>
      <w:r w:rsidRPr="00E87B37">
        <w:rPr>
          <w:rFonts w:ascii="Times New Roman" w:hAnsi="Times New Roman" w:cs="Times New Roman"/>
          <w:sz w:val="24"/>
          <w:szCs w:val="24"/>
        </w:rPr>
        <w:t>т</w:t>
      </w:r>
      <w:r>
        <w:rPr>
          <w:rFonts w:ascii="Times New Roman" w:hAnsi="Times New Roman" w:cs="Times New Roman"/>
          <w:sz w:val="24"/>
          <w:szCs w:val="24"/>
        </w:rPr>
        <w:t>ь</w:t>
      </w:r>
      <w:r w:rsidRPr="00E87B37">
        <w:rPr>
          <w:rFonts w:ascii="Times New Roman" w:hAnsi="Times New Roman" w:cs="Times New Roman"/>
          <w:sz w:val="24"/>
          <w:szCs w:val="24"/>
        </w:rPr>
        <w:t xml:space="preserve"> характеристики обработки семян, обеспечит более низкий процент пропусков и двойных семян при посадке</w:t>
      </w:r>
      <w:r>
        <w:rPr>
          <w:rFonts w:ascii="Times New Roman" w:hAnsi="Times New Roman" w:cs="Times New Roman"/>
          <w:sz w:val="24"/>
          <w:szCs w:val="24"/>
        </w:rPr>
        <w:t>. Введение в состав покрытия дополнительных ингредиентов (стимуляторов роста, защитных соединений и т.п.) позволит придать покрытию дополнительные специфические характеристики.</w:t>
      </w:r>
      <w:r w:rsidR="000F5D59">
        <w:rPr>
          <w:rFonts w:ascii="Times New Roman" w:hAnsi="Times New Roman" w:cs="Times New Roman"/>
          <w:sz w:val="24"/>
          <w:szCs w:val="24"/>
        </w:rPr>
        <w:t xml:space="preserve"> Также сведения о физико-механических характеристиках пленок</w:t>
      </w:r>
      <w:r w:rsidR="000F5D59" w:rsidRPr="000F5D59">
        <w:rPr>
          <w:rFonts w:ascii="Times New Roman" w:hAnsi="Times New Roman" w:cs="Times New Roman"/>
          <w:sz w:val="24"/>
          <w:szCs w:val="24"/>
        </w:rPr>
        <w:t xml:space="preserve"> </w:t>
      </w:r>
      <w:r w:rsidR="000F5D59">
        <w:rPr>
          <w:rFonts w:ascii="Times New Roman" w:hAnsi="Times New Roman" w:cs="Times New Roman"/>
          <w:sz w:val="24"/>
          <w:szCs w:val="24"/>
        </w:rPr>
        <w:t xml:space="preserve">заданного состава, их растворимости, прозрачности, способности к деградации могут быть использованы в разработке упаковочных пленок на основе </w:t>
      </w:r>
      <w:proofErr w:type="spellStart"/>
      <w:r w:rsidR="000F5D59">
        <w:rPr>
          <w:rFonts w:ascii="Times New Roman" w:hAnsi="Times New Roman" w:cs="Times New Roman"/>
          <w:sz w:val="24"/>
          <w:szCs w:val="24"/>
        </w:rPr>
        <w:t>биоплимеров</w:t>
      </w:r>
      <w:proofErr w:type="spellEnd"/>
      <w:r w:rsidR="000F5D59">
        <w:rPr>
          <w:rFonts w:ascii="Times New Roman" w:hAnsi="Times New Roman" w:cs="Times New Roman"/>
          <w:sz w:val="24"/>
          <w:szCs w:val="24"/>
        </w:rPr>
        <w:t xml:space="preserve"> в пищевой промышленности</w:t>
      </w:r>
    </w:p>
    <w:p w14:paraId="3AB9DA3F" w14:textId="5D46CD7A" w:rsidR="0059483F" w:rsidRPr="00E87B37" w:rsidRDefault="007D12BD" w:rsidP="00E87B37">
      <w:pPr>
        <w:pStyle w:val="2"/>
        <w:spacing w:before="0" w:line="360" w:lineRule="auto"/>
        <w:jc w:val="center"/>
        <w:rPr>
          <w:rFonts w:ascii="Times New Roman" w:hAnsi="Times New Roman" w:cs="Times New Roman"/>
          <w:b/>
          <w:color w:val="auto"/>
          <w:sz w:val="24"/>
          <w:szCs w:val="24"/>
        </w:rPr>
      </w:pPr>
      <w:bookmarkStart w:id="32" w:name="_Toc149725298"/>
      <w:r>
        <w:rPr>
          <w:rFonts w:ascii="Times New Roman" w:hAnsi="Times New Roman" w:cs="Times New Roman"/>
          <w:b/>
          <w:color w:val="auto"/>
          <w:sz w:val="24"/>
          <w:szCs w:val="24"/>
        </w:rPr>
        <w:t>Заключение</w:t>
      </w:r>
      <w:bookmarkEnd w:id="32"/>
    </w:p>
    <w:p w14:paraId="32D61CE2" w14:textId="7109273E" w:rsidR="00376E17" w:rsidRPr="00E87B37" w:rsidRDefault="009C6C3F" w:rsidP="00E87B37">
      <w:pPr>
        <w:pStyle w:val="a3"/>
        <w:numPr>
          <w:ilvl w:val="0"/>
          <w:numId w:val="14"/>
        </w:numPr>
        <w:spacing w:after="0" w:line="360" w:lineRule="auto"/>
        <w:jc w:val="both"/>
        <w:rPr>
          <w:rFonts w:ascii="Times New Roman" w:hAnsi="Times New Roman" w:cs="Times New Roman"/>
          <w:sz w:val="24"/>
          <w:szCs w:val="24"/>
        </w:rPr>
      </w:pPr>
      <w:r w:rsidRPr="00E87B37">
        <w:rPr>
          <w:rFonts w:ascii="Times New Roman" w:hAnsi="Times New Roman" w:cs="Times New Roman"/>
          <w:sz w:val="24"/>
          <w:szCs w:val="24"/>
        </w:rPr>
        <w:t xml:space="preserve">Изучена возможность использования различных </w:t>
      </w:r>
      <w:proofErr w:type="spellStart"/>
      <w:r w:rsidRPr="00E87B37">
        <w:rPr>
          <w:rFonts w:ascii="Times New Roman" w:hAnsi="Times New Roman" w:cs="Times New Roman"/>
          <w:sz w:val="24"/>
          <w:szCs w:val="24"/>
        </w:rPr>
        <w:t>биоразлагаемых</w:t>
      </w:r>
      <w:proofErr w:type="spellEnd"/>
      <w:r w:rsidRPr="00E87B37">
        <w:rPr>
          <w:rFonts w:ascii="Times New Roman" w:hAnsi="Times New Roman" w:cs="Times New Roman"/>
          <w:sz w:val="24"/>
          <w:szCs w:val="24"/>
        </w:rPr>
        <w:t xml:space="preserve"> полимеров на </w:t>
      </w:r>
      <w:proofErr w:type="spellStart"/>
      <w:r w:rsidRPr="00E87B37">
        <w:rPr>
          <w:rFonts w:ascii="Times New Roman" w:hAnsi="Times New Roman" w:cs="Times New Roman"/>
          <w:sz w:val="24"/>
          <w:szCs w:val="24"/>
        </w:rPr>
        <w:t>биооснове</w:t>
      </w:r>
      <w:proofErr w:type="spellEnd"/>
      <w:r w:rsidR="00376E17" w:rsidRPr="00E87B37">
        <w:rPr>
          <w:rFonts w:ascii="Times New Roman" w:hAnsi="Times New Roman" w:cs="Times New Roman"/>
          <w:sz w:val="24"/>
          <w:szCs w:val="24"/>
        </w:rPr>
        <w:t xml:space="preserve"> для получения пленочных материалов </w:t>
      </w:r>
      <w:r w:rsidR="00AE4FD9" w:rsidRPr="00E87B37">
        <w:rPr>
          <w:rFonts w:ascii="Times New Roman" w:hAnsi="Times New Roman" w:cs="Times New Roman"/>
          <w:sz w:val="24"/>
          <w:szCs w:val="24"/>
        </w:rPr>
        <w:t xml:space="preserve">для </w:t>
      </w:r>
      <w:r w:rsidR="00747588" w:rsidRPr="00E87B37">
        <w:rPr>
          <w:rFonts w:ascii="Times New Roman" w:hAnsi="Times New Roman" w:cs="Times New Roman"/>
          <w:sz w:val="24"/>
          <w:szCs w:val="24"/>
        </w:rPr>
        <w:t>покрытия</w:t>
      </w:r>
      <w:r w:rsidR="00AE4FD9" w:rsidRPr="00E87B37">
        <w:rPr>
          <w:rFonts w:ascii="Times New Roman" w:hAnsi="Times New Roman" w:cs="Times New Roman"/>
          <w:sz w:val="24"/>
          <w:szCs w:val="24"/>
        </w:rPr>
        <w:t xml:space="preserve"> семян</w:t>
      </w:r>
      <w:r w:rsidR="00376E17" w:rsidRPr="00E87B37">
        <w:rPr>
          <w:rFonts w:ascii="Times New Roman" w:hAnsi="Times New Roman" w:cs="Times New Roman"/>
          <w:sz w:val="24"/>
          <w:szCs w:val="24"/>
        </w:rPr>
        <w:t>.</w:t>
      </w:r>
    </w:p>
    <w:p w14:paraId="5B1ED315" w14:textId="5F95AC83" w:rsidR="00376E17" w:rsidRPr="00E87B37" w:rsidRDefault="009C6C3F" w:rsidP="00E87B37">
      <w:pPr>
        <w:pStyle w:val="a3"/>
        <w:numPr>
          <w:ilvl w:val="0"/>
          <w:numId w:val="14"/>
        </w:numPr>
        <w:spacing w:after="0" w:line="360" w:lineRule="auto"/>
        <w:jc w:val="both"/>
        <w:rPr>
          <w:rFonts w:ascii="Times New Roman" w:hAnsi="Times New Roman" w:cs="Times New Roman"/>
          <w:sz w:val="24"/>
          <w:szCs w:val="24"/>
        </w:rPr>
      </w:pPr>
      <w:r w:rsidRPr="00E87B37">
        <w:rPr>
          <w:rFonts w:ascii="Times New Roman" w:hAnsi="Times New Roman" w:cs="Times New Roman"/>
          <w:sz w:val="24"/>
          <w:szCs w:val="24"/>
        </w:rPr>
        <w:t>Установлено, что наиболее перспективными являются пленочные матер</w:t>
      </w:r>
      <w:r w:rsidR="006C69ED" w:rsidRPr="00E87B37">
        <w:rPr>
          <w:rFonts w:ascii="Times New Roman" w:hAnsi="Times New Roman" w:cs="Times New Roman"/>
          <w:sz w:val="24"/>
          <w:szCs w:val="24"/>
        </w:rPr>
        <w:t>и</w:t>
      </w:r>
      <w:r w:rsidRPr="00E87B37">
        <w:rPr>
          <w:rFonts w:ascii="Times New Roman" w:hAnsi="Times New Roman" w:cs="Times New Roman"/>
          <w:sz w:val="24"/>
          <w:szCs w:val="24"/>
        </w:rPr>
        <w:t>алы на основе желатина</w:t>
      </w:r>
      <w:r w:rsidR="00376E17" w:rsidRPr="00E87B37">
        <w:rPr>
          <w:rFonts w:ascii="Times New Roman" w:hAnsi="Times New Roman" w:cs="Times New Roman"/>
          <w:sz w:val="24"/>
          <w:szCs w:val="24"/>
        </w:rPr>
        <w:t>.</w:t>
      </w:r>
    </w:p>
    <w:p w14:paraId="4894A352" w14:textId="44997A6C" w:rsidR="00376E17" w:rsidRPr="00E87B37" w:rsidRDefault="009C6C3F" w:rsidP="00E87B37">
      <w:pPr>
        <w:pStyle w:val="a3"/>
        <w:numPr>
          <w:ilvl w:val="0"/>
          <w:numId w:val="14"/>
        </w:numPr>
        <w:spacing w:after="0" w:line="360" w:lineRule="auto"/>
        <w:jc w:val="both"/>
        <w:rPr>
          <w:rFonts w:ascii="Times New Roman" w:hAnsi="Times New Roman" w:cs="Times New Roman"/>
          <w:sz w:val="24"/>
          <w:szCs w:val="24"/>
        </w:rPr>
      </w:pPr>
      <w:r w:rsidRPr="00E87B37">
        <w:rPr>
          <w:rFonts w:ascii="Times New Roman" w:hAnsi="Times New Roman" w:cs="Times New Roman"/>
          <w:sz w:val="24"/>
          <w:szCs w:val="24"/>
        </w:rPr>
        <w:t>Осуществлена попытка модификации желатиновых пленок лимонной кислотой</w:t>
      </w:r>
      <w:r w:rsidR="00376E17" w:rsidRPr="00E87B37">
        <w:rPr>
          <w:rFonts w:ascii="Times New Roman" w:hAnsi="Times New Roman" w:cs="Times New Roman"/>
          <w:sz w:val="24"/>
          <w:szCs w:val="24"/>
        </w:rPr>
        <w:t>.</w:t>
      </w:r>
      <w:r w:rsidRPr="00E87B37">
        <w:rPr>
          <w:rFonts w:ascii="Times New Roman" w:hAnsi="Times New Roman" w:cs="Times New Roman"/>
          <w:sz w:val="24"/>
          <w:szCs w:val="24"/>
        </w:rPr>
        <w:t xml:space="preserve"> Показано, что введение лимонной кислоты не влияет на прозрачность получаемых пленок, приводит к увеличению скорости растворения пленок в воде, росту удлинения при разрыве</w:t>
      </w:r>
      <w:r w:rsidR="005F0FEE" w:rsidRPr="00E87B37">
        <w:rPr>
          <w:rFonts w:ascii="Times New Roman" w:hAnsi="Times New Roman" w:cs="Times New Roman"/>
          <w:sz w:val="24"/>
          <w:szCs w:val="24"/>
        </w:rPr>
        <w:t>,</w:t>
      </w:r>
      <w:r w:rsidRPr="00E87B37">
        <w:rPr>
          <w:rFonts w:ascii="Times New Roman" w:hAnsi="Times New Roman" w:cs="Times New Roman"/>
          <w:sz w:val="24"/>
          <w:szCs w:val="24"/>
        </w:rPr>
        <w:t xml:space="preserve"> прочность при разрыве с ростом содержания лимонной кислоты снижается</w:t>
      </w:r>
      <w:r w:rsidR="005F0FEE" w:rsidRPr="00E87B37">
        <w:rPr>
          <w:rFonts w:ascii="Times New Roman" w:hAnsi="Times New Roman" w:cs="Times New Roman"/>
          <w:sz w:val="24"/>
          <w:szCs w:val="24"/>
        </w:rPr>
        <w:t>, но сохраняет приемлемые значения. Установлено, что в больших дозировках лимонная кислота оказывает стимулирующее действие на прорастание семян</w:t>
      </w:r>
      <w:r w:rsidRPr="00E87B37">
        <w:rPr>
          <w:rFonts w:ascii="Times New Roman" w:hAnsi="Times New Roman" w:cs="Times New Roman"/>
          <w:sz w:val="24"/>
          <w:szCs w:val="24"/>
        </w:rPr>
        <w:t>.</w:t>
      </w:r>
    </w:p>
    <w:p w14:paraId="28B7F452" w14:textId="77777777" w:rsidR="000F5D59" w:rsidRDefault="005F0FEE" w:rsidP="000F5D59">
      <w:pPr>
        <w:pStyle w:val="a3"/>
        <w:numPr>
          <w:ilvl w:val="0"/>
          <w:numId w:val="14"/>
        </w:numPr>
        <w:spacing w:after="0" w:line="360" w:lineRule="auto"/>
        <w:jc w:val="both"/>
        <w:rPr>
          <w:rFonts w:ascii="Times New Roman" w:hAnsi="Times New Roman" w:cs="Times New Roman"/>
          <w:sz w:val="24"/>
          <w:szCs w:val="24"/>
        </w:rPr>
      </w:pPr>
      <w:r w:rsidRPr="000F5D59">
        <w:rPr>
          <w:rFonts w:ascii="Times New Roman" w:hAnsi="Times New Roman" w:cs="Times New Roman"/>
          <w:sz w:val="24"/>
          <w:szCs w:val="24"/>
        </w:rPr>
        <w:t xml:space="preserve">Установлено, что разложение пленочных материалов на основе желатина, а также желатина и лимонной кислоты в почве происходит менее, чем за 10 суток. </w:t>
      </w:r>
    </w:p>
    <w:p w14:paraId="44B164D2" w14:textId="2341A732" w:rsidR="0059483F" w:rsidRPr="000F5D59" w:rsidRDefault="005F0FEE" w:rsidP="000F5D59">
      <w:pPr>
        <w:pStyle w:val="a3"/>
        <w:numPr>
          <w:ilvl w:val="0"/>
          <w:numId w:val="14"/>
        </w:numPr>
        <w:spacing w:after="0" w:line="360" w:lineRule="auto"/>
        <w:jc w:val="both"/>
        <w:rPr>
          <w:rFonts w:ascii="Times New Roman" w:hAnsi="Times New Roman" w:cs="Times New Roman"/>
          <w:sz w:val="24"/>
          <w:szCs w:val="24"/>
        </w:rPr>
      </w:pPr>
      <w:r w:rsidRPr="000F5D59">
        <w:rPr>
          <w:rFonts w:ascii="Times New Roman" w:hAnsi="Times New Roman" w:cs="Times New Roman"/>
          <w:sz w:val="24"/>
          <w:szCs w:val="24"/>
        </w:rPr>
        <w:t>Проведен</w:t>
      </w:r>
      <w:r w:rsidR="00747588" w:rsidRPr="000F5D59">
        <w:rPr>
          <w:rFonts w:ascii="Times New Roman" w:hAnsi="Times New Roman" w:cs="Times New Roman"/>
          <w:sz w:val="24"/>
          <w:szCs w:val="24"/>
        </w:rPr>
        <w:t>о</w:t>
      </w:r>
      <w:r w:rsidRPr="000F5D59">
        <w:rPr>
          <w:rFonts w:ascii="Times New Roman" w:hAnsi="Times New Roman" w:cs="Times New Roman"/>
          <w:sz w:val="24"/>
          <w:szCs w:val="24"/>
        </w:rPr>
        <w:t xml:space="preserve"> </w:t>
      </w:r>
      <w:r w:rsidR="00747588" w:rsidRPr="000F5D59">
        <w:rPr>
          <w:rFonts w:ascii="Times New Roman" w:hAnsi="Times New Roman" w:cs="Times New Roman"/>
          <w:sz w:val="24"/>
          <w:szCs w:val="24"/>
        </w:rPr>
        <w:t>покрытие</w:t>
      </w:r>
      <w:r w:rsidRPr="000F5D59">
        <w:rPr>
          <w:rFonts w:ascii="Times New Roman" w:hAnsi="Times New Roman" w:cs="Times New Roman"/>
          <w:sz w:val="24"/>
          <w:szCs w:val="24"/>
        </w:rPr>
        <w:t xml:space="preserve"> семян редиса сорта «Жара»</w:t>
      </w:r>
      <w:r w:rsidR="00747588" w:rsidRPr="000F5D59">
        <w:rPr>
          <w:rFonts w:ascii="Times New Roman" w:hAnsi="Times New Roman" w:cs="Times New Roman"/>
          <w:sz w:val="24"/>
          <w:szCs w:val="24"/>
        </w:rPr>
        <w:t xml:space="preserve"> составом на основе желатина</w:t>
      </w:r>
      <w:r w:rsidRPr="000F5D59">
        <w:rPr>
          <w:rFonts w:ascii="Times New Roman" w:hAnsi="Times New Roman" w:cs="Times New Roman"/>
          <w:sz w:val="24"/>
          <w:szCs w:val="24"/>
        </w:rPr>
        <w:t>, установлено, что всхожес</w:t>
      </w:r>
      <w:r w:rsidR="00747588" w:rsidRPr="000F5D59">
        <w:rPr>
          <w:rFonts w:ascii="Times New Roman" w:hAnsi="Times New Roman" w:cs="Times New Roman"/>
          <w:sz w:val="24"/>
          <w:szCs w:val="24"/>
        </w:rPr>
        <w:t>т</w:t>
      </w:r>
      <w:r w:rsidRPr="000F5D59">
        <w:rPr>
          <w:rFonts w:ascii="Times New Roman" w:hAnsi="Times New Roman" w:cs="Times New Roman"/>
          <w:sz w:val="24"/>
          <w:szCs w:val="24"/>
        </w:rPr>
        <w:t xml:space="preserve">ь таких семян сопоставима с исходными. </w:t>
      </w:r>
      <w:r w:rsidR="002B7DE0" w:rsidRPr="000F5D59">
        <w:rPr>
          <w:rFonts w:ascii="Times New Roman" w:hAnsi="Times New Roman" w:cs="Times New Roman"/>
          <w:sz w:val="24"/>
          <w:szCs w:val="24"/>
        </w:rPr>
        <w:br w:type="page"/>
      </w:r>
      <w:bookmarkStart w:id="33" w:name="_Toc496042897"/>
      <w:bookmarkStart w:id="34" w:name="_Toc525543957"/>
    </w:p>
    <w:p w14:paraId="6475AC7F" w14:textId="0B3F5785" w:rsidR="0059483F" w:rsidRPr="00E87B37" w:rsidRDefault="00AD4AFB" w:rsidP="00E87B37">
      <w:pPr>
        <w:pStyle w:val="1"/>
        <w:spacing w:before="0" w:line="360" w:lineRule="auto"/>
        <w:jc w:val="center"/>
        <w:rPr>
          <w:rFonts w:ascii="Times New Roman" w:hAnsi="Times New Roman" w:cs="Times New Roman"/>
          <w:b/>
          <w:color w:val="auto"/>
          <w:sz w:val="24"/>
          <w:szCs w:val="24"/>
          <w:lang w:val="en-US"/>
        </w:rPr>
      </w:pPr>
      <w:bookmarkStart w:id="35" w:name="_Toc149725299"/>
      <w:bookmarkEnd w:id="33"/>
      <w:bookmarkEnd w:id="34"/>
      <w:r>
        <w:rPr>
          <w:rFonts w:ascii="Times New Roman" w:hAnsi="Times New Roman" w:cs="Times New Roman"/>
          <w:b/>
          <w:color w:val="auto"/>
          <w:sz w:val="24"/>
          <w:szCs w:val="24"/>
        </w:rPr>
        <w:lastRenderedPageBreak/>
        <w:t>Список</w:t>
      </w:r>
      <w:r w:rsidRPr="000F5D59">
        <w:rPr>
          <w:rFonts w:ascii="Times New Roman" w:hAnsi="Times New Roman" w:cs="Times New Roman"/>
          <w:b/>
          <w:color w:val="auto"/>
          <w:sz w:val="24"/>
          <w:szCs w:val="24"/>
          <w:lang w:val="en-US"/>
        </w:rPr>
        <w:t xml:space="preserve"> </w:t>
      </w:r>
      <w:r>
        <w:rPr>
          <w:rFonts w:ascii="Times New Roman" w:hAnsi="Times New Roman" w:cs="Times New Roman"/>
          <w:b/>
          <w:color w:val="auto"/>
          <w:sz w:val="24"/>
          <w:szCs w:val="24"/>
        </w:rPr>
        <w:t>литературы</w:t>
      </w:r>
      <w:bookmarkEnd w:id="35"/>
    </w:p>
    <w:p w14:paraId="6B810A80" w14:textId="0A00DE66" w:rsidR="009E58DE" w:rsidRPr="00E87B37" w:rsidRDefault="009E58DE" w:rsidP="00E87B37">
      <w:pPr>
        <w:spacing w:after="0" w:line="360" w:lineRule="auto"/>
        <w:jc w:val="both"/>
        <w:rPr>
          <w:rFonts w:ascii="Times New Roman" w:hAnsi="Times New Roman" w:cs="Times New Roman"/>
          <w:sz w:val="24"/>
          <w:szCs w:val="24"/>
          <w:shd w:val="clear" w:color="auto" w:fill="FFFFFF"/>
          <w:lang w:val="en-US"/>
        </w:rPr>
      </w:pPr>
      <w:r w:rsidRPr="00E87B37">
        <w:rPr>
          <w:rFonts w:ascii="Times New Roman" w:hAnsi="Times New Roman" w:cs="Times New Roman"/>
          <w:sz w:val="24"/>
          <w:szCs w:val="24"/>
          <w:shd w:val="clear" w:color="auto" w:fill="FFFFFF"/>
          <w:lang w:val="en-US"/>
        </w:rPr>
        <w:t xml:space="preserve">1 </w:t>
      </w:r>
      <w:r w:rsidR="00E460DC" w:rsidRPr="00E87B37">
        <w:rPr>
          <w:rFonts w:ascii="Times New Roman" w:hAnsi="Times New Roman" w:cs="Times New Roman"/>
          <w:sz w:val="24"/>
          <w:szCs w:val="24"/>
          <w:shd w:val="clear" w:color="auto" w:fill="FFFFFF"/>
          <w:lang w:val="en-US"/>
        </w:rPr>
        <w:t>Ying Ma Seed coating with beneficial microorganisms for precision agriculture // Biotechnology Advances. - 2019. - №37.</w:t>
      </w:r>
    </w:p>
    <w:p w14:paraId="5EFFF408" w14:textId="6B90F14D" w:rsidR="009E58DE" w:rsidRPr="00E87B37" w:rsidRDefault="009E58DE" w:rsidP="00E87B37">
      <w:pPr>
        <w:spacing w:after="0" w:line="360" w:lineRule="auto"/>
        <w:jc w:val="both"/>
        <w:rPr>
          <w:rFonts w:ascii="Times New Roman" w:hAnsi="Times New Roman" w:cs="Times New Roman"/>
          <w:sz w:val="24"/>
          <w:szCs w:val="24"/>
          <w:shd w:val="clear" w:color="auto" w:fill="FFFFFF"/>
          <w:lang w:val="en-US"/>
        </w:rPr>
      </w:pPr>
      <w:r w:rsidRPr="00E87B37">
        <w:rPr>
          <w:rFonts w:ascii="Times New Roman" w:hAnsi="Times New Roman" w:cs="Times New Roman"/>
          <w:sz w:val="24"/>
          <w:szCs w:val="24"/>
          <w:shd w:val="clear" w:color="auto" w:fill="FFFFFF"/>
          <w:lang w:val="en-US"/>
        </w:rPr>
        <w:t xml:space="preserve">2 </w:t>
      </w:r>
      <w:r w:rsidR="00E460DC" w:rsidRPr="00E87B37">
        <w:rPr>
          <w:rFonts w:ascii="Times New Roman" w:hAnsi="Times New Roman" w:cs="Times New Roman"/>
          <w:sz w:val="24"/>
          <w:szCs w:val="24"/>
          <w:shd w:val="clear" w:color="auto" w:fill="FFFFFF"/>
          <w:lang w:val="en-US"/>
        </w:rPr>
        <w:t xml:space="preserve">Heba </w:t>
      </w:r>
      <w:proofErr w:type="spellStart"/>
      <w:r w:rsidR="00E460DC" w:rsidRPr="00E87B37">
        <w:rPr>
          <w:rFonts w:ascii="Times New Roman" w:hAnsi="Times New Roman" w:cs="Times New Roman"/>
          <w:sz w:val="24"/>
          <w:szCs w:val="24"/>
          <w:shd w:val="clear" w:color="auto" w:fill="FFFFFF"/>
          <w:lang w:val="en-US"/>
        </w:rPr>
        <w:t>Jarrar</w:t>
      </w:r>
      <w:proofErr w:type="spellEnd"/>
      <w:r w:rsidR="00E460DC" w:rsidRPr="00E87B37">
        <w:rPr>
          <w:rFonts w:ascii="Times New Roman" w:hAnsi="Times New Roman" w:cs="Times New Roman"/>
          <w:sz w:val="24"/>
          <w:szCs w:val="24"/>
          <w:shd w:val="clear" w:color="auto" w:fill="FFFFFF"/>
          <w:lang w:val="en-US"/>
        </w:rPr>
        <w:t>, Ali El-</w:t>
      </w:r>
      <w:proofErr w:type="spellStart"/>
      <w:r w:rsidR="00E460DC" w:rsidRPr="00E87B37">
        <w:rPr>
          <w:rFonts w:ascii="Times New Roman" w:hAnsi="Times New Roman" w:cs="Times New Roman"/>
          <w:sz w:val="24"/>
          <w:szCs w:val="24"/>
          <w:shd w:val="clear" w:color="auto" w:fill="FFFFFF"/>
          <w:lang w:val="en-US"/>
        </w:rPr>
        <w:t>Keblawy</w:t>
      </w:r>
      <w:proofErr w:type="spellEnd"/>
      <w:r w:rsidR="00E460DC" w:rsidRPr="00E87B37">
        <w:rPr>
          <w:rFonts w:ascii="Times New Roman" w:hAnsi="Times New Roman" w:cs="Times New Roman"/>
          <w:sz w:val="24"/>
          <w:szCs w:val="24"/>
          <w:shd w:val="clear" w:color="auto" w:fill="FFFFFF"/>
          <w:lang w:val="en-US"/>
        </w:rPr>
        <w:t xml:space="preserve">, </w:t>
      </w:r>
      <w:proofErr w:type="spellStart"/>
      <w:r w:rsidR="00E460DC" w:rsidRPr="00E87B37">
        <w:rPr>
          <w:rFonts w:ascii="Times New Roman" w:hAnsi="Times New Roman" w:cs="Times New Roman"/>
          <w:sz w:val="24"/>
          <w:szCs w:val="24"/>
          <w:shd w:val="clear" w:color="auto" w:fill="FFFFFF"/>
          <w:lang w:val="en-US"/>
        </w:rPr>
        <w:t>Chaouki</w:t>
      </w:r>
      <w:proofErr w:type="spellEnd"/>
      <w:r w:rsidR="00E460DC" w:rsidRPr="00E87B37">
        <w:rPr>
          <w:rFonts w:ascii="Times New Roman" w:hAnsi="Times New Roman" w:cs="Times New Roman"/>
          <w:sz w:val="24"/>
          <w:szCs w:val="24"/>
          <w:shd w:val="clear" w:color="auto" w:fill="FFFFFF"/>
          <w:lang w:val="en-US"/>
        </w:rPr>
        <w:t xml:space="preserve"> </w:t>
      </w:r>
      <w:proofErr w:type="spellStart"/>
      <w:r w:rsidR="00E460DC" w:rsidRPr="00E87B37">
        <w:rPr>
          <w:rFonts w:ascii="Times New Roman" w:hAnsi="Times New Roman" w:cs="Times New Roman"/>
          <w:sz w:val="24"/>
          <w:szCs w:val="24"/>
          <w:shd w:val="clear" w:color="auto" w:fill="FFFFFF"/>
          <w:lang w:val="en-US"/>
        </w:rPr>
        <w:t>Ghenai</w:t>
      </w:r>
      <w:proofErr w:type="spellEnd"/>
      <w:r w:rsidR="00E460DC" w:rsidRPr="00E87B37">
        <w:rPr>
          <w:rFonts w:ascii="Times New Roman" w:hAnsi="Times New Roman" w:cs="Times New Roman"/>
          <w:sz w:val="24"/>
          <w:szCs w:val="24"/>
          <w:shd w:val="clear" w:color="auto" w:fill="FFFFFF"/>
          <w:lang w:val="en-US"/>
        </w:rPr>
        <w:t xml:space="preserve">, P.C. Abhilash, Amit Kumar </w:t>
      </w:r>
      <w:proofErr w:type="spellStart"/>
      <w:r w:rsidR="00E460DC" w:rsidRPr="00E87B37">
        <w:rPr>
          <w:rFonts w:ascii="Times New Roman" w:hAnsi="Times New Roman" w:cs="Times New Roman"/>
          <w:sz w:val="24"/>
          <w:szCs w:val="24"/>
          <w:shd w:val="clear" w:color="auto" w:fill="FFFFFF"/>
          <w:lang w:val="en-US"/>
        </w:rPr>
        <w:t>Bundela</w:t>
      </w:r>
      <w:proofErr w:type="spellEnd"/>
      <w:r w:rsidR="00E460DC" w:rsidRPr="00E87B37">
        <w:rPr>
          <w:rFonts w:ascii="Times New Roman" w:hAnsi="Times New Roman" w:cs="Times New Roman"/>
          <w:sz w:val="24"/>
          <w:szCs w:val="24"/>
          <w:shd w:val="clear" w:color="auto" w:fill="FFFFFF"/>
          <w:lang w:val="en-US"/>
        </w:rPr>
        <w:t xml:space="preserve">, </w:t>
      </w:r>
      <w:proofErr w:type="spellStart"/>
      <w:r w:rsidR="00E460DC" w:rsidRPr="00E87B37">
        <w:rPr>
          <w:rFonts w:ascii="Times New Roman" w:hAnsi="Times New Roman" w:cs="Times New Roman"/>
          <w:sz w:val="24"/>
          <w:szCs w:val="24"/>
          <w:shd w:val="clear" w:color="auto" w:fill="FFFFFF"/>
          <w:lang w:val="en-US"/>
        </w:rPr>
        <w:t>Zainul</w:t>
      </w:r>
      <w:proofErr w:type="spellEnd"/>
      <w:r w:rsidR="00E460DC" w:rsidRPr="00E87B37">
        <w:rPr>
          <w:rFonts w:ascii="Times New Roman" w:hAnsi="Times New Roman" w:cs="Times New Roman"/>
          <w:sz w:val="24"/>
          <w:szCs w:val="24"/>
          <w:shd w:val="clear" w:color="auto" w:fill="FFFFFF"/>
          <w:lang w:val="en-US"/>
        </w:rPr>
        <w:t xml:space="preserve"> </w:t>
      </w:r>
      <w:proofErr w:type="spellStart"/>
      <w:r w:rsidR="00E460DC" w:rsidRPr="00E87B37">
        <w:rPr>
          <w:rFonts w:ascii="Times New Roman" w:hAnsi="Times New Roman" w:cs="Times New Roman"/>
          <w:sz w:val="24"/>
          <w:szCs w:val="24"/>
          <w:shd w:val="clear" w:color="auto" w:fill="FFFFFF"/>
          <w:lang w:val="en-US"/>
        </w:rPr>
        <w:t>Abideen</w:t>
      </w:r>
      <w:proofErr w:type="spellEnd"/>
      <w:r w:rsidR="00E460DC" w:rsidRPr="00E87B37">
        <w:rPr>
          <w:rFonts w:ascii="Times New Roman" w:hAnsi="Times New Roman" w:cs="Times New Roman"/>
          <w:sz w:val="24"/>
          <w:szCs w:val="24"/>
          <w:shd w:val="clear" w:color="auto" w:fill="FFFFFF"/>
          <w:lang w:val="en-US"/>
        </w:rPr>
        <w:t xml:space="preserve">, Mohamed S. </w:t>
      </w:r>
      <w:proofErr w:type="spellStart"/>
      <w:r w:rsidR="00E460DC" w:rsidRPr="00E87B37">
        <w:rPr>
          <w:rFonts w:ascii="Times New Roman" w:hAnsi="Times New Roman" w:cs="Times New Roman"/>
          <w:sz w:val="24"/>
          <w:szCs w:val="24"/>
          <w:shd w:val="clear" w:color="auto" w:fill="FFFFFF"/>
          <w:lang w:val="en-US"/>
        </w:rPr>
        <w:t>Sheteiwy</w:t>
      </w:r>
      <w:proofErr w:type="spellEnd"/>
      <w:r w:rsidR="00E460DC" w:rsidRPr="00E87B37">
        <w:rPr>
          <w:rFonts w:ascii="Times New Roman" w:hAnsi="Times New Roman" w:cs="Times New Roman"/>
          <w:sz w:val="24"/>
          <w:szCs w:val="24"/>
          <w:shd w:val="clear" w:color="auto" w:fill="FFFFFF"/>
          <w:lang w:val="en-US"/>
        </w:rPr>
        <w:t xml:space="preserve"> Seed enhancement technologies for sustainable dryland restoration: Coating and scarification // Science of the Total Environment. - 2023. - №904</w:t>
      </w:r>
    </w:p>
    <w:p w14:paraId="0E364C7A" w14:textId="5433887B" w:rsidR="009E58DE" w:rsidRPr="00E87B37" w:rsidRDefault="009E58DE" w:rsidP="00E87B37">
      <w:pPr>
        <w:spacing w:after="0" w:line="360" w:lineRule="auto"/>
        <w:jc w:val="both"/>
        <w:rPr>
          <w:rFonts w:ascii="Times New Roman" w:hAnsi="Times New Roman" w:cs="Times New Roman"/>
          <w:sz w:val="24"/>
          <w:szCs w:val="24"/>
          <w:shd w:val="clear" w:color="auto" w:fill="FFFFFF"/>
          <w:lang w:val="en-US"/>
        </w:rPr>
      </w:pPr>
      <w:r w:rsidRPr="00E87B37">
        <w:rPr>
          <w:rFonts w:ascii="Times New Roman" w:hAnsi="Times New Roman" w:cs="Times New Roman"/>
          <w:sz w:val="24"/>
          <w:szCs w:val="24"/>
          <w:shd w:val="clear" w:color="auto" w:fill="FFFFFF"/>
          <w:lang w:val="en-US"/>
        </w:rPr>
        <w:t xml:space="preserve">3 </w:t>
      </w:r>
      <w:r w:rsidR="00E460DC" w:rsidRPr="00E87B37">
        <w:rPr>
          <w:rFonts w:ascii="Times New Roman" w:hAnsi="Times New Roman" w:cs="Times New Roman"/>
          <w:sz w:val="24"/>
          <w:szCs w:val="24"/>
          <w:shd w:val="clear" w:color="auto" w:fill="FFFFFF"/>
          <w:lang w:val="en-US"/>
        </w:rPr>
        <w:t xml:space="preserve">Talha </w:t>
      </w:r>
      <w:proofErr w:type="spellStart"/>
      <w:r w:rsidR="00E460DC" w:rsidRPr="00E87B37">
        <w:rPr>
          <w:rFonts w:ascii="Times New Roman" w:hAnsi="Times New Roman" w:cs="Times New Roman"/>
          <w:sz w:val="24"/>
          <w:szCs w:val="24"/>
          <w:shd w:val="clear" w:color="auto" w:fill="FFFFFF"/>
          <w:lang w:val="en-US"/>
        </w:rPr>
        <w:t>Javed</w:t>
      </w:r>
      <w:proofErr w:type="spellEnd"/>
      <w:r w:rsidR="00E460DC" w:rsidRPr="00E87B37">
        <w:rPr>
          <w:rFonts w:ascii="Times New Roman" w:hAnsi="Times New Roman" w:cs="Times New Roman"/>
          <w:sz w:val="24"/>
          <w:szCs w:val="24"/>
          <w:shd w:val="clear" w:color="auto" w:fill="FFFFFF"/>
          <w:lang w:val="en-US"/>
        </w:rPr>
        <w:t xml:space="preserve">, Irfan Afzal, Rubab Shabbir, Kamran Ikram, Muhammad </w:t>
      </w:r>
      <w:proofErr w:type="spellStart"/>
      <w:r w:rsidR="00E460DC" w:rsidRPr="00E87B37">
        <w:rPr>
          <w:rFonts w:ascii="Times New Roman" w:hAnsi="Times New Roman" w:cs="Times New Roman"/>
          <w:sz w:val="24"/>
          <w:szCs w:val="24"/>
          <w:shd w:val="clear" w:color="auto" w:fill="FFFFFF"/>
          <w:lang w:val="en-US"/>
        </w:rPr>
        <w:t>Saqlain</w:t>
      </w:r>
      <w:proofErr w:type="spellEnd"/>
      <w:r w:rsidR="00E460DC" w:rsidRPr="00E87B37">
        <w:rPr>
          <w:rFonts w:ascii="Times New Roman" w:hAnsi="Times New Roman" w:cs="Times New Roman"/>
          <w:sz w:val="24"/>
          <w:szCs w:val="24"/>
          <w:shd w:val="clear" w:color="auto" w:fill="FFFFFF"/>
          <w:lang w:val="en-US"/>
        </w:rPr>
        <w:t xml:space="preserve"> Zaheer, Muhammad Faheem, Hafiz Haider Ali, Javaid Iqbal Seed coating technology: An innovative and sustainable approach for improving seed quality and crop performance // Journal of the Saudi Society of Agricultural Sciences. - 2022. - №21.</w:t>
      </w:r>
    </w:p>
    <w:p w14:paraId="577F3A43" w14:textId="69285E3E"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4 </w:t>
      </w:r>
      <w:r w:rsidR="00E460DC" w:rsidRPr="00E87B37">
        <w:rPr>
          <w:rFonts w:ascii="Times New Roman" w:hAnsi="Times New Roman" w:cs="Times New Roman"/>
          <w:sz w:val="24"/>
          <w:szCs w:val="24"/>
          <w:shd w:val="clear" w:color="auto" w:fill="FFFFFF"/>
        </w:rPr>
        <w:t>Биохимия растений: тексты лекций по разделу «Растительные вещества вторичного происхождения» для студентов биологического факультета / Л. А. Беляева; М-во образования РБ, Гомельский гос. ун-т им. Ф. Скорины. – Гомель: ГГУ</w:t>
      </w:r>
      <w:r w:rsidR="00E460DC" w:rsidRPr="00840208">
        <w:rPr>
          <w:rFonts w:ascii="Times New Roman" w:hAnsi="Times New Roman" w:cs="Times New Roman"/>
          <w:sz w:val="24"/>
          <w:szCs w:val="24"/>
          <w:shd w:val="clear" w:color="auto" w:fill="FFFFFF"/>
        </w:rPr>
        <w:t xml:space="preserve"> </w:t>
      </w:r>
      <w:r w:rsidR="00E460DC" w:rsidRPr="00E87B37">
        <w:rPr>
          <w:rFonts w:ascii="Times New Roman" w:hAnsi="Times New Roman" w:cs="Times New Roman"/>
          <w:sz w:val="24"/>
          <w:szCs w:val="24"/>
          <w:shd w:val="clear" w:color="auto" w:fill="FFFFFF"/>
        </w:rPr>
        <w:t xml:space="preserve">им. </w:t>
      </w:r>
      <w:proofErr w:type="spellStart"/>
      <w:r w:rsidR="00E460DC" w:rsidRPr="00E87B37">
        <w:rPr>
          <w:rFonts w:ascii="Times New Roman" w:hAnsi="Times New Roman" w:cs="Times New Roman"/>
          <w:sz w:val="24"/>
          <w:szCs w:val="24"/>
          <w:shd w:val="clear" w:color="auto" w:fill="FFFFFF"/>
        </w:rPr>
        <w:t>Ф.Скорины</w:t>
      </w:r>
      <w:proofErr w:type="spellEnd"/>
      <w:r w:rsidR="00E460DC" w:rsidRPr="00E87B37">
        <w:rPr>
          <w:rFonts w:ascii="Times New Roman" w:hAnsi="Times New Roman" w:cs="Times New Roman"/>
          <w:sz w:val="24"/>
          <w:szCs w:val="24"/>
          <w:shd w:val="clear" w:color="auto" w:fill="FFFFFF"/>
        </w:rPr>
        <w:t>, 2009.- 108 с.</w:t>
      </w:r>
    </w:p>
    <w:p w14:paraId="249C95F6" w14:textId="185A3C8F"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5 </w:t>
      </w:r>
      <w:r w:rsidR="00283A4A" w:rsidRPr="00E87B37">
        <w:rPr>
          <w:rFonts w:ascii="Times New Roman" w:hAnsi="Times New Roman" w:cs="Times New Roman"/>
          <w:sz w:val="24"/>
          <w:szCs w:val="24"/>
          <w:shd w:val="clear" w:color="auto" w:fill="FFFFFF"/>
        </w:rPr>
        <w:t>Молочная кислота // Википедия - свободная энциклопедия URL: https://ru.wikipedia.org/wiki/Молочная_кислота (дата обращения: 26.09.2023)</w:t>
      </w:r>
    </w:p>
    <w:p w14:paraId="113C6A90" w14:textId="42EC34E8"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6 </w:t>
      </w:r>
      <w:r w:rsidR="00283A4A" w:rsidRPr="00E87B37">
        <w:rPr>
          <w:rFonts w:ascii="Times New Roman" w:hAnsi="Times New Roman" w:cs="Times New Roman"/>
          <w:sz w:val="24"/>
          <w:szCs w:val="24"/>
          <w:shd w:val="clear" w:color="auto" w:fill="FFFFFF"/>
        </w:rPr>
        <w:t>Янтарная кислота // Википедия - свободная энциклопедия URL: https://ru.wikipedia.org/wiki/Янтарная_кислота (дата обращения: 26.09.2023)</w:t>
      </w:r>
    </w:p>
    <w:p w14:paraId="78CE605C" w14:textId="76B245FB"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7 </w:t>
      </w:r>
      <w:r w:rsidR="00283A4A" w:rsidRPr="00E87B37">
        <w:rPr>
          <w:rFonts w:ascii="Times New Roman" w:hAnsi="Times New Roman" w:cs="Times New Roman"/>
          <w:sz w:val="24"/>
          <w:szCs w:val="24"/>
          <w:shd w:val="clear" w:color="auto" w:fill="FFFFFF"/>
        </w:rPr>
        <w:t>Лимонная кислота // Википедия - свободная энциклопедия URL: https://ru.wikipedia.org/wiki/Лимонная_кислота (дата обращения: 26.09.2023)</w:t>
      </w:r>
    </w:p>
    <w:p w14:paraId="184F1A9C" w14:textId="44708B15"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8 </w:t>
      </w:r>
      <w:r w:rsidR="00283A4A" w:rsidRPr="00E87B37">
        <w:rPr>
          <w:rFonts w:ascii="Times New Roman" w:hAnsi="Times New Roman" w:cs="Times New Roman"/>
          <w:sz w:val="24"/>
          <w:szCs w:val="24"/>
          <w:shd w:val="clear" w:color="auto" w:fill="FFFFFF"/>
        </w:rPr>
        <w:t>Гетероауксин // Википедия - свободная энциклопедия URL: https://ru.wikipedia.org/wiki/Гетероауксин (дата обращения: 26.09.2023)</w:t>
      </w:r>
    </w:p>
    <w:p w14:paraId="16FD18EF" w14:textId="7113A060"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9 </w:t>
      </w:r>
      <w:r w:rsidR="00283A4A" w:rsidRPr="00E87B37">
        <w:rPr>
          <w:rFonts w:ascii="Times New Roman" w:hAnsi="Times New Roman" w:cs="Times New Roman"/>
          <w:sz w:val="24"/>
          <w:szCs w:val="24"/>
          <w:shd w:val="clear" w:color="auto" w:fill="FFFFFF"/>
        </w:rPr>
        <w:t xml:space="preserve">Ю.А. </w:t>
      </w:r>
      <w:proofErr w:type="spellStart"/>
      <w:r w:rsidR="00283A4A" w:rsidRPr="00E87B37">
        <w:rPr>
          <w:rFonts w:ascii="Times New Roman" w:hAnsi="Times New Roman" w:cs="Times New Roman"/>
          <w:sz w:val="24"/>
          <w:szCs w:val="24"/>
          <w:shd w:val="clear" w:color="auto" w:fill="FFFFFF"/>
        </w:rPr>
        <w:t>Чурсинов</w:t>
      </w:r>
      <w:proofErr w:type="spellEnd"/>
      <w:r w:rsidR="00283A4A" w:rsidRPr="00E87B37">
        <w:rPr>
          <w:rFonts w:ascii="Times New Roman" w:hAnsi="Times New Roman" w:cs="Times New Roman"/>
          <w:sz w:val="24"/>
          <w:szCs w:val="24"/>
          <w:shd w:val="clear" w:color="auto" w:fill="FFFFFF"/>
        </w:rPr>
        <w:t>, Е.С. Ковалёва ПРИМЕНЕНИЕ ОРГАНИЧЕСКИХ КИСЛОТ И ИХ СМЕСЕЙ В КАЧЕСТВЕ СТИМУЛЯТОРА ПРОРАСТАНИЯ СЕМЕННОГО МАТЕРИАЛА // ВЕСТНИК РОССИЙСКОЙ СЕЛЬСКОХОЗЯЙСТВЕННОЙ НАУКИ. - 2019. - №6.</w:t>
      </w:r>
    </w:p>
    <w:p w14:paraId="18FC700D" w14:textId="3EBE392C" w:rsidR="00283A4A" w:rsidRPr="00E87B37" w:rsidRDefault="00283A4A"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 xml:space="preserve">10 Н. А. Цыганова, Н. А. Воронкова ПРИМЕНЕНИЕ БИОЛОГИЧЕСКИХ РЕГУЛЯТОРОВ РОСТА КАК ФАКТОР СНИЖЕНИЯ АНТРОПОГЕННОЙ НАГРУЗКИ НА АГРОЦЕНОЗ // БЕЗОПАСНОСТЬ ГОРОДСКОЙ СРЕДЫ Материалы </w:t>
      </w:r>
      <w:r w:rsidRPr="00E87B37">
        <w:rPr>
          <w:rFonts w:ascii="Times New Roman" w:hAnsi="Times New Roman" w:cs="Times New Roman"/>
          <w:sz w:val="24"/>
          <w:szCs w:val="24"/>
          <w:shd w:val="clear" w:color="auto" w:fill="FFFFFF"/>
          <w:lang w:val="en-US"/>
        </w:rPr>
        <w:t>IX</w:t>
      </w:r>
      <w:r w:rsidRPr="00E87B37">
        <w:rPr>
          <w:rFonts w:ascii="Times New Roman" w:hAnsi="Times New Roman" w:cs="Times New Roman"/>
          <w:sz w:val="24"/>
          <w:szCs w:val="24"/>
          <w:shd w:val="clear" w:color="auto" w:fill="FFFFFF"/>
        </w:rPr>
        <w:t xml:space="preserve"> Международной научно-практической конференции. - Омск: Омский государственный технический университет, 2022. - С. 83-86.</w:t>
      </w:r>
    </w:p>
    <w:p w14:paraId="30E27D21" w14:textId="0B504269"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lang w:val="en-US"/>
        </w:rPr>
        <w:t>1</w:t>
      </w:r>
      <w:r w:rsidR="00283A4A" w:rsidRPr="00E87B37">
        <w:rPr>
          <w:rFonts w:ascii="Times New Roman" w:hAnsi="Times New Roman" w:cs="Times New Roman"/>
          <w:sz w:val="24"/>
          <w:szCs w:val="24"/>
          <w:shd w:val="clear" w:color="auto" w:fill="FFFFFF"/>
          <w:lang w:val="en-US"/>
        </w:rPr>
        <w:t>1</w:t>
      </w:r>
      <w:r w:rsidRPr="00E87B37">
        <w:rPr>
          <w:rFonts w:ascii="Times New Roman" w:hAnsi="Times New Roman" w:cs="Times New Roman"/>
          <w:sz w:val="24"/>
          <w:szCs w:val="24"/>
          <w:lang w:val="en-US"/>
        </w:rPr>
        <w:t xml:space="preserve">Rudnik </w:t>
      </w:r>
      <w:proofErr w:type="spellStart"/>
      <w:r w:rsidRPr="00E87B37">
        <w:rPr>
          <w:rFonts w:ascii="Times New Roman" w:hAnsi="Times New Roman" w:cs="Times New Roman"/>
          <w:sz w:val="24"/>
          <w:szCs w:val="24"/>
          <w:lang w:val="en-US"/>
        </w:rPr>
        <w:t>Ewa</w:t>
      </w:r>
      <w:proofErr w:type="spellEnd"/>
      <w:r w:rsidRPr="00E87B37">
        <w:rPr>
          <w:rFonts w:ascii="Times New Roman" w:hAnsi="Times New Roman" w:cs="Times New Roman"/>
          <w:sz w:val="24"/>
          <w:szCs w:val="24"/>
          <w:lang w:val="en-US"/>
        </w:rPr>
        <w:t xml:space="preserve"> Compostable Polymer Materials.</w:t>
      </w:r>
      <w:r w:rsidRPr="00E87B37">
        <w:rPr>
          <w:rFonts w:ascii="Times New Roman" w:hAnsi="Times New Roman" w:cs="Times New Roman"/>
          <w:sz w:val="24"/>
          <w:szCs w:val="24"/>
          <w:shd w:val="clear" w:color="auto" w:fill="FFFFFF"/>
          <w:lang w:val="en-US"/>
        </w:rPr>
        <w:t xml:space="preserve"> </w:t>
      </w:r>
      <w:proofErr w:type="spellStart"/>
      <w:r w:rsidRPr="00E87B37">
        <w:rPr>
          <w:rFonts w:ascii="Times New Roman" w:hAnsi="Times New Roman" w:cs="Times New Roman"/>
          <w:sz w:val="24"/>
          <w:szCs w:val="24"/>
          <w:shd w:val="clear" w:color="auto" w:fill="FFFFFF"/>
        </w:rPr>
        <w:t>Elsevier</w:t>
      </w:r>
      <w:proofErr w:type="spellEnd"/>
      <w:r w:rsidRPr="00E87B37">
        <w:rPr>
          <w:rFonts w:ascii="Times New Roman" w:hAnsi="Times New Roman" w:cs="Times New Roman"/>
          <w:sz w:val="24"/>
          <w:szCs w:val="24"/>
          <w:shd w:val="clear" w:color="auto" w:fill="FFFFFF"/>
        </w:rPr>
        <w:t>, 2008. - 211 p.</w:t>
      </w:r>
    </w:p>
    <w:p w14:paraId="7BE72072" w14:textId="0ACDEF73" w:rsidR="009E58DE" w:rsidRPr="00E87B37" w:rsidRDefault="009E58DE"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1</w:t>
      </w:r>
      <w:r w:rsidR="00283A4A" w:rsidRPr="00E87B37">
        <w:rPr>
          <w:rFonts w:ascii="Times New Roman" w:hAnsi="Times New Roman" w:cs="Times New Roman"/>
          <w:sz w:val="24"/>
          <w:szCs w:val="24"/>
          <w:shd w:val="clear" w:color="auto" w:fill="FFFFFF"/>
        </w:rPr>
        <w:t>2</w:t>
      </w:r>
      <w:r w:rsidRPr="00E87B37">
        <w:rPr>
          <w:rFonts w:ascii="Times New Roman" w:hAnsi="Times New Roman" w:cs="Times New Roman"/>
          <w:sz w:val="24"/>
          <w:szCs w:val="24"/>
          <w:shd w:val="clear" w:color="auto" w:fill="FFFFFF"/>
        </w:rPr>
        <w:t xml:space="preserve"> Технология полимеров медико-биологического назначения. Полимеры природного происхождения [Электронный ресурс] : учебное пособие / М. И. </w:t>
      </w:r>
      <w:proofErr w:type="spellStart"/>
      <w:r w:rsidRPr="00E87B37">
        <w:rPr>
          <w:rFonts w:ascii="Times New Roman" w:hAnsi="Times New Roman" w:cs="Times New Roman"/>
          <w:sz w:val="24"/>
          <w:szCs w:val="24"/>
          <w:shd w:val="clear" w:color="auto" w:fill="FFFFFF"/>
        </w:rPr>
        <w:t>Штильман</w:t>
      </w:r>
      <w:proofErr w:type="spellEnd"/>
      <w:r w:rsidRPr="00E87B37">
        <w:rPr>
          <w:rFonts w:ascii="Times New Roman" w:hAnsi="Times New Roman" w:cs="Times New Roman"/>
          <w:sz w:val="24"/>
          <w:szCs w:val="24"/>
          <w:shd w:val="clear" w:color="auto" w:fill="FFFFFF"/>
        </w:rPr>
        <w:t xml:space="preserve"> [и др.] ; под ред. М. И. </w:t>
      </w:r>
      <w:proofErr w:type="spellStart"/>
      <w:r w:rsidRPr="00E87B37">
        <w:rPr>
          <w:rFonts w:ascii="Times New Roman" w:hAnsi="Times New Roman" w:cs="Times New Roman"/>
          <w:sz w:val="24"/>
          <w:szCs w:val="24"/>
          <w:shd w:val="clear" w:color="auto" w:fill="FFFFFF"/>
        </w:rPr>
        <w:t>Штильмана</w:t>
      </w:r>
      <w:proofErr w:type="spellEnd"/>
      <w:r w:rsidRPr="00E87B37">
        <w:rPr>
          <w:rFonts w:ascii="Times New Roman" w:hAnsi="Times New Roman" w:cs="Times New Roman"/>
          <w:sz w:val="24"/>
          <w:szCs w:val="24"/>
          <w:shd w:val="clear" w:color="auto" w:fill="FFFFFF"/>
        </w:rPr>
        <w:t xml:space="preserve">. — 2-е изд. (эл.). — Электрон. текстовые дан. (1 файл </w:t>
      </w:r>
      <w:proofErr w:type="spellStart"/>
      <w:r w:rsidRPr="00E87B37">
        <w:rPr>
          <w:rFonts w:ascii="Times New Roman" w:hAnsi="Times New Roman" w:cs="Times New Roman"/>
          <w:sz w:val="24"/>
          <w:szCs w:val="24"/>
          <w:shd w:val="clear" w:color="auto" w:fill="FFFFFF"/>
        </w:rPr>
        <w:t>pdf</w:t>
      </w:r>
      <w:proofErr w:type="spellEnd"/>
      <w:r w:rsidRPr="00E87B37">
        <w:rPr>
          <w:rFonts w:ascii="Times New Roman" w:hAnsi="Times New Roman" w:cs="Times New Roman"/>
          <w:sz w:val="24"/>
          <w:szCs w:val="24"/>
          <w:shd w:val="clear" w:color="auto" w:fill="FFFFFF"/>
        </w:rPr>
        <w:t xml:space="preserve"> :331 с.). — М. : Лаборатория знаний : Лаборатория Базовых Знаний, 2016.</w:t>
      </w:r>
    </w:p>
    <w:p w14:paraId="6CD49DDD" w14:textId="3FCD042B" w:rsidR="009E58DE" w:rsidRPr="00E87B37" w:rsidRDefault="00FA2500"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lastRenderedPageBreak/>
        <w:t>1</w:t>
      </w:r>
      <w:r w:rsidR="00283A4A" w:rsidRPr="00E87B37">
        <w:rPr>
          <w:rFonts w:ascii="Times New Roman" w:hAnsi="Times New Roman" w:cs="Times New Roman"/>
          <w:sz w:val="24"/>
          <w:szCs w:val="24"/>
          <w:shd w:val="clear" w:color="auto" w:fill="FFFFFF"/>
        </w:rPr>
        <w:t>3</w:t>
      </w:r>
      <w:r w:rsidR="009E58DE" w:rsidRPr="00E87B37">
        <w:rPr>
          <w:rFonts w:ascii="Times New Roman" w:hAnsi="Times New Roman" w:cs="Times New Roman"/>
          <w:sz w:val="24"/>
          <w:szCs w:val="24"/>
          <w:shd w:val="clear" w:color="auto" w:fill="FFFFFF"/>
        </w:rPr>
        <w:t xml:space="preserve"> </w:t>
      </w:r>
      <w:proofErr w:type="spellStart"/>
      <w:r w:rsidR="009E58DE" w:rsidRPr="00E87B37">
        <w:rPr>
          <w:rFonts w:ascii="Times New Roman" w:hAnsi="Times New Roman" w:cs="Times New Roman"/>
          <w:sz w:val="24"/>
          <w:szCs w:val="24"/>
          <w:shd w:val="clear" w:color="auto" w:fill="FFFFFF"/>
        </w:rPr>
        <w:t>Биоразлагаемые</w:t>
      </w:r>
      <w:proofErr w:type="spellEnd"/>
      <w:r w:rsidR="009E58DE" w:rsidRPr="00E87B37">
        <w:rPr>
          <w:rFonts w:ascii="Times New Roman" w:hAnsi="Times New Roman" w:cs="Times New Roman"/>
          <w:sz w:val="24"/>
          <w:szCs w:val="24"/>
          <w:shd w:val="clear" w:color="auto" w:fill="FFFFFF"/>
        </w:rPr>
        <w:t xml:space="preserve"> полимерные смеси и композиты из возобновляемых источников / Под ред. Лонг Ю. - СПб: Научные основы и технологии, 2013. - 464 с.</w:t>
      </w:r>
    </w:p>
    <w:p w14:paraId="0A3B9768" w14:textId="3F17B910" w:rsidR="006C2FC3" w:rsidRPr="00E87B37" w:rsidRDefault="00FA2500"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1</w:t>
      </w:r>
      <w:r w:rsidR="00283A4A" w:rsidRPr="00E87B37">
        <w:rPr>
          <w:rFonts w:ascii="Times New Roman" w:hAnsi="Times New Roman" w:cs="Times New Roman"/>
          <w:sz w:val="24"/>
          <w:szCs w:val="24"/>
          <w:shd w:val="clear" w:color="auto" w:fill="FFFFFF"/>
        </w:rPr>
        <w:t>4</w:t>
      </w:r>
      <w:r w:rsidR="006C2FC3" w:rsidRPr="00E87B37">
        <w:rPr>
          <w:rFonts w:ascii="Times New Roman" w:hAnsi="Times New Roman" w:cs="Times New Roman"/>
          <w:sz w:val="24"/>
          <w:szCs w:val="24"/>
          <w:shd w:val="clear" w:color="auto" w:fill="FFFFFF"/>
        </w:rPr>
        <w:t xml:space="preserve"> Экологический мониторинг: Учебно-методическое пособие /Под ред. </w:t>
      </w:r>
      <w:proofErr w:type="spellStart"/>
      <w:r w:rsidR="006C2FC3" w:rsidRPr="00E87B37">
        <w:rPr>
          <w:rFonts w:ascii="Times New Roman" w:hAnsi="Times New Roman" w:cs="Times New Roman"/>
          <w:sz w:val="24"/>
          <w:szCs w:val="24"/>
          <w:shd w:val="clear" w:color="auto" w:fill="FFFFFF"/>
        </w:rPr>
        <w:t>Ашихминой</w:t>
      </w:r>
      <w:proofErr w:type="spellEnd"/>
      <w:r w:rsidR="006C2FC3" w:rsidRPr="00E87B37">
        <w:rPr>
          <w:rFonts w:ascii="Times New Roman" w:hAnsi="Times New Roman" w:cs="Times New Roman"/>
          <w:sz w:val="24"/>
          <w:szCs w:val="24"/>
          <w:shd w:val="clear" w:color="auto" w:fill="FFFFFF"/>
        </w:rPr>
        <w:t xml:space="preserve"> Т. Я. – М.: Академический Проект, 2005. – 416 с.</w:t>
      </w:r>
    </w:p>
    <w:p w14:paraId="2B2C3A23" w14:textId="48E58954" w:rsidR="006C2FC3" w:rsidRPr="00E87B37" w:rsidRDefault="006C2FC3" w:rsidP="00E87B37">
      <w:pPr>
        <w:spacing w:after="0" w:line="360" w:lineRule="auto"/>
        <w:jc w:val="both"/>
        <w:rPr>
          <w:rFonts w:ascii="Times New Roman" w:hAnsi="Times New Roman" w:cs="Times New Roman"/>
          <w:sz w:val="24"/>
          <w:szCs w:val="24"/>
          <w:shd w:val="clear" w:color="auto" w:fill="FFFFFF"/>
        </w:rPr>
      </w:pPr>
      <w:r w:rsidRPr="00E87B37">
        <w:rPr>
          <w:rFonts w:ascii="Times New Roman" w:hAnsi="Times New Roman" w:cs="Times New Roman"/>
          <w:sz w:val="24"/>
          <w:szCs w:val="24"/>
          <w:shd w:val="clear" w:color="auto" w:fill="FFFFFF"/>
        </w:rPr>
        <w:t>1</w:t>
      </w:r>
      <w:r w:rsidR="00283A4A" w:rsidRPr="00E87B37">
        <w:rPr>
          <w:rFonts w:ascii="Times New Roman" w:hAnsi="Times New Roman" w:cs="Times New Roman"/>
          <w:sz w:val="24"/>
          <w:szCs w:val="24"/>
          <w:shd w:val="clear" w:color="auto" w:fill="FFFFFF"/>
        </w:rPr>
        <w:t>5</w:t>
      </w:r>
      <w:r w:rsidRPr="00E87B37">
        <w:rPr>
          <w:rFonts w:ascii="Times New Roman" w:hAnsi="Times New Roman" w:cs="Times New Roman"/>
          <w:sz w:val="24"/>
          <w:szCs w:val="24"/>
          <w:shd w:val="clear" w:color="auto" w:fill="FFFFFF"/>
        </w:rPr>
        <w:t xml:space="preserve"> Школьный экологический мониторинг. Учебно-методическое пособие [Текст] /Под редакцией </w:t>
      </w:r>
      <w:proofErr w:type="spellStart"/>
      <w:r w:rsidRPr="00E87B37">
        <w:rPr>
          <w:rFonts w:ascii="Times New Roman" w:hAnsi="Times New Roman" w:cs="Times New Roman"/>
          <w:sz w:val="24"/>
          <w:szCs w:val="24"/>
          <w:shd w:val="clear" w:color="auto" w:fill="FFFFFF"/>
        </w:rPr>
        <w:t>Ашихминой</w:t>
      </w:r>
      <w:proofErr w:type="spellEnd"/>
      <w:r w:rsidRPr="00E87B37">
        <w:rPr>
          <w:rFonts w:ascii="Times New Roman" w:hAnsi="Times New Roman" w:cs="Times New Roman"/>
          <w:sz w:val="24"/>
          <w:szCs w:val="24"/>
          <w:shd w:val="clear" w:color="auto" w:fill="FFFFFF"/>
        </w:rPr>
        <w:t xml:space="preserve"> Т. Я. – М.: АГАР, 2000. – 213 с.</w:t>
      </w:r>
    </w:p>
    <w:p w14:paraId="3672B09D" w14:textId="77777777" w:rsidR="006D50C4" w:rsidRDefault="006D50C4" w:rsidP="00E87B37">
      <w:pPr>
        <w:spacing w:after="0" w:line="360" w:lineRule="auto"/>
        <w:jc w:val="both"/>
        <w:rPr>
          <w:rFonts w:ascii="Times New Roman" w:hAnsi="Times New Roman" w:cs="Times New Roman"/>
          <w:sz w:val="24"/>
          <w:szCs w:val="24"/>
          <w:shd w:val="clear" w:color="auto" w:fill="FFFFFF"/>
        </w:rPr>
        <w:sectPr w:rsidR="006D50C4" w:rsidSect="00E87B37">
          <w:pgSz w:w="11906" w:h="16838"/>
          <w:pgMar w:top="1134" w:right="567" w:bottom="1134" w:left="1701" w:header="709" w:footer="709" w:gutter="0"/>
          <w:cols w:space="708"/>
          <w:docGrid w:linePitch="360"/>
        </w:sectPr>
      </w:pPr>
    </w:p>
    <w:p w14:paraId="3A8A0F09" w14:textId="213B64BE" w:rsidR="006D50C4" w:rsidRPr="006D50C4" w:rsidRDefault="006D50C4" w:rsidP="006D50C4">
      <w:pPr>
        <w:pStyle w:val="1"/>
        <w:spacing w:before="0" w:line="360" w:lineRule="auto"/>
        <w:jc w:val="center"/>
        <w:rPr>
          <w:rFonts w:ascii="Times New Roman" w:hAnsi="Times New Roman" w:cs="Times New Roman"/>
          <w:b/>
          <w:color w:val="auto"/>
          <w:sz w:val="24"/>
          <w:szCs w:val="24"/>
        </w:rPr>
      </w:pPr>
      <w:bookmarkStart w:id="36" w:name="_Toc149725300"/>
      <w:r w:rsidRPr="006D50C4">
        <w:rPr>
          <w:rFonts w:ascii="Times New Roman" w:hAnsi="Times New Roman" w:cs="Times New Roman"/>
          <w:b/>
          <w:color w:val="auto"/>
          <w:sz w:val="24"/>
          <w:szCs w:val="24"/>
        </w:rPr>
        <w:lastRenderedPageBreak/>
        <w:t>Приложения</w:t>
      </w:r>
      <w:bookmarkEnd w:id="36"/>
    </w:p>
    <w:p w14:paraId="68EE40EA" w14:textId="72F4F5E4" w:rsidR="006D50C4" w:rsidRPr="00CE1B37" w:rsidRDefault="006D50C4" w:rsidP="00CE1B37">
      <w:pPr>
        <w:tabs>
          <w:tab w:val="left" w:pos="709"/>
        </w:tabs>
        <w:spacing w:after="0" w:line="360" w:lineRule="auto"/>
        <w:jc w:val="center"/>
        <w:rPr>
          <w:rFonts w:ascii="Times New Roman" w:hAnsi="Times New Roman" w:cs="Times New Roman"/>
          <w:sz w:val="24"/>
          <w:szCs w:val="24"/>
        </w:rPr>
      </w:pPr>
      <w:r w:rsidRPr="00CE1B37">
        <w:rPr>
          <w:rFonts w:ascii="Times New Roman" w:hAnsi="Times New Roman" w:cs="Times New Roman"/>
          <w:sz w:val="24"/>
          <w:szCs w:val="24"/>
        </w:rPr>
        <w:t>Таблица 1 – Характеристика некоторых органических кислот, используемых для регулирования свойств растений</w:t>
      </w:r>
    </w:p>
    <w:tbl>
      <w:tblPr>
        <w:tblStyle w:val="a4"/>
        <w:tblW w:w="5000" w:type="pct"/>
        <w:tblLook w:val="04A0" w:firstRow="1" w:lastRow="0" w:firstColumn="1" w:lastColumn="0" w:noHBand="0" w:noVBand="1"/>
      </w:tblPr>
      <w:tblGrid>
        <w:gridCol w:w="2045"/>
        <w:gridCol w:w="3762"/>
        <w:gridCol w:w="8753"/>
      </w:tblGrid>
      <w:tr w:rsidR="006D50C4" w:rsidRPr="00CE1B37" w14:paraId="359B43FA" w14:textId="77777777" w:rsidTr="001D15D6">
        <w:tc>
          <w:tcPr>
            <w:tcW w:w="702" w:type="pct"/>
          </w:tcPr>
          <w:p w14:paraId="173D2E99" w14:textId="77777777" w:rsidR="006D50C4" w:rsidRPr="00CE1B37" w:rsidRDefault="006D50C4" w:rsidP="001D15D6">
            <w:pPr>
              <w:spacing w:line="360" w:lineRule="auto"/>
              <w:jc w:val="center"/>
              <w:rPr>
                <w:rFonts w:ascii="Times New Roman" w:hAnsi="Times New Roman" w:cs="Times New Roman"/>
                <w:sz w:val="24"/>
                <w:szCs w:val="24"/>
              </w:rPr>
            </w:pPr>
            <w:r w:rsidRPr="00CE1B37">
              <w:rPr>
                <w:rFonts w:ascii="Times New Roman" w:hAnsi="Times New Roman" w:cs="Times New Roman"/>
                <w:sz w:val="24"/>
                <w:szCs w:val="24"/>
              </w:rPr>
              <w:t>Наименование</w:t>
            </w:r>
          </w:p>
        </w:tc>
        <w:tc>
          <w:tcPr>
            <w:tcW w:w="1292" w:type="pct"/>
          </w:tcPr>
          <w:p w14:paraId="2131520A" w14:textId="77777777" w:rsidR="006D50C4" w:rsidRPr="00CE1B37" w:rsidRDefault="006D50C4" w:rsidP="001D15D6">
            <w:pPr>
              <w:spacing w:line="360" w:lineRule="auto"/>
              <w:jc w:val="center"/>
              <w:rPr>
                <w:rFonts w:ascii="Times New Roman" w:hAnsi="Times New Roman" w:cs="Times New Roman"/>
                <w:sz w:val="24"/>
                <w:szCs w:val="24"/>
              </w:rPr>
            </w:pPr>
            <w:r w:rsidRPr="00CE1B37">
              <w:rPr>
                <w:rFonts w:ascii="Times New Roman" w:hAnsi="Times New Roman" w:cs="Times New Roman"/>
                <w:sz w:val="24"/>
                <w:szCs w:val="24"/>
              </w:rPr>
              <w:t>Формула</w:t>
            </w:r>
          </w:p>
        </w:tc>
        <w:tc>
          <w:tcPr>
            <w:tcW w:w="3006" w:type="pct"/>
          </w:tcPr>
          <w:p w14:paraId="7C2514C8" w14:textId="77777777" w:rsidR="006D50C4" w:rsidRPr="00CE1B37" w:rsidRDefault="006D50C4" w:rsidP="001D15D6">
            <w:pPr>
              <w:spacing w:line="360" w:lineRule="auto"/>
              <w:jc w:val="center"/>
              <w:rPr>
                <w:rFonts w:ascii="Times New Roman" w:hAnsi="Times New Roman" w:cs="Times New Roman"/>
                <w:sz w:val="24"/>
                <w:szCs w:val="24"/>
              </w:rPr>
            </w:pPr>
            <w:r w:rsidRPr="00CE1B37">
              <w:rPr>
                <w:rFonts w:ascii="Times New Roman" w:hAnsi="Times New Roman" w:cs="Times New Roman"/>
                <w:sz w:val="24"/>
                <w:szCs w:val="24"/>
              </w:rPr>
              <w:t>Роль для растений</w:t>
            </w:r>
          </w:p>
        </w:tc>
      </w:tr>
      <w:tr w:rsidR="006D50C4" w:rsidRPr="00CE1B37" w14:paraId="23815F87" w14:textId="77777777" w:rsidTr="001D15D6">
        <w:tc>
          <w:tcPr>
            <w:tcW w:w="702" w:type="pct"/>
          </w:tcPr>
          <w:p w14:paraId="208BA976"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Молочная кислота</w:t>
            </w:r>
          </w:p>
        </w:tc>
        <w:tc>
          <w:tcPr>
            <w:tcW w:w="1292" w:type="pct"/>
          </w:tcPr>
          <w:p w14:paraId="28F0CCF7"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160C5985" wp14:editId="72D30780">
                  <wp:extent cx="1174750" cy="848431"/>
                  <wp:effectExtent l="0" t="0" r="6350" b="8890"/>
                  <wp:docPr id="6" name="Рисунок 6"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химической структуры"/>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182631" cy="854122"/>
                          </a:xfrm>
                          <a:prstGeom prst="rect">
                            <a:avLst/>
                          </a:prstGeom>
                          <a:noFill/>
                          <a:ln>
                            <a:noFill/>
                          </a:ln>
                        </pic:spPr>
                      </pic:pic>
                    </a:graphicData>
                  </a:graphic>
                </wp:inline>
              </w:drawing>
            </w:r>
          </w:p>
        </w:tc>
        <w:tc>
          <w:tcPr>
            <w:tcW w:w="3006" w:type="pct"/>
          </w:tcPr>
          <w:p w14:paraId="38F3E2F1"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 xml:space="preserve">Обладает </w:t>
            </w:r>
            <w:proofErr w:type="spellStart"/>
            <w:r w:rsidRPr="00CE1B37">
              <w:rPr>
                <w:rFonts w:ascii="Times New Roman" w:hAnsi="Times New Roman" w:cs="Times New Roman"/>
                <w:sz w:val="24"/>
                <w:szCs w:val="24"/>
              </w:rPr>
              <w:t>иммунопротекторными</w:t>
            </w:r>
            <w:proofErr w:type="spellEnd"/>
            <w:r w:rsidRPr="00CE1B37">
              <w:rPr>
                <w:rFonts w:ascii="Times New Roman" w:hAnsi="Times New Roman" w:cs="Times New Roman"/>
                <w:sz w:val="24"/>
                <w:szCs w:val="24"/>
              </w:rPr>
              <w:t xml:space="preserve"> свойствами и излечивающим эффектом по отношению к болезням</w:t>
            </w:r>
          </w:p>
          <w:p w14:paraId="7F560EC4" w14:textId="77777777" w:rsidR="006D50C4" w:rsidRPr="00CE1B37" w:rsidRDefault="006D50C4" w:rsidP="001D15D6">
            <w:pPr>
              <w:spacing w:line="360" w:lineRule="auto"/>
              <w:jc w:val="both"/>
              <w:rPr>
                <w:rFonts w:ascii="Times New Roman" w:hAnsi="Times New Roman" w:cs="Times New Roman"/>
                <w:sz w:val="24"/>
                <w:szCs w:val="24"/>
              </w:rPr>
            </w:pPr>
          </w:p>
        </w:tc>
      </w:tr>
      <w:tr w:rsidR="006D50C4" w:rsidRPr="00CE1B37" w14:paraId="4818A90F" w14:textId="77777777" w:rsidTr="001D15D6">
        <w:tc>
          <w:tcPr>
            <w:tcW w:w="702" w:type="pct"/>
          </w:tcPr>
          <w:p w14:paraId="353A8E4B"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Янтарная кислота</w:t>
            </w:r>
          </w:p>
        </w:tc>
        <w:tc>
          <w:tcPr>
            <w:tcW w:w="1292" w:type="pct"/>
          </w:tcPr>
          <w:p w14:paraId="22719B54"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24D39E95" wp14:editId="65776EF4">
                  <wp:extent cx="1529715" cy="805650"/>
                  <wp:effectExtent l="0" t="0" r="0" b="0"/>
                  <wp:docPr id="12" name="Рисунок 1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химической структуры"/>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38272" cy="810157"/>
                          </a:xfrm>
                          <a:prstGeom prst="rect">
                            <a:avLst/>
                          </a:prstGeom>
                          <a:noFill/>
                          <a:ln>
                            <a:noFill/>
                          </a:ln>
                        </pic:spPr>
                      </pic:pic>
                    </a:graphicData>
                  </a:graphic>
                </wp:inline>
              </w:drawing>
            </w:r>
          </w:p>
        </w:tc>
        <w:tc>
          <w:tcPr>
            <w:tcW w:w="3006" w:type="pct"/>
          </w:tcPr>
          <w:p w14:paraId="7B60B550"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Оказывает общеукрепляющее действие регулирует и ускоряет рост растений и укрепляет корневую систему. Участвует в процессе образования хлорофилла. Сокращает и стимулирует сроки всхожести семян, ускоряет рост побегов и оказывает позитивное действие на обильное цветение</w:t>
            </w:r>
          </w:p>
        </w:tc>
      </w:tr>
      <w:tr w:rsidR="006D50C4" w:rsidRPr="00CE1B37" w14:paraId="31B6E75E" w14:textId="77777777" w:rsidTr="001D15D6">
        <w:tc>
          <w:tcPr>
            <w:tcW w:w="702" w:type="pct"/>
          </w:tcPr>
          <w:p w14:paraId="751A8CF9"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Лимонная кислота</w:t>
            </w:r>
          </w:p>
        </w:tc>
        <w:tc>
          <w:tcPr>
            <w:tcW w:w="1292" w:type="pct"/>
          </w:tcPr>
          <w:p w14:paraId="169F1536"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31E862A7" wp14:editId="3B1D7C9B">
                  <wp:extent cx="1790700" cy="810390"/>
                  <wp:effectExtent l="0" t="0" r="0" b="8890"/>
                  <wp:docPr id="13" name="Рисунок 1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химической структуры"/>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05280" cy="816988"/>
                          </a:xfrm>
                          <a:prstGeom prst="rect">
                            <a:avLst/>
                          </a:prstGeom>
                          <a:noFill/>
                          <a:ln>
                            <a:noFill/>
                          </a:ln>
                        </pic:spPr>
                      </pic:pic>
                    </a:graphicData>
                  </a:graphic>
                </wp:inline>
              </w:drawing>
            </w:r>
          </w:p>
        </w:tc>
        <w:tc>
          <w:tcPr>
            <w:tcW w:w="3006" w:type="pct"/>
          </w:tcPr>
          <w:p w14:paraId="6FFD69B1" w14:textId="461F2E74"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Действует как стимулятор, повышая их устойчивость к стрессам и патогенам.</w:t>
            </w:r>
          </w:p>
          <w:p w14:paraId="67CCAA87"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Стабилизирует жизнедеятельность естественной микрофлоры почвы, препятствуя накоплению токсинов в растении</w:t>
            </w:r>
          </w:p>
        </w:tc>
      </w:tr>
      <w:tr w:rsidR="006D50C4" w:rsidRPr="00CE1B37" w14:paraId="7687C062" w14:textId="77777777" w:rsidTr="001D15D6">
        <w:tc>
          <w:tcPr>
            <w:tcW w:w="702" w:type="pct"/>
          </w:tcPr>
          <w:p w14:paraId="50D6D152"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Индолилуксусная кислота</w:t>
            </w:r>
          </w:p>
        </w:tc>
        <w:tc>
          <w:tcPr>
            <w:tcW w:w="1292" w:type="pct"/>
          </w:tcPr>
          <w:p w14:paraId="5C291E43"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75421B46" wp14:editId="041D4BE3">
                  <wp:extent cx="1555750" cy="1392226"/>
                  <wp:effectExtent l="0" t="0" r="6350" b="0"/>
                  <wp:docPr id="14" name="Рисунок 14"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химической структуры"/>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60262" cy="1396264"/>
                          </a:xfrm>
                          <a:prstGeom prst="rect">
                            <a:avLst/>
                          </a:prstGeom>
                          <a:noFill/>
                          <a:ln>
                            <a:noFill/>
                          </a:ln>
                        </pic:spPr>
                      </pic:pic>
                    </a:graphicData>
                  </a:graphic>
                </wp:inline>
              </w:drawing>
            </w:r>
          </w:p>
        </w:tc>
        <w:tc>
          <w:tcPr>
            <w:tcW w:w="3006" w:type="pct"/>
          </w:tcPr>
          <w:p w14:paraId="307AEAA0" w14:textId="77777777" w:rsidR="006D50C4" w:rsidRPr="00CE1B37" w:rsidRDefault="006D50C4" w:rsidP="001D15D6">
            <w:pPr>
              <w:spacing w:line="360" w:lineRule="auto"/>
              <w:jc w:val="both"/>
              <w:rPr>
                <w:rFonts w:ascii="Times New Roman" w:hAnsi="Times New Roman" w:cs="Times New Roman"/>
                <w:sz w:val="24"/>
                <w:szCs w:val="24"/>
              </w:rPr>
            </w:pPr>
            <w:r w:rsidRPr="00CE1B37">
              <w:rPr>
                <w:rFonts w:ascii="Times New Roman" w:hAnsi="Times New Roman" w:cs="Times New Roman"/>
                <w:sz w:val="24"/>
                <w:szCs w:val="24"/>
              </w:rPr>
              <w:t xml:space="preserve">Интенсифицирует деление клеток, </w:t>
            </w:r>
            <w:proofErr w:type="spellStart"/>
            <w:r w:rsidRPr="00CE1B37">
              <w:rPr>
                <w:rFonts w:ascii="Times New Roman" w:hAnsi="Times New Roman" w:cs="Times New Roman"/>
                <w:sz w:val="24"/>
                <w:szCs w:val="24"/>
              </w:rPr>
              <w:t>стимулируетя</w:t>
            </w:r>
            <w:proofErr w:type="spellEnd"/>
            <w:r w:rsidRPr="00CE1B37">
              <w:rPr>
                <w:rFonts w:ascii="Times New Roman" w:hAnsi="Times New Roman" w:cs="Times New Roman"/>
                <w:sz w:val="24"/>
                <w:szCs w:val="24"/>
              </w:rPr>
              <w:t xml:space="preserve"> рост плодов </w:t>
            </w:r>
          </w:p>
        </w:tc>
      </w:tr>
    </w:tbl>
    <w:p w14:paraId="12ADCA1A" w14:textId="77777777" w:rsidR="006D50C4" w:rsidRPr="00CE1B37" w:rsidRDefault="006D50C4" w:rsidP="006D50C4">
      <w:pPr>
        <w:spacing w:after="0" w:line="360" w:lineRule="auto"/>
        <w:ind w:firstLine="709"/>
        <w:jc w:val="both"/>
        <w:rPr>
          <w:rFonts w:ascii="Times New Roman" w:hAnsi="Times New Roman" w:cs="Times New Roman"/>
          <w:sz w:val="24"/>
          <w:szCs w:val="24"/>
        </w:rPr>
      </w:pPr>
    </w:p>
    <w:p w14:paraId="302EFF7E" w14:textId="77777777" w:rsidR="006D50C4" w:rsidRPr="00CE1B37" w:rsidRDefault="006D50C4" w:rsidP="006D50C4">
      <w:pPr>
        <w:pStyle w:val="a3"/>
        <w:numPr>
          <w:ilvl w:val="1"/>
          <w:numId w:val="30"/>
        </w:numPr>
        <w:spacing w:after="0" w:line="360" w:lineRule="auto"/>
        <w:jc w:val="both"/>
        <w:rPr>
          <w:rFonts w:ascii="Times New Roman" w:hAnsi="Times New Roman" w:cs="Times New Roman"/>
          <w:sz w:val="24"/>
          <w:szCs w:val="24"/>
        </w:rPr>
        <w:sectPr w:rsidR="006D50C4" w:rsidRPr="00CE1B37" w:rsidSect="00D274CC">
          <w:pgSz w:w="16838" w:h="11906" w:orient="landscape"/>
          <w:pgMar w:top="1560" w:right="1134" w:bottom="850" w:left="1134" w:header="708" w:footer="708" w:gutter="0"/>
          <w:cols w:space="708"/>
          <w:docGrid w:linePitch="360"/>
        </w:sectPr>
      </w:pPr>
    </w:p>
    <w:p w14:paraId="6129FDCB" w14:textId="6F0D2142" w:rsidR="006D50C4" w:rsidRPr="00CE1B37" w:rsidRDefault="006D50C4" w:rsidP="00CE1B37">
      <w:pPr>
        <w:tabs>
          <w:tab w:val="left" w:pos="709"/>
        </w:tabs>
        <w:spacing w:after="0" w:line="360" w:lineRule="auto"/>
        <w:jc w:val="center"/>
        <w:rPr>
          <w:rFonts w:ascii="Times New Roman" w:hAnsi="Times New Roman" w:cs="Times New Roman"/>
          <w:sz w:val="24"/>
          <w:szCs w:val="24"/>
        </w:rPr>
      </w:pPr>
      <w:r w:rsidRPr="00CE1B37">
        <w:rPr>
          <w:rFonts w:ascii="Times New Roman" w:hAnsi="Times New Roman" w:cs="Times New Roman"/>
          <w:sz w:val="24"/>
          <w:szCs w:val="24"/>
        </w:rPr>
        <w:lastRenderedPageBreak/>
        <w:t>Таблица 2 – Рецептура поливочных растворов первой серии экспериментов</w:t>
      </w:r>
    </w:p>
    <w:tbl>
      <w:tblPr>
        <w:tblStyle w:val="a4"/>
        <w:tblW w:w="0" w:type="auto"/>
        <w:tblLook w:val="04A0" w:firstRow="1" w:lastRow="0" w:firstColumn="1" w:lastColumn="0" w:noHBand="0" w:noVBand="1"/>
      </w:tblPr>
      <w:tblGrid>
        <w:gridCol w:w="4743"/>
        <w:gridCol w:w="4743"/>
      </w:tblGrid>
      <w:tr w:rsidR="006D50C4" w:rsidRPr="00CE1B37" w14:paraId="57D2D2FE" w14:textId="77777777" w:rsidTr="001D15D6">
        <w:tc>
          <w:tcPr>
            <w:tcW w:w="4743" w:type="dxa"/>
          </w:tcPr>
          <w:p w14:paraId="22FA33D5"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Название ингредиента</w:t>
            </w:r>
          </w:p>
        </w:tc>
        <w:tc>
          <w:tcPr>
            <w:tcW w:w="4743" w:type="dxa"/>
          </w:tcPr>
          <w:p w14:paraId="73A3391C"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Содержание, %</w:t>
            </w:r>
          </w:p>
        </w:tc>
      </w:tr>
      <w:tr w:rsidR="006D50C4" w:rsidRPr="00CE1B37" w14:paraId="735FF336" w14:textId="77777777" w:rsidTr="001D15D6">
        <w:tc>
          <w:tcPr>
            <w:tcW w:w="4743" w:type="dxa"/>
          </w:tcPr>
          <w:p w14:paraId="4DF542CC"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Дистиллированная вода</w:t>
            </w:r>
          </w:p>
        </w:tc>
        <w:tc>
          <w:tcPr>
            <w:tcW w:w="4743" w:type="dxa"/>
          </w:tcPr>
          <w:p w14:paraId="551074DC"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85</w:t>
            </w:r>
          </w:p>
        </w:tc>
      </w:tr>
      <w:tr w:rsidR="006D50C4" w:rsidRPr="00CE1B37" w14:paraId="52A3B984" w14:textId="77777777" w:rsidTr="001D15D6">
        <w:tc>
          <w:tcPr>
            <w:tcW w:w="4743" w:type="dxa"/>
          </w:tcPr>
          <w:p w14:paraId="43024FE9"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 xml:space="preserve">Полимер на </w:t>
            </w:r>
            <w:proofErr w:type="spellStart"/>
            <w:r w:rsidRPr="00CE1B37">
              <w:rPr>
                <w:rFonts w:ascii="Times New Roman" w:hAnsi="Times New Roman" w:cs="Times New Roman"/>
                <w:sz w:val="24"/>
                <w:szCs w:val="24"/>
              </w:rPr>
              <w:t>биооснове</w:t>
            </w:r>
            <w:proofErr w:type="spellEnd"/>
          </w:p>
        </w:tc>
        <w:tc>
          <w:tcPr>
            <w:tcW w:w="4743" w:type="dxa"/>
          </w:tcPr>
          <w:p w14:paraId="4AC069B2"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10</w:t>
            </w:r>
          </w:p>
        </w:tc>
      </w:tr>
      <w:tr w:rsidR="006D50C4" w:rsidRPr="00CE1B37" w14:paraId="216DF30A" w14:textId="77777777" w:rsidTr="001D15D6">
        <w:tc>
          <w:tcPr>
            <w:tcW w:w="4743" w:type="dxa"/>
          </w:tcPr>
          <w:p w14:paraId="6E10CD59"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Глицерин</w:t>
            </w:r>
          </w:p>
        </w:tc>
        <w:tc>
          <w:tcPr>
            <w:tcW w:w="4743" w:type="dxa"/>
          </w:tcPr>
          <w:p w14:paraId="15A2CBB7"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5</w:t>
            </w:r>
          </w:p>
        </w:tc>
      </w:tr>
      <w:tr w:rsidR="006D50C4" w:rsidRPr="00CE1B37" w14:paraId="0754F4BB" w14:textId="77777777" w:rsidTr="001D15D6">
        <w:tc>
          <w:tcPr>
            <w:tcW w:w="4743" w:type="dxa"/>
          </w:tcPr>
          <w:p w14:paraId="12118C05"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Итого</w:t>
            </w:r>
          </w:p>
        </w:tc>
        <w:tc>
          <w:tcPr>
            <w:tcW w:w="4743" w:type="dxa"/>
          </w:tcPr>
          <w:p w14:paraId="463556EF" w14:textId="77777777" w:rsidR="006D50C4" w:rsidRPr="00CE1B37" w:rsidRDefault="006D50C4" w:rsidP="001D15D6">
            <w:pPr>
              <w:tabs>
                <w:tab w:val="left" w:pos="709"/>
              </w:tabs>
              <w:spacing w:line="360" w:lineRule="auto"/>
              <w:rPr>
                <w:rFonts w:ascii="Times New Roman" w:hAnsi="Times New Roman" w:cs="Times New Roman"/>
                <w:sz w:val="24"/>
                <w:szCs w:val="24"/>
              </w:rPr>
            </w:pPr>
            <w:r w:rsidRPr="00CE1B37">
              <w:rPr>
                <w:rFonts w:ascii="Times New Roman" w:hAnsi="Times New Roman" w:cs="Times New Roman"/>
                <w:sz w:val="24"/>
                <w:szCs w:val="24"/>
              </w:rPr>
              <w:t>100</w:t>
            </w:r>
          </w:p>
        </w:tc>
      </w:tr>
    </w:tbl>
    <w:p w14:paraId="7D3BA884" w14:textId="77777777" w:rsidR="006D50C4" w:rsidRPr="00CE1B37" w:rsidRDefault="006D50C4" w:rsidP="006D50C4">
      <w:pPr>
        <w:pStyle w:val="a3"/>
        <w:tabs>
          <w:tab w:val="left" w:pos="709"/>
        </w:tabs>
        <w:spacing w:after="0" w:line="360" w:lineRule="auto"/>
        <w:ind w:left="0" w:firstLine="709"/>
        <w:jc w:val="both"/>
        <w:rPr>
          <w:rFonts w:ascii="Times New Roman" w:hAnsi="Times New Roman" w:cs="Times New Roman"/>
          <w:sz w:val="24"/>
          <w:szCs w:val="24"/>
        </w:rPr>
      </w:pPr>
    </w:p>
    <w:p w14:paraId="74BCD10D" w14:textId="77777777" w:rsidR="006D50C4" w:rsidRPr="00CE1B37" w:rsidRDefault="006D50C4" w:rsidP="006D50C4">
      <w:pPr>
        <w:pStyle w:val="a3"/>
        <w:tabs>
          <w:tab w:val="left" w:pos="709"/>
        </w:tabs>
        <w:spacing w:after="0" w:line="360" w:lineRule="auto"/>
        <w:ind w:left="0"/>
        <w:jc w:val="center"/>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27519894" wp14:editId="77C4928F">
            <wp:extent cx="6029960" cy="1006475"/>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6029960" cy="1006475"/>
                    </a:xfrm>
                    <a:prstGeom prst="rect">
                      <a:avLst/>
                    </a:prstGeom>
                  </pic:spPr>
                </pic:pic>
              </a:graphicData>
            </a:graphic>
          </wp:inline>
        </w:drawing>
      </w:r>
    </w:p>
    <w:p w14:paraId="0AACDEBB" w14:textId="77777777" w:rsidR="006D50C4" w:rsidRPr="00CE1B37" w:rsidRDefault="006D50C4" w:rsidP="006D50C4">
      <w:pPr>
        <w:pStyle w:val="a3"/>
        <w:tabs>
          <w:tab w:val="left" w:pos="709"/>
        </w:tabs>
        <w:spacing w:after="0" w:line="360" w:lineRule="auto"/>
        <w:ind w:left="0" w:firstLine="709"/>
        <w:jc w:val="center"/>
        <w:rPr>
          <w:rFonts w:ascii="Times New Roman" w:hAnsi="Times New Roman" w:cs="Times New Roman"/>
          <w:sz w:val="24"/>
          <w:szCs w:val="24"/>
        </w:rPr>
      </w:pPr>
      <w:r w:rsidRPr="00CE1B37">
        <w:rPr>
          <w:rFonts w:ascii="Times New Roman" w:hAnsi="Times New Roman" w:cs="Times New Roman"/>
          <w:sz w:val="24"/>
          <w:szCs w:val="24"/>
        </w:rPr>
        <w:t>Фото 1 – Внешний вид полученных пленочных материалов</w:t>
      </w:r>
    </w:p>
    <w:p w14:paraId="24E95AEA" w14:textId="77777777" w:rsidR="006D50C4" w:rsidRPr="00CE1B37" w:rsidRDefault="006D50C4" w:rsidP="006D50C4">
      <w:pPr>
        <w:pStyle w:val="a3"/>
        <w:tabs>
          <w:tab w:val="left" w:pos="709"/>
        </w:tabs>
        <w:spacing w:after="0" w:line="360" w:lineRule="auto"/>
        <w:ind w:left="0" w:firstLine="709"/>
        <w:jc w:val="both"/>
        <w:rPr>
          <w:rFonts w:ascii="Times New Roman" w:hAnsi="Times New Roman" w:cs="Times New Roman"/>
          <w:sz w:val="24"/>
          <w:szCs w:val="24"/>
        </w:rPr>
      </w:pPr>
    </w:p>
    <w:p w14:paraId="2FB6B0E2" w14:textId="56002076" w:rsidR="006D50C4" w:rsidRPr="00CE1B37" w:rsidRDefault="006D50C4" w:rsidP="00CE1B37">
      <w:pPr>
        <w:pStyle w:val="a3"/>
        <w:tabs>
          <w:tab w:val="left" w:pos="709"/>
        </w:tabs>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Таблица 3 – Характеристика внешнего вида и</w:t>
      </w:r>
      <w:r w:rsidR="00CE1B37">
        <w:rPr>
          <w:rFonts w:ascii="Times New Roman" w:hAnsi="Times New Roman" w:cs="Times New Roman"/>
          <w:sz w:val="24"/>
          <w:szCs w:val="24"/>
        </w:rPr>
        <w:t xml:space="preserve"> </w:t>
      </w:r>
      <w:r w:rsidRPr="00CE1B37">
        <w:rPr>
          <w:rFonts w:ascii="Times New Roman" w:hAnsi="Times New Roman" w:cs="Times New Roman"/>
          <w:sz w:val="24"/>
          <w:szCs w:val="24"/>
        </w:rPr>
        <w:t>растворимости полученных пленочных образцов</w:t>
      </w:r>
    </w:p>
    <w:tbl>
      <w:tblPr>
        <w:tblStyle w:val="a4"/>
        <w:tblW w:w="5000" w:type="pct"/>
        <w:tblLook w:val="04A0" w:firstRow="1" w:lastRow="0" w:firstColumn="1" w:lastColumn="0" w:noHBand="0" w:noVBand="1"/>
      </w:tblPr>
      <w:tblGrid>
        <w:gridCol w:w="2809"/>
        <w:gridCol w:w="2316"/>
        <w:gridCol w:w="1884"/>
        <w:gridCol w:w="2619"/>
      </w:tblGrid>
      <w:tr w:rsidR="006D50C4" w:rsidRPr="00CE1B37" w14:paraId="1B929B42" w14:textId="77777777" w:rsidTr="001D15D6">
        <w:tc>
          <w:tcPr>
            <w:tcW w:w="1523" w:type="pct"/>
          </w:tcPr>
          <w:p w14:paraId="0EACA64C"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Тип пленки</w:t>
            </w:r>
          </w:p>
        </w:tc>
        <w:tc>
          <w:tcPr>
            <w:tcW w:w="1267" w:type="pct"/>
          </w:tcPr>
          <w:p w14:paraId="10745D12"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Цвет/</w:t>
            </w:r>
          </w:p>
          <w:p w14:paraId="5B233C80"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прозрачность</w:t>
            </w:r>
          </w:p>
        </w:tc>
        <w:tc>
          <w:tcPr>
            <w:tcW w:w="1043" w:type="pct"/>
          </w:tcPr>
          <w:p w14:paraId="71D4E6D8"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Наличие/</w:t>
            </w:r>
          </w:p>
          <w:p w14:paraId="0FA8DF5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отсутствие запаха</w:t>
            </w:r>
          </w:p>
        </w:tc>
        <w:tc>
          <w:tcPr>
            <w:tcW w:w="1167" w:type="pct"/>
          </w:tcPr>
          <w:p w14:paraId="5C8CAB40"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 xml:space="preserve">Особенности растворения/набухания </w:t>
            </w:r>
          </w:p>
        </w:tc>
      </w:tr>
      <w:tr w:rsidR="006D50C4" w:rsidRPr="00CE1B37" w14:paraId="70032F5B" w14:textId="77777777" w:rsidTr="001D15D6">
        <w:tc>
          <w:tcPr>
            <w:tcW w:w="1523" w:type="pct"/>
          </w:tcPr>
          <w:p w14:paraId="625AE0C2"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Пленка на основе пектина</w:t>
            </w:r>
          </w:p>
        </w:tc>
        <w:tc>
          <w:tcPr>
            <w:tcW w:w="1267" w:type="pct"/>
          </w:tcPr>
          <w:p w14:paraId="536D4BA4"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прозрачная, коричневатый оттенок</w:t>
            </w:r>
          </w:p>
        </w:tc>
        <w:tc>
          <w:tcPr>
            <w:tcW w:w="1043" w:type="pct"/>
          </w:tcPr>
          <w:p w14:paraId="22FBB243"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нет</w:t>
            </w:r>
          </w:p>
        </w:tc>
        <w:tc>
          <w:tcPr>
            <w:tcW w:w="1167" w:type="pct"/>
          </w:tcPr>
          <w:p w14:paraId="2CF28C75"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Быстрое набухание и полное растворение через 2 часа</w:t>
            </w:r>
          </w:p>
        </w:tc>
      </w:tr>
      <w:tr w:rsidR="006D50C4" w:rsidRPr="00CE1B37" w14:paraId="20A9A7AB" w14:textId="77777777" w:rsidTr="001D15D6">
        <w:tc>
          <w:tcPr>
            <w:tcW w:w="1523" w:type="pct"/>
          </w:tcPr>
          <w:p w14:paraId="453CA181"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Пленка на основе агар-агара</w:t>
            </w:r>
          </w:p>
        </w:tc>
        <w:tc>
          <w:tcPr>
            <w:tcW w:w="1267" w:type="pct"/>
          </w:tcPr>
          <w:p w14:paraId="420CBDFC"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прозрачная, зернистая</w:t>
            </w:r>
          </w:p>
        </w:tc>
        <w:tc>
          <w:tcPr>
            <w:tcW w:w="1043" w:type="pct"/>
          </w:tcPr>
          <w:p w14:paraId="7DE14A81"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нет</w:t>
            </w:r>
          </w:p>
        </w:tc>
        <w:tc>
          <w:tcPr>
            <w:tcW w:w="1167" w:type="pct"/>
          </w:tcPr>
          <w:p w14:paraId="46F42E8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Набухание в первые 4 часа и далее без изменений</w:t>
            </w:r>
          </w:p>
        </w:tc>
      </w:tr>
      <w:tr w:rsidR="006D50C4" w:rsidRPr="00CE1B37" w14:paraId="2767EA35" w14:textId="77777777" w:rsidTr="001D15D6">
        <w:tc>
          <w:tcPr>
            <w:tcW w:w="1523" w:type="pct"/>
          </w:tcPr>
          <w:p w14:paraId="27920E8F"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Пленка на основе желатина</w:t>
            </w:r>
          </w:p>
        </w:tc>
        <w:tc>
          <w:tcPr>
            <w:tcW w:w="1267" w:type="pct"/>
          </w:tcPr>
          <w:p w14:paraId="294549B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прозрачная</w:t>
            </w:r>
          </w:p>
        </w:tc>
        <w:tc>
          <w:tcPr>
            <w:tcW w:w="1043" w:type="pct"/>
          </w:tcPr>
          <w:p w14:paraId="622982B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нет</w:t>
            </w:r>
          </w:p>
        </w:tc>
        <w:tc>
          <w:tcPr>
            <w:tcW w:w="1167" w:type="pct"/>
          </w:tcPr>
          <w:p w14:paraId="6D8877C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Набухание в первые 4 часа и полное растворение через 160 часов</w:t>
            </w:r>
          </w:p>
        </w:tc>
      </w:tr>
    </w:tbl>
    <w:p w14:paraId="5890AFB8" w14:textId="77777777" w:rsidR="006D50C4" w:rsidRPr="00CE1B37" w:rsidRDefault="006D50C4" w:rsidP="006D50C4">
      <w:pPr>
        <w:pStyle w:val="a3"/>
        <w:tabs>
          <w:tab w:val="left" w:pos="709"/>
        </w:tabs>
        <w:spacing w:after="0" w:line="360" w:lineRule="auto"/>
        <w:ind w:left="0" w:firstLine="709"/>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600"/>
      </w:tblGrid>
      <w:tr w:rsidR="006D50C4" w:rsidRPr="00CE1B37" w14:paraId="4F292D95" w14:textId="77777777" w:rsidTr="001D15D6">
        <w:tc>
          <w:tcPr>
            <w:tcW w:w="4944" w:type="dxa"/>
          </w:tcPr>
          <w:p w14:paraId="41B21616" w14:textId="77777777" w:rsidR="006D50C4" w:rsidRPr="00CE1B37" w:rsidRDefault="006D50C4" w:rsidP="001D15D6">
            <w:pPr>
              <w:tabs>
                <w:tab w:val="left" w:pos="709"/>
              </w:tabs>
              <w:spacing w:line="360" w:lineRule="auto"/>
              <w:jc w:val="both"/>
              <w:rPr>
                <w:rFonts w:ascii="Times New Roman" w:hAnsi="Times New Roman" w:cs="Times New Roman"/>
                <w:sz w:val="24"/>
                <w:szCs w:val="24"/>
              </w:rPr>
            </w:pPr>
            <w:r w:rsidRPr="00CE1B37">
              <w:rPr>
                <w:rFonts w:ascii="Times New Roman" w:hAnsi="Times New Roman" w:cs="Times New Roman"/>
                <w:noProof/>
                <w:sz w:val="24"/>
                <w:szCs w:val="24"/>
              </w:rPr>
              <w:lastRenderedPageBreak/>
              <w:drawing>
                <wp:inline distT="0" distB="0" distL="0" distR="0" wp14:anchorId="7EA83F70" wp14:editId="17969603">
                  <wp:extent cx="3035300" cy="2609850"/>
                  <wp:effectExtent l="0" t="0" r="0" b="0"/>
                  <wp:docPr id="18" name="Диаграмма 18">
                    <a:extLst xmlns:a="http://schemas.openxmlformats.org/drawingml/2006/main">
                      <a:ext uri="{FF2B5EF4-FFF2-40B4-BE49-F238E27FC236}">
                        <a16:creationId xmlns:a16="http://schemas.microsoft.com/office/drawing/2014/main" id="{4573B442-EEA0-4AF2-8A0E-B02ADCABA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552" w:type="dxa"/>
          </w:tcPr>
          <w:p w14:paraId="68062793" w14:textId="77777777" w:rsidR="006D50C4" w:rsidRPr="00CE1B37" w:rsidRDefault="006D50C4" w:rsidP="001D15D6">
            <w:pPr>
              <w:tabs>
                <w:tab w:val="left" w:pos="709"/>
              </w:tabs>
              <w:spacing w:line="360" w:lineRule="auto"/>
              <w:jc w:val="both"/>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0705C158" wp14:editId="02D6EEB1">
                  <wp:extent cx="2783840" cy="2641600"/>
                  <wp:effectExtent l="0" t="0" r="0" b="6350"/>
                  <wp:docPr id="19" name="Диаграмма 19">
                    <a:extLst xmlns:a="http://schemas.openxmlformats.org/drawingml/2006/main">
                      <a:ext uri="{FF2B5EF4-FFF2-40B4-BE49-F238E27FC236}">
                        <a16:creationId xmlns:a16="http://schemas.microsoft.com/office/drawing/2014/main" id="{279D6D36-09A6-422C-9F8A-81ADABB9D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D50C4" w:rsidRPr="00CE1B37" w14:paraId="2E4C5332" w14:textId="77777777" w:rsidTr="001D15D6">
        <w:tc>
          <w:tcPr>
            <w:tcW w:w="4944" w:type="dxa"/>
          </w:tcPr>
          <w:p w14:paraId="79C69EA4" w14:textId="77777777" w:rsidR="006D50C4" w:rsidRPr="00CE1B37" w:rsidRDefault="006D50C4" w:rsidP="001D15D6">
            <w:pPr>
              <w:tabs>
                <w:tab w:val="left" w:pos="709"/>
              </w:tabs>
              <w:spacing w:line="360" w:lineRule="auto"/>
              <w:jc w:val="center"/>
              <w:rPr>
                <w:rFonts w:ascii="Times New Roman" w:hAnsi="Times New Roman" w:cs="Times New Roman"/>
                <w:sz w:val="24"/>
                <w:szCs w:val="24"/>
              </w:rPr>
            </w:pPr>
            <w:r w:rsidRPr="00CE1B37">
              <w:rPr>
                <w:rFonts w:ascii="Times New Roman" w:hAnsi="Times New Roman" w:cs="Times New Roman"/>
                <w:sz w:val="24"/>
                <w:szCs w:val="24"/>
              </w:rPr>
              <w:t>а</w:t>
            </w:r>
          </w:p>
        </w:tc>
        <w:tc>
          <w:tcPr>
            <w:tcW w:w="4552" w:type="dxa"/>
          </w:tcPr>
          <w:p w14:paraId="53C100E6" w14:textId="77777777" w:rsidR="006D50C4" w:rsidRPr="00CE1B37" w:rsidRDefault="006D50C4" w:rsidP="001D15D6">
            <w:pPr>
              <w:tabs>
                <w:tab w:val="left" w:pos="709"/>
              </w:tabs>
              <w:spacing w:line="360" w:lineRule="auto"/>
              <w:jc w:val="center"/>
              <w:rPr>
                <w:rFonts w:ascii="Times New Roman" w:hAnsi="Times New Roman" w:cs="Times New Roman"/>
                <w:sz w:val="24"/>
                <w:szCs w:val="24"/>
              </w:rPr>
            </w:pPr>
            <w:r w:rsidRPr="00CE1B37">
              <w:rPr>
                <w:rFonts w:ascii="Times New Roman" w:hAnsi="Times New Roman" w:cs="Times New Roman"/>
                <w:sz w:val="24"/>
                <w:szCs w:val="24"/>
              </w:rPr>
              <w:t>б</w:t>
            </w:r>
          </w:p>
        </w:tc>
      </w:tr>
      <w:tr w:rsidR="006D50C4" w:rsidRPr="00CE1B37" w14:paraId="11CCF38E" w14:textId="77777777" w:rsidTr="001D15D6">
        <w:tc>
          <w:tcPr>
            <w:tcW w:w="9496" w:type="dxa"/>
            <w:gridSpan w:val="2"/>
          </w:tcPr>
          <w:p w14:paraId="41205E42" w14:textId="77777777" w:rsidR="006D50C4" w:rsidRPr="00CE1B37" w:rsidRDefault="006D50C4" w:rsidP="001D15D6">
            <w:pPr>
              <w:tabs>
                <w:tab w:val="left" w:pos="709"/>
              </w:tabs>
              <w:spacing w:line="360" w:lineRule="auto"/>
              <w:jc w:val="center"/>
              <w:rPr>
                <w:rFonts w:ascii="Times New Roman" w:hAnsi="Times New Roman" w:cs="Times New Roman"/>
                <w:sz w:val="24"/>
                <w:szCs w:val="24"/>
              </w:rPr>
            </w:pPr>
            <w:r w:rsidRPr="00CE1B37">
              <w:rPr>
                <w:rFonts w:ascii="Times New Roman" w:hAnsi="Times New Roman" w:cs="Times New Roman"/>
                <w:sz w:val="24"/>
                <w:szCs w:val="24"/>
              </w:rPr>
              <w:t>Рисунок 1 – Прочность при растяжении (а) и удлинение при разрыве (б) для исследуемых пленок</w:t>
            </w:r>
          </w:p>
        </w:tc>
      </w:tr>
    </w:tbl>
    <w:p w14:paraId="6BCEF28B" w14:textId="4D4D948C" w:rsidR="006D50C4" w:rsidRPr="00CE1B37" w:rsidRDefault="006D50C4" w:rsidP="00E87B37">
      <w:pPr>
        <w:spacing w:after="0" w:line="360" w:lineRule="auto"/>
        <w:jc w:val="both"/>
        <w:rPr>
          <w:rFonts w:ascii="Times New Roman" w:hAnsi="Times New Roman" w:cs="Times New Roman"/>
          <w:sz w:val="24"/>
          <w:szCs w:val="24"/>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5226"/>
      </w:tblGrid>
      <w:tr w:rsidR="006D50C4" w:rsidRPr="00CE1B37" w14:paraId="547AAF13" w14:textId="77777777" w:rsidTr="001D15D6">
        <w:tc>
          <w:tcPr>
            <w:tcW w:w="4743" w:type="dxa"/>
          </w:tcPr>
          <w:p w14:paraId="7C81B128" w14:textId="77777777" w:rsidR="006D50C4" w:rsidRPr="00CE1B37" w:rsidRDefault="006D50C4" w:rsidP="001D15D6">
            <w:pPr>
              <w:tabs>
                <w:tab w:val="left" w:pos="709"/>
              </w:tabs>
              <w:spacing w:line="360" w:lineRule="auto"/>
              <w:jc w:val="both"/>
              <w:rPr>
                <w:rFonts w:ascii="Times New Roman" w:eastAsiaTheme="majorEastAsia" w:hAnsi="Times New Roman" w:cs="Times New Roman"/>
                <w:sz w:val="24"/>
                <w:szCs w:val="24"/>
                <w:lang w:eastAsia="ru-RU"/>
              </w:rPr>
            </w:pPr>
            <w:r w:rsidRPr="00CE1B37">
              <w:rPr>
                <w:rFonts w:ascii="Times New Roman" w:eastAsiaTheme="majorEastAsia" w:hAnsi="Times New Roman" w:cs="Times New Roman"/>
                <w:noProof/>
                <w:sz w:val="24"/>
                <w:szCs w:val="24"/>
                <w:lang w:eastAsia="ru-RU"/>
              </w:rPr>
              <w:drawing>
                <wp:inline distT="0" distB="0" distL="0" distR="0" wp14:anchorId="018F93C6" wp14:editId="7C24D011">
                  <wp:extent cx="2417297" cy="1924215"/>
                  <wp:effectExtent l="0" t="0" r="2540" b="0"/>
                  <wp:docPr id="2050" name="Picture 2">
                    <a:extLst xmlns:a="http://schemas.openxmlformats.org/drawingml/2006/main">
                      <a:ext uri="{FF2B5EF4-FFF2-40B4-BE49-F238E27FC236}">
                        <a16:creationId xmlns:a16="http://schemas.microsoft.com/office/drawing/2014/main" id="{7E2DA427-BFE5-4360-8173-CF2FED4B6F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7E2DA427-BFE5-4360-8173-CF2FED4B6FA9}"/>
                              </a:ext>
                            </a:extLst>
                          </pic:cNvPr>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425520" cy="1930760"/>
                          </a:xfrm>
                          <a:prstGeom prst="rect">
                            <a:avLst/>
                          </a:prstGeom>
                          <a:noFill/>
                        </pic:spPr>
                      </pic:pic>
                    </a:graphicData>
                  </a:graphic>
                </wp:inline>
              </w:drawing>
            </w:r>
          </w:p>
        </w:tc>
        <w:tc>
          <w:tcPr>
            <w:tcW w:w="4743" w:type="dxa"/>
            <w:vAlign w:val="center"/>
          </w:tcPr>
          <w:p w14:paraId="167653D4" w14:textId="77777777" w:rsidR="006D50C4" w:rsidRPr="00CE1B37" w:rsidRDefault="006D50C4" w:rsidP="001D15D6">
            <w:pPr>
              <w:tabs>
                <w:tab w:val="left" w:pos="709"/>
              </w:tabs>
              <w:spacing w:line="360" w:lineRule="auto"/>
              <w:jc w:val="center"/>
              <w:rPr>
                <w:rFonts w:ascii="Times New Roman" w:eastAsiaTheme="majorEastAsia" w:hAnsi="Times New Roman" w:cs="Times New Roman"/>
                <w:sz w:val="24"/>
                <w:szCs w:val="24"/>
                <w:lang w:eastAsia="ru-RU"/>
              </w:rPr>
            </w:pPr>
            <w:r w:rsidRPr="00CE1B37">
              <w:rPr>
                <w:rFonts w:ascii="Times New Roman" w:eastAsiaTheme="majorEastAsia" w:hAnsi="Times New Roman" w:cs="Times New Roman"/>
                <w:noProof/>
                <w:sz w:val="24"/>
                <w:szCs w:val="24"/>
                <w:lang w:eastAsia="ru-RU"/>
              </w:rPr>
              <w:drawing>
                <wp:inline distT="0" distB="0" distL="0" distR="0" wp14:anchorId="2B4F24C6" wp14:editId="1642840B">
                  <wp:extent cx="3173066" cy="1129085"/>
                  <wp:effectExtent l="0" t="0" r="8890" b="0"/>
                  <wp:docPr id="2052" name="Picture 4">
                    <a:extLst xmlns:a="http://schemas.openxmlformats.org/drawingml/2006/main">
                      <a:ext uri="{FF2B5EF4-FFF2-40B4-BE49-F238E27FC236}">
                        <a16:creationId xmlns:a16="http://schemas.microsoft.com/office/drawing/2014/main" id="{F553F697-1144-4A7A-B76B-18C4E72B3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F553F697-1144-4A7A-B76B-18C4E72B3D16}"/>
                              </a:ext>
                            </a:extLst>
                          </pic:cNvPr>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183526" cy="1132807"/>
                          </a:xfrm>
                          <a:prstGeom prst="rect">
                            <a:avLst/>
                          </a:prstGeom>
                          <a:noFill/>
                        </pic:spPr>
                      </pic:pic>
                    </a:graphicData>
                  </a:graphic>
                </wp:inline>
              </w:drawing>
            </w:r>
          </w:p>
        </w:tc>
      </w:tr>
      <w:tr w:rsidR="006D50C4" w:rsidRPr="00CE1B37" w14:paraId="5407F33D" w14:textId="77777777" w:rsidTr="001D15D6">
        <w:tc>
          <w:tcPr>
            <w:tcW w:w="4743" w:type="dxa"/>
          </w:tcPr>
          <w:p w14:paraId="019B5B8D" w14:textId="77777777" w:rsidR="006D50C4" w:rsidRPr="00CE1B37" w:rsidRDefault="006D50C4" w:rsidP="001D15D6">
            <w:pPr>
              <w:tabs>
                <w:tab w:val="left" w:pos="709"/>
              </w:tabs>
              <w:spacing w:line="360" w:lineRule="auto"/>
              <w:jc w:val="center"/>
              <w:rPr>
                <w:rFonts w:ascii="Times New Roman" w:eastAsiaTheme="majorEastAsia" w:hAnsi="Times New Roman" w:cs="Times New Roman"/>
                <w:sz w:val="24"/>
                <w:szCs w:val="24"/>
                <w:lang w:eastAsia="ru-RU"/>
              </w:rPr>
            </w:pPr>
            <w:r w:rsidRPr="00CE1B37">
              <w:rPr>
                <w:rFonts w:ascii="Times New Roman" w:eastAsiaTheme="majorEastAsia" w:hAnsi="Times New Roman" w:cs="Times New Roman"/>
                <w:sz w:val="24"/>
                <w:szCs w:val="24"/>
                <w:lang w:eastAsia="ru-RU"/>
              </w:rPr>
              <w:t>вид сверху</w:t>
            </w:r>
          </w:p>
        </w:tc>
        <w:tc>
          <w:tcPr>
            <w:tcW w:w="4743" w:type="dxa"/>
          </w:tcPr>
          <w:p w14:paraId="4013D610" w14:textId="77777777" w:rsidR="006D50C4" w:rsidRPr="00CE1B37" w:rsidRDefault="006D50C4" w:rsidP="001D15D6">
            <w:pPr>
              <w:tabs>
                <w:tab w:val="left" w:pos="709"/>
              </w:tabs>
              <w:spacing w:line="360" w:lineRule="auto"/>
              <w:jc w:val="center"/>
              <w:rPr>
                <w:rFonts w:ascii="Times New Roman" w:eastAsiaTheme="majorEastAsia" w:hAnsi="Times New Roman" w:cs="Times New Roman"/>
                <w:sz w:val="24"/>
                <w:szCs w:val="24"/>
                <w:lang w:eastAsia="ru-RU"/>
              </w:rPr>
            </w:pPr>
            <w:r w:rsidRPr="00CE1B37">
              <w:rPr>
                <w:rFonts w:ascii="Times New Roman" w:eastAsiaTheme="majorEastAsia" w:hAnsi="Times New Roman" w:cs="Times New Roman"/>
                <w:sz w:val="24"/>
                <w:szCs w:val="24"/>
                <w:lang w:eastAsia="ru-RU"/>
              </w:rPr>
              <w:t>вид сбоку</w:t>
            </w:r>
          </w:p>
        </w:tc>
      </w:tr>
    </w:tbl>
    <w:p w14:paraId="500B3EC8" w14:textId="77777777"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Фото 2 – Пример размещения образцов в почве</w:t>
      </w:r>
    </w:p>
    <w:p w14:paraId="5A744D68" w14:textId="77777777" w:rsidR="006D50C4" w:rsidRPr="00CE1B37" w:rsidRDefault="006D50C4" w:rsidP="006D50C4">
      <w:pPr>
        <w:pStyle w:val="a3"/>
        <w:spacing w:after="0" w:line="360" w:lineRule="auto"/>
        <w:ind w:left="0"/>
        <w:jc w:val="center"/>
        <w:rPr>
          <w:rFonts w:ascii="Times New Roman" w:hAnsi="Times New Roman" w:cs="Times New Roman"/>
          <w:sz w:val="24"/>
          <w:szCs w:val="24"/>
          <w:highlight w:val="yellow"/>
        </w:rPr>
      </w:pPr>
      <w:r w:rsidRPr="00CE1B37">
        <w:rPr>
          <w:rFonts w:ascii="Times New Roman" w:hAnsi="Times New Roman" w:cs="Times New Roman"/>
          <w:noProof/>
          <w:sz w:val="24"/>
          <w:szCs w:val="24"/>
          <w:highlight w:val="yellow"/>
        </w:rPr>
        <w:drawing>
          <wp:inline distT="0" distB="0" distL="0" distR="0" wp14:anchorId="10D051BF" wp14:editId="22DCC542">
            <wp:extent cx="3686175" cy="2066926"/>
            <wp:effectExtent l="0" t="0" r="0" b="9525"/>
            <wp:docPr id="1026" name="Picture 2">
              <a:extLst xmlns:a="http://schemas.openxmlformats.org/drawingml/2006/main">
                <a:ext uri="{FF2B5EF4-FFF2-40B4-BE49-F238E27FC236}">
                  <a16:creationId xmlns:a16="http://schemas.microsoft.com/office/drawing/2014/main" id="{89BD8B2E-6F8C-40B4-B361-F9F11B86A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89BD8B2E-6F8C-40B4-B361-F9F11B86A552}"/>
                        </a:ext>
                      </a:extLst>
                    </pic:cNvPr>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686175" cy="20669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ACA64F3" w14:textId="77777777"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Фото 3 – Внешний вид пленочных материалов на основе агар-агара по прошествии 10 суток в почве</w:t>
      </w:r>
    </w:p>
    <w:p w14:paraId="24F51157" w14:textId="77777777" w:rsidR="006D50C4" w:rsidRPr="00CE1B37" w:rsidRDefault="006D50C4" w:rsidP="00CE1B37">
      <w:pPr>
        <w:tabs>
          <w:tab w:val="left" w:pos="709"/>
        </w:tabs>
        <w:spacing w:after="0" w:line="360" w:lineRule="auto"/>
        <w:jc w:val="center"/>
        <w:rPr>
          <w:rFonts w:ascii="Times New Roman" w:hAnsi="Times New Roman" w:cs="Times New Roman"/>
          <w:sz w:val="24"/>
          <w:szCs w:val="24"/>
        </w:rPr>
      </w:pPr>
      <w:r w:rsidRPr="00CE1B37">
        <w:rPr>
          <w:rFonts w:ascii="Times New Roman" w:hAnsi="Times New Roman" w:cs="Times New Roman"/>
          <w:sz w:val="24"/>
          <w:szCs w:val="24"/>
        </w:rPr>
        <w:lastRenderedPageBreak/>
        <w:t xml:space="preserve">Таблица 4 – Результаты оценки </w:t>
      </w:r>
      <w:proofErr w:type="spellStart"/>
      <w:r w:rsidRPr="00CE1B37">
        <w:rPr>
          <w:rFonts w:ascii="Times New Roman" w:hAnsi="Times New Roman" w:cs="Times New Roman"/>
          <w:sz w:val="24"/>
          <w:szCs w:val="24"/>
        </w:rPr>
        <w:t>фитотоксичности</w:t>
      </w:r>
      <w:proofErr w:type="spellEnd"/>
      <w:r w:rsidRPr="00CE1B37">
        <w:rPr>
          <w:rFonts w:ascii="Times New Roman" w:hAnsi="Times New Roman" w:cs="Times New Roman"/>
          <w:sz w:val="24"/>
          <w:szCs w:val="24"/>
        </w:rPr>
        <w:t xml:space="preserve"> растворов лимонной кислоты различной концентрации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7"/>
        <w:gridCol w:w="1727"/>
        <w:gridCol w:w="574"/>
        <w:gridCol w:w="2440"/>
      </w:tblGrid>
      <w:tr w:rsidR="006D50C4" w:rsidRPr="00CE1B37" w14:paraId="6EBA1F22" w14:textId="77777777" w:rsidTr="001D15D6">
        <w:trPr>
          <w:trHeight w:val="290"/>
        </w:trPr>
        <w:tc>
          <w:tcPr>
            <w:tcW w:w="2538" w:type="pct"/>
            <w:shd w:val="clear" w:color="auto" w:fill="auto"/>
            <w:noWrap/>
            <w:vAlign w:val="bottom"/>
          </w:tcPr>
          <w:p w14:paraId="68A70281" w14:textId="77777777" w:rsidR="006D50C4" w:rsidRPr="00CE1B37" w:rsidRDefault="006D50C4" w:rsidP="001D15D6">
            <w:pPr>
              <w:spacing w:after="0" w:line="360" w:lineRule="auto"/>
              <w:jc w:val="right"/>
              <w:rPr>
                <w:rFonts w:ascii="Times New Roman" w:eastAsia="Times New Roman" w:hAnsi="Times New Roman" w:cs="Times New Roman"/>
                <w:color w:val="000000"/>
                <w:sz w:val="24"/>
                <w:szCs w:val="24"/>
                <w:lang w:eastAsia="ru-RU"/>
              </w:rPr>
            </w:pPr>
            <w:r w:rsidRPr="00CE1B37">
              <w:rPr>
                <w:rFonts w:ascii="Times New Roman" w:hAnsi="Times New Roman" w:cs="Times New Roman"/>
                <w:sz w:val="24"/>
                <w:szCs w:val="24"/>
              </w:rPr>
              <w:t>Концентрация лимонной кислоты в водном растворе (соответствовала таковой в поливочном растворе, используемом для приготовления пленочных материалов</w:t>
            </w:r>
          </w:p>
        </w:tc>
        <w:tc>
          <w:tcPr>
            <w:tcW w:w="897" w:type="pct"/>
            <w:shd w:val="clear" w:color="auto" w:fill="auto"/>
            <w:noWrap/>
            <w:vAlign w:val="bottom"/>
          </w:tcPr>
          <w:p w14:paraId="6A180F23" w14:textId="77777777" w:rsidR="006D50C4" w:rsidRPr="00CE1B37" w:rsidRDefault="006D50C4" w:rsidP="001D15D6">
            <w:pPr>
              <w:spacing w:after="0" w:line="360" w:lineRule="auto"/>
              <w:jc w:val="right"/>
              <w:rPr>
                <w:rFonts w:ascii="Times New Roman" w:eastAsia="Times New Roman" w:hAnsi="Times New Roman" w:cs="Times New Roman"/>
                <w:color w:val="000000"/>
                <w:sz w:val="24"/>
                <w:szCs w:val="24"/>
                <w:lang w:eastAsia="ru-RU"/>
              </w:rPr>
            </w:pPr>
            <w:r w:rsidRPr="00CE1B37">
              <w:rPr>
                <w:rFonts w:ascii="Times New Roman" w:hAnsi="Times New Roman" w:cs="Times New Roman"/>
                <w:spacing w:val="-2"/>
                <w:sz w:val="24"/>
                <w:szCs w:val="24"/>
              </w:rPr>
              <w:t>Всхожесть семян в исследуемой системе</w:t>
            </w:r>
          </w:p>
        </w:tc>
        <w:tc>
          <w:tcPr>
            <w:tcW w:w="298" w:type="pct"/>
            <w:shd w:val="clear" w:color="auto" w:fill="auto"/>
            <w:noWrap/>
            <w:vAlign w:val="bottom"/>
          </w:tcPr>
          <w:p w14:paraId="3809B0B8" w14:textId="77777777" w:rsidR="006D50C4" w:rsidRPr="00CE1B37" w:rsidRDefault="006D50C4" w:rsidP="001D15D6">
            <w:pPr>
              <w:spacing w:after="0" w:line="360" w:lineRule="auto"/>
              <w:jc w:val="right"/>
              <w:rPr>
                <w:rFonts w:ascii="Times New Roman" w:eastAsia="Times New Roman" w:hAnsi="Times New Roman" w:cs="Times New Roman"/>
                <w:color w:val="000000"/>
                <w:sz w:val="24"/>
                <w:szCs w:val="24"/>
                <w:lang w:eastAsia="ru-RU"/>
              </w:rPr>
            </w:pPr>
            <w:r w:rsidRPr="00CE1B37">
              <w:rPr>
                <w:rFonts w:ascii="Times New Roman" w:hAnsi="Times New Roman" w:cs="Times New Roman"/>
                <w:sz w:val="24"/>
                <w:szCs w:val="24"/>
              </w:rPr>
              <w:t>К</w:t>
            </w:r>
            <w:r w:rsidRPr="00CE1B37">
              <w:rPr>
                <w:rFonts w:ascii="Times New Roman" w:hAnsi="Times New Roman" w:cs="Times New Roman"/>
                <w:sz w:val="24"/>
                <w:szCs w:val="24"/>
                <w:vertAlign w:val="subscript"/>
              </w:rPr>
              <w:t>1</w:t>
            </w:r>
          </w:p>
        </w:tc>
        <w:tc>
          <w:tcPr>
            <w:tcW w:w="1267" w:type="pct"/>
            <w:shd w:val="clear" w:color="auto" w:fill="auto"/>
            <w:noWrap/>
            <w:vAlign w:val="bottom"/>
          </w:tcPr>
          <w:p w14:paraId="66CD581C" w14:textId="77777777" w:rsidR="006D50C4" w:rsidRPr="00CE1B37" w:rsidRDefault="006D50C4" w:rsidP="001D15D6">
            <w:pPr>
              <w:spacing w:after="0" w:line="360" w:lineRule="auto"/>
              <w:jc w:val="right"/>
              <w:rPr>
                <w:rFonts w:ascii="Times New Roman" w:eastAsia="Times New Roman" w:hAnsi="Times New Roman" w:cs="Times New Roman"/>
                <w:color w:val="000000"/>
                <w:sz w:val="24"/>
                <w:szCs w:val="24"/>
                <w:lang w:eastAsia="ru-RU"/>
              </w:rPr>
            </w:pPr>
            <w:r w:rsidRPr="00CE1B37">
              <w:rPr>
                <w:rFonts w:ascii="Times New Roman" w:hAnsi="Times New Roman" w:cs="Times New Roman"/>
                <w:sz w:val="24"/>
                <w:szCs w:val="24"/>
              </w:rPr>
              <w:t xml:space="preserve">Степень </w:t>
            </w:r>
            <w:proofErr w:type="spellStart"/>
            <w:r w:rsidRPr="00CE1B37">
              <w:rPr>
                <w:rFonts w:ascii="Times New Roman" w:hAnsi="Times New Roman" w:cs="Times New Roman"/>
                <w:sz w:val="24"/>
                <w:szCs w:val="24"/>
              </w:rPr>
              <w:t>фитотоксичности</w:t>
            </w:r>
            <w:proofErr w:type="spellEnd"/>
          </w:p>
        </w:tc>
      </w:tr>
      <w:tr w:rsidR="006D50C4" w:rsidRPr="00CE1B37" w14:paraId="466EE5F4" w14:textId="77777777" w:rsidTr="001D15D6">
        <w:trPr>
          <w:trHeight w:val="290"/>
        </w:trPr>
        <w:tc>
          <w:tcPr>
            <w:tcW w:w="2538" w:type="pct"/>
            <w:shd w:val="clear" w:color="auto" w:fill="auto"/>
            <w:noWrap/>
            <w:vAlign w:val="bottom"/>
            <w:hideMark/>
          </w:tcPr>
          <w:p w14:paraId="754949F1"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0</w:t>
            </w:r>
          </w:p>
        </w:tc>
        <w:tc>
          <w:tcPr>
            <w:tcW w:w="897" w:type="pct"/>
            <w:shd w:val="clear" w:color="auto" w:fill="auto"/>
            <w:noWrap/>
            <w:vAlign w:val="bottom"/>
            <w:hideMark/>
          </w:tcPr>
          <w:p w14:paraId="17A6A6A7"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15</w:t>
            </w:r>
          </w:p>
        </w:tc>
        <w:tc>
          <w:tcPr>
            <w:tcW w:w="298" w:type="pct"/>
            <w:shd w:val="clear" w:color="auto" w:fill="auto"/>
            <w:noWrap/>
            <w:vAlign w:val="bottom"/>
            <w:hideMark/>
          </w:tcPr>
          <w:p w14:paraId="6F541122"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1,0</w:t>
            </w:r>
          </w:p>
        </w:tc>
        <w:tc>
          <w:tcPr>
            <w:tcW w:w="1267" w:type="pct"/>
            <w:shd w:val="clear" w:color="auto" w:fill="auto"/>
            <w:noWrap/>
            <w:vAlign w:val="bottom"/>
            <w:hideMark/>
          </w:tcPr>
          <w:p w14:paraId="07223599"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w:t>
            </w:r>
          </w:p>
        </w:tc>
      </w:tr>
      <w:tr w:rsidR="006D50C4" w:rsidRPr="00CE1B37" w14:paraId="29FDD807" w14:textId="77777777" w:rsidTr="001D15D6">
        <w:trPr>
          <w:trHeight w:val="290"/>
        </w:trPr>
        <w:tc>
          <w:tcPr>
            <w:tcW w:w="2538" w:type="pct"/>
            <w:shd w:val="clear" w:color="auto" w:fill="auto"/>
            <w:noWrap/>
            <w:vAlign w:val="bottom"/>
            <w:hideMark/>
          </w:tcPr>
          <w:p w14:paraId="2778A466"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10</w:t>
            </w:r>
          </w:p>
        </w:tc>
        <w:tc>
          <w:tcPr>
            <w:tcW w:w="897" w:type="pct"/>
            <w:shd w:val="clear" w:color="auto" w:fill="auto"/>
            <w:noWrap/>
            <w:vAlign w:val="bottom"/>
            <w:hideMark/>
          </w:tcPr>
          <w:p w14:paraId="5A479FF7"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17</w:t>
            </w:r>
          </w:p>
        </w:tc>
        <w:tc>
          <w:tcPr>
            <w:tcW w:w="298" w:type="pct"/>
            <w:shd w:val="clear" w:color="auto" w:fill="auto"/>
            <w:noWrap/>
            <w:vAlign w:val="bottom"/>
            <w:hideMark/>
          </w:tcPr>
          <w:p w14:paraId="08D0A871"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1,1</w:t>
            </w:r>
          </w:p>
        </w:tc>
        <w:tc>
          <w:tcPr>
            <w:tcW w:w="1267" w:type="pct"/>
            <w:shd w:val="clear" w:color="auto" w:fill="auto"/>
            <w:noWrap/>
            <w:vAlign w:val="bottom"/>
            <w:hideMark/>
          </w:tcPr>
          <w:p w14:paraId="47DAA522"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норма</w:t>
            </w:r>
          </w:p>
        </w:tc>
      </w:tr>
      <w:tr w:rsidR="006D50C4" w:rsidRPr="00CE1B37" w14:paraId="6908544E" w14:textId="77777777" w:rsidTr="001D15D6">
        <w:trPr>
          <w:trHeight w:val="290"/>
        </w:trPr>
        <w:tc>
          <w:tcPr>
            <w:tcW w:w="2538" w:type="pct"/>
            <w:shd w:val="clear" w:color="auto" w:fill="auto"/>
            <w:noWrap/>
            <w:vAlign w:val="bottom"/>
            <w:hideMark/>
          </w:tcPr>
          <w:p w14:paraId="0A5553BF"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15</w:t>
            </w:r>
          </w:p>
        </w:tc>
        <w:tc>
          <w:tcPr>
            <w:tcW w:w="897" w:type="pct"/>
            <w:shd w:val="clear" w:color="auto" w:fill="auto"/>
            <w:noWrap/>
            <w:vAlign w:val="bottom"/>
            <w:hideMark/>
          </w:tcPr>
          <w:p w14:paraId="067A79A4"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16</w:t>
            </w:r>
          </w:p>
        </w:tc>
        <w:tc>
          <w:tcPr>
            <w:tcW w:w="298" w:type="pct"/>
            <w:shd w:val="clear" w:color="auto" w:fill="auto"/>
            <w:noWrap/>
            <w:vAlign w:val="bottom"/>
            <w:hideMark/>
          </w:tcPr>
          <w:p w14:paraId="23994559"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1,1</w:t>
            </w:r>
          </w:p>
        </w:tc>
        <w:tc>
          <w:tcPr>
            <w:tcW w:w="1267" w:type="pct"/>
            <w:shd w:val="clear" w:color="auto" w:fill="auto"/>
            <w:noWrap/>
            <w:vAlign w:val="bottom"/>
            <w:hideMark/>
          </w:tcPr>
          <w:p w14:paraId="4A0626B9"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норма</w:t>
            </w:r>
          </w:p>
        </w:tc>
      </w:tr>
      <w:tr w:rsidR="006D50C4" w:rsidRPr="00CE1B37" w14:paraId="1DE898EA" w14:textId="77777777" w:rsidTr="001D15D6">
        <w:trPr>
          <w:trHeight w:val="290"/>
        </w:trPr>
        <w:tc>
          <w:tcPr>
            <w:tcW w:w="2538" w:type="pct"/>
            <w:shd w:val="clear" w:color="auto" w:fill="auto"/>
            <w:noWrap/>
            <w:vAlign w:val="bottom"/>
            <w:hideMark/>
          </w:tcPr>
          <w:p w14:paraId="7F973103"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20</w:t>
            </w:r>
          </w:p>
        </w:tc>
        <w:tc>
          <w:tcPr>
            <w:tcW w:w="897" w:type="pct"/>
            <w:shd w:val="clear" w:color="auto" w:fill="auto"/>
            <w:noWrap/>
            <w:vAlign w:val="bottom"/>
            <w:hideMark/>
          </w:tcPr>
          <w:p w14:paraId="664049E2"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18</w:t>
            </w:r>
          </w:p>
        </w:tc>
        <w:tc>
          <w:tcPr>
            <w:tcW w:w="298" w:type="pct"/>
            <w:shd w:val="clear" w:color="auto" w:fill="auto"/>
            <w:noWrap/>
            <w:vAlign w:val="bottom"/>
            <w:hideMark/>
          </w:tcPr>
          <w:p w14:paraId="4B5F3E70"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1,2</w:t>
            </w:r>
          </w:p>
        </w:tc>
        <w:tc>
          <w:tcPr>
            <w:tcW w:w="1267" w:type="pct"/>
            <w:shd w:val="clear" w:color="auto" w:fill="auto"/>
            <w:noWrap/>
            <w:vAlign w:val="bottom"/>
            <w:hideMark/>
          </w:tcPr>
          <w:p w14:paraId="1FEB38A3" w14:textId="77777777" w:rsidR="006D50C4" w:rsidRPr="00CE1B37" w:rsidRDefault="006D50C4" w:rsidP="001D15D6">
            <w:pPr>
              <w:pStyle w:val="a3"/>
              <w:tabs>
                <w:tab w:val="left" w:pos="709"/>
              </w:tabs>
              <w:spacing w:after="0"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стимуляция</w:t>
            </w:r>
          </w:p>
        </w:tc>
      </w:tr>
    </w:tbl>
    <w:p w14:paraId="7F3EF85C" w14:textId="77777777" w:rsidR="006D50C4" w:rsidRPr="00CE1B37" w:rsidRDefault="006D50C4" w:rsidP="006D50C4">
      <w:pPr>
        <w:pStyle w:val="a3"/>
        <w:spacing w:after="0" w:line="360" w:lineRule="auto"/>
        <w:ind w:left="0"/>
        <w:rPr>
          <w:rFonts w:ascii="Times New Roman" w:hAnsi="Times New Roman" w:cs="Times New Roman"/>
          <w:sz w:val="24"/>
          <w:szCs w:val="24"/>
        </w:rPr>
      </w:pPr>
    </w:p>
    <w:p w14:paraId="5A139652" w14:textId="7E55F4D3" w:rsidR="006D50C4" w:rsidRPr="00CE1B37" w:rsidRDefault="006D50C4" w:rsidP="00CE1B37">
      <w:pPr>
        <w:pStyle w:val="a3"/>
        <w:tabs>
          <w:tab w:val="left" w:pos="709"/>
        </w:tabs>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Таблица 5 – Характеристика внешнего вида и</w:t>
      </w:r>
      <w:r w:rsidR="00CE1B37">
        <w:rPr>
          <w:rFonts w:ascii="Times New Roman" w:hAnsi="Times New Roman" w:cs="Times New Roman"/>
          <w:sz w:val="24"/>
          <w:szCs w:val="24"/>
        </w:rPr>
        <w:t xml:space="preserve"> </w:t>
      </w:r>
      <w:r w:rsidRPr="00CE1B37">
        <w:rPr>
          <w:rFonts w:ascii="Times New Roman" w:hAnsi="Times New Roman" w:cs="Times New Roman"/>
          <w:sz w:val="24"/>
          <w:szCs w:val="24"/>
        </w:rPr>
        <w:t>растворимости желатиновых пленок, содержащих лимонную кислоту</w:t>
      </w:r>
    </w:p>
    <w:tbl>
      <w:tblPr>
        <w:tblStyle w:val="a4"/>
        <w:tblW w:w="5000" w:type="pct"/>
        <w:tblLook w:val="04A0" w:firstRow="1" w:lastRow="0" w:firstColumn="1" w:lastColumn="0" w:noHBand="0" w:noVBand="1"/>
      </w:tblPr>
      <w:tblGrid>
        <w:gridCol w:w="2805"/>
        <w:gridCol w:w="2315"/>
        <w:gridCol w:w="1883"/>
        <w:gridCol w:w="2625"/>
      </w:tblGrid>
      <w:tr w:rsidR="006D50C4" w:rsidRPr="00CE1B37" w14:paraId="0D3A660B" w14:textId="77777777" w:rsidTr="001D15D6">
        <w:tc>
          <w:tcPr>
            <w:tcW w:w="1457" w:type="pct"/>
          </w:tcPr>
          <w:p w14:paraId="3C7AAEBE"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Тип пленки</w:t>
            </w:r>
          </w:p>
        </w:tc>
        <w:tc>
          <w:tcPr>
            <w:tcW w:w="1202" w:type="pct"/>
          </w:tcPr>
          <w:p w14:paraId="498E7887"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Цвет/</w:t>
            </w:r>
          </w:p>
          <w:p w14:paraId="79B2B42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прозрачность</w:t>
            </w:r>
          </w:p>
        </w:tc>
        <w:tc>
          <w:tcPr>
            <w:tcW w:w="978" w:type="pct"/>
          </w:tcPr>
          <w:p w14:paraId="57B5FF3A"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Наличие/</w:t>
            </w:r>
          </w:p>
          <w:p w14:paraId="7C0D43C9"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отсутствие запаха</w:t>
            </w:r>
          </w:p>
        </w:tc>
        <w:tc>
          <w:tcPr>
            <w:tcW w:w="1363" w:type="pct"/>
          </w:tcPr>
          <w:p w14:paraId="23EE6F8E"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highlight w:val="green"/>
              </w:rPr>
            </w:pPr>
            <w:r w:rsidRPr="00CE1B37">
              <w:rPr>
                <w:rFonts w:ascii="Times New Roman" w:hAnsi="Times New Roman" w:cs="Times New Roman"/>
                <w:sz w:val="24"/>
                <w:szCs w:val="24"/>
              </w:rPr>
              <w:t>Особенности растворения/набухания</w:t>
            </w:r>
          </w:p>
        </w:tc>
      </w:tr>
      <w:tr w:rsidR="006D50C4" w:rsidRPr="00CE1B37" w14:paraId="0C5D9BE2" w14:textId="77777777" w:rsidTr="001D15D6">
        <w:tc>
          <w:tcPr>
            <w:tcW w:w="1457" w:type="pct"/>
          </w:tcPr>
          <w:p w14:paraId="1469641A"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Пленка на основе желатина + 10% лимонной кислоты</w:t>
            </w:r>
          </w:p>
        </w:tc>
        <w:tc>
          <w:tcPr>
            <w:tcW w:w="1202" w:type="pct"/>
          </w:tcPr>
          <w:p w14:paraId="2A320473"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прозрачная</w:t>
            </w:r>
          </w:p>
        </w:tc>
        <w:tc>
          <w:tcPr>
            <w:tcW w:w="978" w:type="pct"/>
          </w:tcPr>
          <w:p w14:paraId="5BE182CC"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нет</w:t>
            </w:r>
          </w:p>
        </w:tc>
        <w:tc>
          <w:tcPr>
            <w:tcW w:w="1363" w:type="pct"/>
            <w:vMerge w:val="restart"/>
          </w:tcPr>
          <w:p w14:paraId="7563AFD6"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highlight w:val="green"/>
              </w:rPr>
            </w:pPr>
            <w:r w:rsidRPr="00CE1B37">
              <w:rPr>
                <w:rFonts w:ascii="Times New Roman" w:hAnsi="Times New Roman" w:cs="Times New Roman"/>
                <w:sz w:val="24"/>
                <w:szCs w:val="24"/>
              </w:rPr>
              <w:t>Быстрое набухание в первые 2 часа (более значительное, чем для пленки на основе желатина), фрагментация через 48 часов (тем интенсивнее, чем больше содержание лимонной кислоты)</w:t>
            </w:r>
          </w:p>
        </w:tc>
      </w:tr>
      <w:tr w:rsidR="006D50C4" w:rsidRPr="00CE1B37" w14:paraId="552443E2" w14:textId="77777777" w:rsidTr="001D15D6">
        <w:tc>
          <w:tcPr>
            <w:tcW w:w="1457" w:type="pct"/>
          </w:tcPr>
          <w:p w14:paraId="7E31D961"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Пленка на основе желатина + 15% лимонной кислоты</w:t>
            </w:r>
          </w:p>
        </w:tc>
        <w:tc>
          <w:tcPr>
            <w:tcW w:w="1202" w:type="pct"/>
          </w:tcPr>
          <w:p w14:paraId="596D6BDA"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прозрачная</w:t>
            </w:r>
          </w:p>
        </w:tc>
        <w:tc>
          <w:tcPr>
            <w:tcW w:w="978" w:type="pct"/>
          </w:tcPr>
          <w:p w14:paraId="55CF6FB9"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нет</w:t>
            </w:r>
          </w:p>
        </w:tc>
        <w:tc>
          <w:tcPr>
            <w:tcW w:w="1363" w:type="pct"/>
            <w:vMerge/>
          </w:tcPr>
          <w:p w14:paraId="11FDEAC5"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highlight w:val="green"/>
              </w:rPr>
            </w:pPr>
          </w:p>
        </w:tc>
      </w:tr>
      <w:tr w:rsidR="006D50C4" w:rsidRPr="00CE1B37" w14:paraId="0525F30B" w14:textId="77777777" w:rsidTr="001D15D6">
        <w:trPr>
          <w:trHeight w:val="260"/>
        </w:trPr>
        <w:tc>
          <w:tcPr>
            <w:tcW w:w="1457" w:type="pct"/>
          </w:tcPr>
          <w:p w14:paraId="6B4D1768"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Пленка на основе желатина + 20% лимонной кислоты</w:t>
            </w:r>
          </w:p>
        </w:tc>
        <w:tc>
          <w:tcPr>
            <w:tcW w:w="1202" w:type="pct"/>
          </w:tcPr>
          <w:p w14:paraId="0787D69D"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прозрачная</w:t>
            </w:r>
          </w:p>
        </w:tc>
        <w:tc>
          <w:tcPr>
            <w:tcW w:w="978" w:type="pct"/>
          </w:tcPr>
          <w:p w14:paraId="0140F2D2"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rPr>
            </w:pPr>
            <w:r w:rsidRPr="00CE1B37">
              <w:rPr>
                <w:rFonts w:ascii="Times New Roman" w:hAnsi="Times New Roman" w:cs="Times New Roman"/>
                <w:sz w:val="24"/>
                <w:szCs w:val="24"/>
              </w:rPr>
              <w:t>нет</w:t>
            </w:r>
          </w:p>
        </w:tc>
        <w:tc>
          <w:tcPr>
            <w:tcW w:w="1363" w:type="pct"/>
            <w:vMerge/>
          </w:tcPr>
          <w:p w14:paraId="33B01517" w14:textId="77777777" w:rsidR="006D50C4" w:rsidRPr="00CE1B37" w:rsidRDefault="006D50C4" w:rsidP="001D15D6">
            <w:pPr>
              <w:pStyle w:val="a3"/>
              <w:tabs>
                <w:tab w:val="left" w:pos="709"/>
              </w:tabs>
              <w:spacing w:line="360" w:lineRule="auto"/>
              <w:ind w:left="0"/>
              <w:jc w:val="both"/>
              <w:rPr>
                <w:rFonts w:ascii="Times New Roman" w:hAnsi="Times New Roman" w:cs="Times New Roman"/>
                <w:sz w:val="24"/>
                <w:szCs w:val="24"/>
                <w:highlight w:val="green"/>
              </w:rPr>
            </w:pPr>
          </w:p>
        </w:tc>
      </w:tr>
    </w:tbl>
    <w:p w14:paraId="1BE9AA41" w14:textId="77777777" w:rsidR="006D50C4" w:rsidRPr="00CE1B37" w:rsidRDefault="006D50C4" w:rsidP="006D50C4">
      <w:pPr>
        <w:pStyle w:val="a3"/>
        <w:tabs>
          <w:tab w:val="left" w:pos="709"/>
        </w:tabs>
        <w:spacing w:after="0" w:line="360" w:lineRule="auto"/>
        <w:ind w:left="0" w:firstLine="709"/>
        <w:jc w:val="both"/>
        <w:rPr>
          <w:rFonts w:ascii="Times New Roman" w:hAnsi="Times New Roman" w:cs="Times New Roman"/>
          <w:sz w:val="24"/>
          <w:szCs w:val="24"/>
        </w:rPr>
      </w:pPr>
    </w:p>
    <w:p w14:paraId="393AB622" w14:textId="77777777"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noProof/>
          <w:sz w:val="24"/>
          <w:szCs w:val="24"/>
        </w:rPr>
        <w:lastRenderedPageBreak/>
        <w:drawing>
          <wp:inline distT="0" distB="0" distL="0" distR="0" wp14:anchorId="4E5DDBCD" wp14:editId="01C6248A">
            <wp:extent cx="4100151" cy="53989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05885" cy="5406485"/>
                    </a:xfrm>
                    <a:prstGeom prst="rect">
                      <a:avLst/>
                    </a:prstGeom>
                  </pic:spPr>
                </pic:pic>
              </a:graphicData>
            </a:graphic>
          </wp:inline>
        </w:drawing>
      </w:r>
    </w:p>
    <w:p w14:paraId="1C6A0122" w14:textId="3B22DC0C"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 xml:space="preserve">Фото </w:t>
      </w:r>
      <w:r w:rsidR="00A10B05">
        <w:rPr>
          <w:rFonts w:ascii="Times New Roman" w:hAnsi="Times New Roman" w:cs="Times New Roman"/>
          <w:sz w:val="24"/>
          <w:szCs w:val="24"/>
        </w:rPr>
        <w:t>4</w:t>
      </w:r>
      <w:r w:rsidRPr="00CE1B37">
        <w:rPr>
          <w:rFonts w:ascii="Times New Roman" w:hAnsi="Times New Roman" w:cs="Times New Roman"/>
          <w:sz w:val="24"/>
          <w:szCs w:val="24"/>
        </w:rPr>
        <w:t xml:space="preserve"> – Внешний вид желатиновых пленок, содержащих лимонную кислоту в различных дозировках</w:t>
      </w:r>
    </w:p>
    <w:p w14:paraId="3AEEEB31" w14:textId="77777777" w:rsidR="00CE1B37" w:rsidRPr="00CE1B37" w:rsidRDefault="00CE1B37" w:rsidP="006D50C4">
      <w:pPr>
        <w:pStyle w:val="a3"/>
        <w:spacing w:after="0" w:line="360" w:lineRule="auto"/>
        <w:ind w:left="0"/>
        <w:jc w:val="center"/>
        <w:rPr>
          <w:rFonts w:ascii="Times New Roman" w:hAnsi="Times New Roman" w:cs="Times New Roman"/>
          <w:sz w:val="24"/>
          <w:szCs w:val="24"/>
        </w:rPr>
      </w:pPr>
    </w:p>
    <w:p w14:paraId="29BA3378" w14:textId="77777777" w:rsidR="006D50C4" w:rsidRPr="00CE1B37" w:rsidRDefault="006D50C4" w:rsidP="006D50C4">
      <w:pPr>
        <w:pStyle w:val="a3"/>
        <w:tabs>
          <w:tab w:val="left" w:pos="709"/>
        </w:tabs>
        <w:spacing w:after="0" w:line="360" w:lineRule="auto"/>
        <w:ind w:left="0"/>
        <w:jc w:val="center"/>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2974662D" wp14:editId="71808DFC">
            <wp:extent cx="4480118" cy="2337683"/>
            <wp:effectExtent l="0" t="0" r="0" b="5715"/>
            <wp:docPr id="4" name="Диаграмма 4">
              <a:extLst xmlns:a="http://schemas.openxmlformats.org/drawingml/2006/main">
                <a:ext uri="{FF2B5EF4-FFF2-40B4-BE49-F238E27FC236}">
                  <a16:creationId xmlns:a16="http://schemas.microsoft.com/office/drawing/2014/main" id="{3697190F-BF5A-443A-916A-05D753CCE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554C52" w14:textId="77777777" w:rsidR="006D50C4" w:rsidRPr="00CE1B37" w:rsidRDefault="006D50C4" w:rsidP="006D50C4">
      <w:pPr>
        <w:pStyle w:val="a3"/>
        <w:tabs>
          <w:tab w:val="left" w:pos="709"/>
        </w:tabs>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Рисунок 2 – Прочность при растяжении и удлинение при разрыве желатиновых пленок, содержащих лимонную кислоту</w:t>
      </w:r>
    </w:p>
    <w:p w14:paraId="2709259F" w14:textId="191CDFAE" w:rsidR="006D50C4" w:rsidRPr="00CE1B37" w:rsidRDefault="006D50C4" w:rsidP="00E87B37">
      <w:pPr>
        <w:spacing w:after="0" w:line="360" w:lineRule="auto"/>
        <w:jc w:val="both"/>
        <w:rPr>
          <w:rFonts w:ascii="Times New Roman" w:hAnsi="Times New Roman" w:cs="Times New Roman"/>
          <w:sz w:val="24"/>
          <w:szCs w:val="24"/>
          <w:shd w:val="clear" w:color="auto" w:fill="FFFFFF"/>
        </w:rPr>
      </w:pPr>
    </w:p>
    <w:p w14:paraId="25509B32" w14:textId="77777777" w:rsidR="006D50C4" w:rsidRPr="00CE1B37" w:rsidRDefault="006D50C4" w:rsidP="006D50C4">
      <w:pPr>
        <w:pStyle w:val="a3"/>
        <w:tabs>
          <w:tab w:val="left" w:pos="709"/>
        </w:tabs>
        <w:spacing w:after="0" w:line="360" w:lineRule="auto"/>
        <w:ind w:left="0" w:firstLine="709"/>
        <w:jc w:val="center"/>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155DFB6E" wp14:editId="51835BE3">
            <wp:extent cx="1981200" cy="1104900"/>
            <wp:effectExtent l="0" t="0" r="0" b="0"/>
            <wp:docPr id="15" name="Picture 4">
              <a:extLst xmlns:a="http://schemas.openxmlformats.org/drawingml/2006/main">
                <a:ext uri="{FF2B5EF4-FFF2-40B4-BE49-F238E27FC236}">
                  <a16:creationId xmlns:a16="http://schemas.microsoft.com/office/drawing/2014/main" id="{0E45E0CE-BB8B-42FD-A3A0-97882B32C1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0E45E0CE-BB8B-42FD-A3A0-97882B32C127}"/>
                        </a:ext>
                      </a:extLst>
                    </pic:cNvPr>
                    <pic:cNvPicPr>
                      <a:picLocks noGrp="1"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981200"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5E88E2" w14:textId="6B8D77EC"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 xml:space="preserve"> Фото </w:t>
      </w:r>
      <w:r w:rsidR="00A10B05">
        <w:rPr>
          <w:rFonts w:ascii="Times New Roman" w:hAnsi="Times New Roman" w:cs="Times New Roman"/>
          <w:sz w:val="24"/>
          <w:szCs w:val="24"/>
        </w:rPr>
        <w:t>5</w:t>
      </w:r>
      <w:r w:rsidRPr="00CE1B37">
        <w:rPr>
          <w:rFonts w:ascii="Times New Roman" w:hAnsi="Times New Roman" w:cs="Times New Roman"/>
          <w:sz w:val="24"/>
          <w:szCs w:val="24"/>
        </w:rPr>
        <w:t xml:space="preserve"> – Внешний вид семян редиса сорта «Жара» до и после инкрустации</w:t>
      </w:r>
    </w:p>
    <w:p w14:paraId="65B61706" w14:textId="77777777" w:rsidR="006D50C4" w:rsidRPr="00CE1B37" w:rsidRDefault="006D50C4" w:rsidP="006D50C4">
      <w:pPr>
        <w:pStyle w:val="a3"/>
        <w:spacing w:after="0" w:line="360" w:lineRule="auto"/>
        <w:ind w:left="0"/>
        <w:jc w:val="center"/>
        <w:rPr>
          <w:rFonts w:ascii="Times New Roman" w:hAnsi="Times New Roman" w:cs="Times New Roman"/>
          <w:sz w:val="24"/>
          <w:szCs w:val="24"/>
        </w:rPr>
      </w:pPr>
    </w:p>
    <w:tbl>
      <w:tblPr>
        <w:tblStyle w:val="a4"/>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34"/>
      </w:tblGrid>
      <w:tr w:rsidR="006D50C4" w:rsidRPr="00CE1B37" w14:paraId="32D9DB2E" w14:textId="77777777" w:rsidTr="001D15D6">
        <w:tc>
          <w:tcPr>
            <w:tcW w:w="4962" w:type="dxa"/>
          </w:tcPr>
          <w:p w14:paraId="159E219E" w14:textId="77777777" w:rsidR="006D50C4" w:rsidRPr="00CE1B37" w:rsidRDefault="006D50C4" w:rsidP="001D15D6">
            <w:pPr>
              <w:pStyle w:val="a3"/>
              <w:spacing w:line="360" w:lineRule="auto"/>
              <w:ind w:left="0"/>
              <w:jc w:val="center"/>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376904C2" wp14:editId="52E85287">
                  <wp:extent cx="2597150" cy="22497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622693" cy="2271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tcPr>
          <w:p w14:paraId="6E7C551B" w14:textId="77777777" w:rsidR="006D50C4" w:rsidRPr="00CE1B37" w:rsidRDefault="006D50C4" w:rsidP="001D15D6">
            <w:pPr>
              <w:pStyle w:val="a3"/>
              <w:spacing w:line="360" w:lineRule="auto"/>
              <w:ind w:left="0"/>
              <w:jc w:val="center"/>
              <w:rPr>
                <w:rFonts w:ascii="Times New Roman" w:hAnsi="Times New Roman" w:cs="Times New Roman"/>
                <w:sz w:val="24"/>
                <w:szCs w:val="24"/>
              </w:rPr>
            </w:pPr>
            <w:r w:rsidRPr="00CE1B37">
              <w:rPr>
                <w:rFonts w:ascii="Times New Roman" w:hAnsi="Times New Roman" w:cs="Times New Roman"/>
                <w:noProof/>
                <w:sz w:val="24"/>
                <w:szCs w:val="24"/>
              </w:rPr>
              <w:drawing>
                <wp:inline distT="0" distB="0" distL="0" distR="0" wp14:anchorId="35B2ECE5" wp14:editId="2C36DD97">
                  <wp:extent cx="2416691" cy="22352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422383" cy="2240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50C4" w:rsidRPr="00CE1B37" w14:paraId="70660E4A" w14:textId="77777777" w:rsidTr="001D15D6">
        <w:tc>
          <w:tcPr>
            <w:tcW w:w="4962" w:type="dxa"/>
          </w:tcPr>
          <w:p w14:paraId="6ABA3C9D" w14:textId="77777777" w:rsidR="006D50C4" w:rsidRPr="00CE1B37" w:rsidRDefault="006D50C4" w:rsidP="001D15D6">
            <w:pPr>
              <w:pStyle w:val="a3"/>
              <w:spacing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до</w:t>
            </w:r>
          </w:p>
        </w:tc>
        <w:tc>
          <w:tcPr>
            <w:tcW w:w="4534" w:type="dxa"/>
          </w:tcPr>
          <w:p w14:paraId="05B44920" w14:textId="77777777" w:rsidR="006D50C4" w:rsidRPr="00CE1B37" w:rsidRDefault="006D50C4" w:rsidP="001D15D6">
            <w:pPr>
              <w:pStyle w:val="a3"/>
              <w:spacing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после</w:t>
            </w:r>
          </w:p>
        </w:tc>
      </w:tr>
    </w:tbl>
    <w:p w14:paraId="163F1988" w14:textId="5064FBA6"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 xml:space="preserve">Фото </w:t>
      </w:r>
      <w:r w:rsidR="00A10B05">
        <w:rPr>
          <w:rFonts w:ascii="Times New Roman" w:hAnsi="Times New Roman" w:cs="Times New Roman"/>
          <w:sz w:val="24"/>
          <w:szCs w:val="24"/>
        </w:rPr>
        <w:t>6</w:t>
      </w:r>
      <w:r w:rsidRPr="00CE1B37">
        <w:rPr>
          <w:rFonts w:ascii="Times New Roman" w:hAnsi="Times New Roman" w:cs="Times New Roman"/>
          <w:sz w:val="24"/>
          <w:szCs w:val="24"/>
        </w:rPr>
        <w:t xml:space="preserve"> – Микроскопические фотографии поверхности </w:t>
      </w:r>
    </w:p>
    <w:p w14:paraId="0DC33892" w14:textId="77777777" w:rsidR="006D50C4" w:rsidRPr="00CE1B37" w:rsidRDefault="006D50C4" w:rsidP="006D50C4">
      <w:pPr>
        <w:pStyle w:val="a3"/>
        <w:spacing w:after="0" w:line="360" w:lineRule="auto"/>
        <w:ind w:left="0"/>
        <w:jc w:val="center"/>
        <w:rPr>
          <w:rFonts w:ascii="Times New Roman" w:hAnsi="Times New Roman" w:cs="Times New Roman"/>
          <w:sz w:val="24"/>
          <w:szCs w:val="24"/>
        </w:rPr>
      </w:pPr>
      <w:r w:rsidRPr="00CE1B37">
        <w:rPr>
          <w:rFonts w:ascii="Times New Roman" w:hAnsi="Times New Roman" w:cs="Times New Roman"/>
          <w:sz w:val="24"/>
          <w:szCs w:val="24"/>
        </w:rPr>
        <w:t>семян редиса сорта «Жара» до и после нанесения покрытия</w:t>
      </w:r>
    </w:p>
    <w:p w14:paraId="317A6004" w14:textId="77777777" w:rsidR="00A10B05" w:rsidRPr="0086676F" w:rsidRDefault="00A10B05" w:rsidP="00A10B05">
      <w:pPr>
        <w:tabs>
          <w:tab w:val="left" w:pos="709"/>
        </w:tabs>
        <w:spacing w:after="0" w:line="360" w:lineRule="auto"/>
        <w:jc w:val="center"/>
        <w:rPr>
          <w:rFonts w:ascii="Times New Roman" w:hAnsi="Times New Roman" w:cs="Times New Roman"/>
          <w:sz w:val="24"/>
          <w:szCs w:val="24"/>
        </w:rPr>
      </w:pPr>
      <w:r>
        <w:rPr>
          <w:noProof/>
        </w:rPr>
        <w:drawing>
          <wp:inline distT="0" distB="0" distL="0" distR="0" wp14:anchorId="3B8469A6" wp14:editId="61D5DD7E">
            <wp:extent cx="3556000" cy="323215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556000" cy="3232150"/>
                    </a:xfrm>
                    <a:prstGeom prst="rect">
                      <a:avLst/>
                    </a:prstGeom>
                    <a:noFill/>
                    <a:ln>
                      <a:noFill/>
                    </a:ln>
                    <a:extLst>
                      <a:ext uri="{53640926-AAD7-44D8-BBD7-CCE9431645EC}">
                        <a14:shadowObscured xmlns:a14="http://schemas.microsoft.com/office/drawing/2010/main"/>
                      </a:ext>
                    </a:extLst>
                  </pic:spPr>
                </pic:pic>
              </a:graphicData>
            </a:graphic>
          </wp:inline>
        </w:drawing>
      </w:r>
    </w:p>
    <w:p w14:paraId="3EC23552" w14:textId="6A04DCC9" w:rsidR="00A10B05" w:rsidRPr="00A10B05" w:rsidRDefault="00A10B05" w:rsidP="00A10B05">
      <w:pPr>
        <w:pStyle w:val="a3"/>
        <w:spacing w:after="0" w:line="360" w:lineRule="auto"/>
        <w:ind w:left="0"/>
        <w:jc w:val="center"/>
        <w:rPr>
          <w:rFonts w:ascii="Times New Roman" w:hAnsi="Times New Roman" w:cs="Times New Roman"/>
          <w:sz w:val="24"/>
          <w:szCs w:val="24"/>
        </w:rPr>
      </w:pPr>
      <w:r w:rsidRPr="00A10B05">
        <w:rPr>
          <w:rFonts w:ascii="Times New Roman" w:hAnsi="Times New Roman" w:cs="Times New Roman"/>
          <w:sz w:val="24"/>
          <w:szCs w:val="24"/>
        </w:rPr>
        <w:t xml:space="preserve">Фото 7 – Внешний вид проростков, полученных из покрытых семян редиса сорта «Жара» </w:t>
      </w:r>
    </w:p>
    <w:p w14:paraId="03BDD993" w14:textId="77777777" w:rsidR="006D50C4" w:rsidRPr="00A10B05" w:rsidRDefault="006D50C4" w:rsidP="00E87B37">
      <w:pPr>
        <w:spacing w:after="0" w:line="360" w:lineRule="auto"/>
        <w:jc w:val="both"/>
        <w:rPr>
          <w:rFonts w:ascii="Times New Roman" w:hAnsi="Times New Roman" w:cs="Times New Roman"/>
          <w:sz w:val="24"/>
          <w:szCs w:val="24"/>
          <w:shd w:val="clear" w:color="auto" w:fill="FFFFFF"/>
        </w:rPr>
      </w:pPr>
    </w:p>
    <w:sectPr w:rsidR="006D50C4" w:rsidRPr="00A10B05" w:rsidSect="00E87B3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FE9AA" w14:textId="77777777" w:rsidR="00BE106D" w:rsidRDefault="00BE106D" w:rsidP="009613DD">
      <w:pPr>
        <w:spacing w:after="0" w:line="240" w:lineRule="auto"/>
      </w:pPr>
      <w:r>
        <w:separator/>
      </w:r>
    </w:p>
  </w:endnote>
  <w:endnote w:type="continuationSeparator" w:id="0">
    <w:p w14:paraId="0D22A56D" w14:textId="77777777" w:rsidR="00BE106D" w:rsidRDefault="00BE106D" w:rsidP="0096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0921E" w14:textId="77777777" w:rsidR="00BE106D" w:rsidRDefault="00BE106D" w:rsidP="009613DD">
      <w:pPr>
        <w:spacing w:after="0" w:line="240" w:lineRule="auto"/>
      </w:pPr>
      <w:r>
        <w:separator/>
      </w:r>
    </w:p>
  </w:footnote>
  <w:footnote w:type="continuationSeparator" w:id="0">
    <w:p w14:paraId="72A5833E" w14:textId="77777777" w:rsidR="00BE106D" w:rsidRDefault="00BE106D" w:rsidP="0096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225470"/>
      <w:docPartObj>
        <w:docPartGallery w:val="Page Numbers (Top of Page)"/>
        <w:docPartUnique/>
      </w:docPartObj>
    </w:sdtPr>
    <w:sdtEndPr/>
    <w:sdtContent>
      <w:p w14:paraId="1255A2A1" w14:textId="6BE2C114" w:rsidR="00AD4AFB" w:rsidRDefault="00AD4AFB">
        <w:pPr>
          <w:pStyle w:val="aa"/>
          <w:jc w:val="center"/>
        </w:pPr>
        <w:r>
          <w:fldChar w:fldCharType="begin"/>
        </w:r>
        <w:r>
          <w:instrText>PAGE   \* MERGEFORMAT</w:instrText>
        </w:r>
        <w:r>
          <w:fldChar w:fldCharType="separate"/>
        </w:r>
        <w:r>
          <w:t>2</w:t>
        </w:r>
        <w:r>
          <w:fldChar w:fldCharType="end"/>
        </w:r>
      </w:p>
    </w:sdtContent>
  </w:sdt>
  <w:p w14:paraId="7E48068B" w14:textId="77777777" w:rsidR="00AD4AFB" w:rsidRDefault="00AD4AF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476376"/>
      <w:docPartObj>
        <w:docPartGallery w:val="Page Numbers (Top of Page)"/>
        <w:docPartUnique/>
      </w:docPartObj>
    </w:sdtPr>
    <w:sdtEndPr/>
    <w:sdtContent>
      <w:p w14:paraId="62DAA90A" w14:textId="3799B01E" w:rsidR="00AD4AFB" w:rsidRDefault="00AD4AFB">
        <w:pPr>
          <w:pStyle w:val="aa"/>
          <w:jc w:val="center"/>
        </w:pPr>
        <w:r>
          <w:fldChar w:fldCharType="begin"/>
        </w:r>
        <w:r>
          <w:instrText>PAGE   \* MERGEFORMAT</w:instrText>
        </w:r>
        <w:r>
          <w:fldChar w:fldCharType="separate"/>
        </w:r>
        <w:r>
          <w:t>2</w:t>
        </w:r>
        <w:r>
          <w:fldChar w:fldCharType="end"/>
        </w:r>
      </w:p>
    </w:sdtContent>
  </w:sdt>
  <w:p w14:paraId="5A91C4D5" w14:textId="77777777" w:rsidR="00AD4AFB" w:rsidRDefault="00AD4AF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A6CD7"/>
    <w:multiLevelType w:val="hybridMultilevel"/>
    <w:tmpl w:val="7C4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4670DF"/>
    <w:multiLevelType w:val="hybridMultilevel"/>
    <w:tmpl w:val="EA9E4B7C"/>
    <w:lvl w:ilvl="0" w:tplc="37620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BB26BC"/>
    <w:multiLevelType w:val="multilevel"/>
    <w:tmpl w:val="66AA08F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73033BE"/>
    <w:multiLevelType w:val="hybridMultilevel"/>
    <w:tmpl w:val="6058A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4F62F7"/>
    <w:multiLevelType w:val="hybridMultilevel"/>
    <w:tmpl w:val="C0E8049C"/>
    <w:lvl w:ilvl="0" w:tplc="376201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44064"/>
    <w:multiLevelType w:val="hybridMultilevel"/>
    <w:tmpl w:val="51B0235A"/>
    <w:lvl w:ilvl="0" w:tplc="9232E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E5B4468"/>
    <w:multiLevelType w:val="hybridMultilevel"/>
    <w:tmpl w:val="0F3CB1E8"/>
    <w:lvl w:ilvl="0" w:tplc="415247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1FE7246C"/>
    <w:multiLevelType w:val="hybridMultilevel"/>
    <w:tmpl w:val="094AC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2C6C68"/>
    <w:multiLevelType w:val="hybridMultilevel"/>
    <w:tmpl w:val="299806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5711A5"/>
    <w:multiLevelType w:val="hybridMultilevel"/>
    <w:tmpl w:val="35463288"/>
    <w:lvl w:ilvl="0" w:tplc="37620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BE2F24"/>
    <w:multiLevelType w:val="hybridMultilevel"/>
    <w:tmpl w:val="73CE0E96"/>
    <w:lvl w:ilvl="0" w:tplc="376201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B3A0FC9"/>
    <w:multiLevelType w:val="hybridMultilevel"/>
    <w:tmpl w:val="7354C1F6"/>
    <w:lvl w:ilvl="0" w:tplc="415247D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2B644AD0"/>
    <w:multiLevelType w:val="multilevel"/>
    <w:tmpl w:val="CAC2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97589E"/>
    <w:multiLevelType w:val="hybridMultilevel"/>
    <w:tmpl w:val="858CB18E"/>
    <w:lvl w:ilvl="0" w:tplc="09265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FB6116E"/>
    <w:multiLevelType w:val="hybridMultilevel"/>
    <w:tmpl w:val="98FA5BDE"/>
    <w:lvl w:ilvl="0" w:tplc="376201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1C2125A"/>
    <w:multiLevelType w:val="hybridMultilevel"/>
    <w:tmpl w:val="75468C90"/>
    <w:lvl w:ilvl="0" w:tplc="376201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53F61D7"/>
    <w:multiLevelType w:val="hybridMultilevel"/>
    <w:tmpl w:val="9AAE6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DE5F64"/>
    <w:multiLevelType w:val="hybridMultilevel"/>
    <w:tmpl w:val="A8868F32"/>
    <w:lvl w:ilvl="0" w:tplc="37620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EE66DF"/>
    <w:multiLevelType w:val="hybridMultilevel"/>
    <w:tmpl w:val="BB7E7A5C"/>
    <w:lvl w:ilvl="0" w:tplc="376201F4">
      <w:start w:val="1"/>
      <w:numFmt w:val="bullet"/>
      <w:lvlText w:val=""/>
      <w:lvlJc w:val="left"/>
      <w:pPr>
        <w:ind w:left="720" w:hanging="360"/>
      </w:pPr>
      <w:rPr>
        <w:rFonts w:ascii="Symbol" w:hAnsi="Symbol" w:hint="default"/>
      </w:rPr>
    </w:lvl>
    <w:lvl w:ilvl="1" w:tplc="A0A426B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913D3F"/>
    <w:multiLevelType w:val="hybridMultilevel"/>
    <w:tmpl w:val="9198E994"/>
    <w:lvl w:ilvl="0" w:tplc="376201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0955576"/>
    <w:multiLevelType w:val="hybridMultilevel"/>
    <w:tmpl w:val="97AE5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8219DF"/>
    <w:multiLevelType w:val="hybridMultilevel"/>
    <w:tmpl w:val="589E0C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37611FB"/>
    <w:multiLevelType w:val="hybridMultilevel"/>
    <w:tmpl w:val="05ACD3D8"/>
    <w:lvl w:ilvl="0" w:tplc="E0803A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5C284466"/>
    <w:multiLevelType w:val="hybridMultilevel"/>
    <w:tmpl w:val="5CEE7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D084AA4"/>
    <w:multiLevelType w:val="hybridMultilevel"/>
    <w:tmpl w:val="5CD81D9A"/>
    <w:lvl w:ilvl="0" w:tplc="37620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236B0C"/>
    <w:multiLevelType w:val="hybridMultilevel"/>
    <w:tmpl w:val="F0DCD9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7B30FCE"/>
    <w:multiLevelType w:val="hybridMultilevel"/>
    <w:tmpl w:val="EBAE0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425960"/>
    <w:multiLevelType w:val="hybridMultilevel"/>
    <w:tmpl w:val="1180B9BC"/>
    <w:lvl w:ilvl="0" w:tplc="EB70C050">
      <w:start w:val="1"/>
      <w:numFmt w:val="bullet"/>
      <w:lvlText w:val="•"/>
      <w:lvlJc w:val="left"/>
      <w:pPr>
        <w:tabs>
          <w:tab w:val="num" w:pos="720"/>
        </w:tabs>
        <w:ind w:left="720" w:hanging="360"/>
      </w:pPr>
      <w:rPr>
        <w:rFonts w:ascii="Arial" w:hAnsi="Arial" w:hint="default"/>
      </w:rPr>
    </w:lvl>
    <w:lvl w:ilvl="1" w:tplc="6574AA4C" w:tentative="1">
      <w:start w:val="1"/>
      <w:numFmt w:val="bullet"/>
      <w:lvlText w:val="•"/>
      <w:lvlJc w:val="left"/>
      <w:pPr>
        <w:tabs>
          <w:tab w:val="num" w:pos="1440"/>
        </w:tabs>
        <w:ind w:left="1440" w:hanging="360"/>
      </w:pPr>
      <w:rPr>
        <w:rFonts w:ascii="Arial" w:hAnsi="Arial" w:hint="default"/>
      </w:rPr>
    </w:lvl>
    <w:lvl w:ilvl="2" w:tplc="AFA287A2" w:tentative="1">
      <w:start w:val="1"/>
      <w:numFmt w:val="bullet"/>
      <w:lvlText w:val="•"/>
      <w:lvlJc w:val="left"/>
      <w:pPr>
        <w:tabs>
          <w:tab w:val="num" w:pos="2160"/>
        </w:tabs>
        <w:ind w:left="2160" w:hanging="360"/>
      </w:pPr>
      <w:rPr>
        <w:rFonts w:ascii="Arial" w:hAnsi="Arial" w:hint="default"/>
      </w:rPr>
    </w:lvl>
    <w:lvl w:ilvl="3" w:tplc="EA0EC4EC" w:tentative="1">
      <w:start w:val="1"/>
      <w:numFmt w:val="bullet"/>
      <w:lvlText w:val="•"/>
      <w:lvlJc w:val="left"/>
      <w:pPr>
        <w:tabs>
          <w:tab w:val="num" w:pos="2880"/>
        </w:tabs>
        <w:ind w:left="2880" w:hanging="360"/>
      </w:pPr>
      <w:rPr>
        <w:rFonts w:ascii="Arial" w:hAnsi="Arial" w:hint="default"/>
      </w:rPr>
    </w:lvl>
    <w:lvl w:ilvl="4" w:tplc="36024FFE" w:tentative="1">
      <w:start w:val="1"/>
      <w:numFmt w:val="bullet"/>
      <w:lvlText w:val="•"/>
      <w:lvlJc w:val="left"/>
      <w:pPr>
        <w:tabs>
          <w:tab w:val="num" w:pos="3600"/>
        </w:tabs>
        <w:ind w:left="3600" w:hanging="360"/>
      </w:pPr>
      <w:rPr>
        <w:rFonts w:ascii="Arial" w:hAnsi="Arial" w:hint="default"/>
      </w:rPr>
    </w:lvl>
    <w:lvl w:ilvl="5" w:tplc="4B242BDC" w:tentative="1">
      <w:start w:val="1"/>
      <w:numFmt w:val="bullet"/>
      <w:lvlText w:val="•"/>
      <w:lvlJc w:val="left"/>
      <w:pPr>
        <w:tabs>
          <w:tab w:val="num" w:pos="4320"/>
        </w:tabs>
        <w:ind w:left="4320" w:hanging="360"/>
      </w:pPr>
      <w:rPr>
        <w:rFonts w:ascii="Arial" w:hAnsi="Arial" w:hint="default"/>
      </w:rPr>
    </w:lvl>
    <w:lvl w:ilvl="6" w:tplc="0734D0E0" w:tentative="1">
      <w:start w:val="1"/>
      <w:numFmt w:val="bullet"/>
      <w:lvlText w:val="•"/>
      <w:lvlJc w:val="left"/>
      <w:pPr>
        <w:tabs>
          <w:tab w:val="num" w:pos="5040"/>
        </w:tabs>
        <w:ind w:left="5040" w:hanging="360"/>
      </w:pPr>
      <w:rPr>
        <w:rFonts w:ascii="Arial" w:hAnsi="Arial" w:hint="default"/>
      </w:rPr>
    </w:lvl>
    <w:lvl w:ilvl="7" w:tplc="D062E26C" w:tentative="1">
      <w:start w:val="1"/>
      <w:numFmt w:val="bullet"/>
      <w:lvlText w:val="•"/>
      <w:lvlJc w:val="left"/>
      <w:pPr>
        <w:tabs>
          <w:tab w:val="num" w:pos="5760"/>
        </w:tabs>
        <w:ind w:left="5760" w:hanging="360"/>
      </w:pPr>
      <w:rPr>
        <w:rFonts w:ascii="Arial" w:hAnsi="Arial" w:hint="default"/>
      </w:rPr>
    </w:lvl>
    <w:lvl w:ilvl="8" w:tplc="EBC6BB9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9B2EAB"/>
    <w:multiLevelType w:val="multilevel"/>
    <w:tmpl w:val="4614E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E97A16"/>
    <w:multiLevelType w:val="hybridMultilevel"/>
    <w:tmpl w:val="C8FC101C"/>
    <w:lvl w:ilvl="0" w:tplc="68C83DA0">
      <w:start w:val="1"/>
      <w:numFmt w:val="decimal"/>
      <w:lvlText w:val="%1."/>
      <w:lvlJc w:val="left"/>
      <w:pPr>
        <w:tabs>
          <w:tab w:val="num" w:pos="720"/>
        </w:tabs>
        <w:ind w:left="720" w:hanging="360"/>
      </w:pPr>
    </w:lvl>
    <w:lvl w:ilvl="1" w:tplc="B46ACDC4" w:tentative="1">
      <w:start w:val="1"/>
      <w:numFmt w:val="decimal"/>
      <w:lvlText w:val="%2."/>
      <w:lvlJc w:val="left"/>
      <w:pPr>
        <w:tabs>
          <w:tab w:val="num" w:pos="1440"/>
        </w:tabs>
        <w:ind w:left="1440" w:hanging="360"/>
      </w:pPr>
    </w:lvl>
    <w:lvl w:ilvl="2" w:tplc="88A6C8EA" w:tentative="1">
      <w:start w:val="1"/>
      <w:numFmt w:val="decimal"/>
      <w:lvlText w:val="%3."/>
      <w:lvlJc w:val="left"/>
      <w:pPr>
        <w:tabs>
          <w:tab w:val="num" w:pos="2160"/>
        </w:tabs>
        <w:ind w:left="2160" w:hanging="360"/>
      </w:pPr>
    </w:lvl>
    <w:lvl w:ilvl="3" w:tplc="4D16D5B8" w:tentative="1">
      <w:start w:val="1"/>
      <w:numFmt w:val="decimal"/>
      <w:lvlText w:val="%4."/>
      <w:lvlJc w:val="left"/>
      <w:pPr>
        <w:tabs>
          <w:tab w:val="num" w:pos="2880"/>
        </w:tabs>
        <w:ind w:left="2880" w:hanging="360"/>
      </w:pPr>
    </w:lvl>
    <w:lvl w:ilvl="4" w:tplc="AC7817A2" w:tentative="1">
      <w:start w:val="1"/>
      <w:numFmt w:val="decimal"/>
      <w:lvlText w:val="%5."/>
      <w:lvlJc w:val="left"/>
      <w:pPr>
        <w:tabs>
          <w:tab w:val="num" w:pos="3600"/>
        </w:tabs>
        <w:ind w:left="3600" w:hanging="360"/>
      </w:pPr>
    </w:lvl>
    <w:lvl w:ilvl="5" w:tplc="1D129CB6" w:tentative="1">
      <w:start w:val="1"/>
      <w:numFmt w:val="decimal"/>
      <w:lvlText w:val="%6."/>
      <w:lvlJc w:val="left"/>
      <w:pPr>
        <w:tabs>
          <w:tab w:val="num" w:pos="4320"/>
        </w:tabs>
        <w:ind w:left="4320" w:hanging="360"/>
      </w:pPr>
    </w:lvl>
    <w:lvl w:ilvl="6" w:tplc="92B84A3A" w:tentative="1">
      <w:start w:val="1"/>
      <w:numFmt w:val="decimal"/>
      <w:lvlText w:val="%7."/>
      <w:lvlJc w:val="left"/>
      <w:pPr>
        <w:tabs>
          <w:tab w:val="num" w:pos="5040"/>
        </w:tabs>
        <w:ind w:left="5040" w:hanging="360"/>
      </w:pPr>
    </w:lvl>
    <w:lvl w:ilvl="7" w:tplc="F2509EE0" w:tentative="1">
      <w:start w:val="1"/>
      <w:numFmt w:val="decimal"/>
      <w:lvlText w:val="%8."/>
      <w:lvlJc w:val="left"/>
      <w:pPr>
        <w:tabs>
          <w:tab w:val="num" w:pos="5760"/>
        </w:tabs>
        <w:ind w:left="5760" w:hanging="360"/>
      </w:pPr>
    </w:lvl>
    <w:lvl w:ilvl="8" w:tplc="655E42B8" w:tentative="1">
      <w:start w:val="1"/>
      <w:numFmt w:val="decimal"/>
      <w:lvlText w:val="%9."/>
      <w:lvlJc w:val="left"/>
      <w:pPr>
        <w:tabs>
          <w:tab w:val="num" w:pos="6480"/>
        </w:tabs>
        <w:ind w:left="6480" w:hanging="360"/>
      </w:pPr>
    </w:lvl>
  </w:abstractNum>
  <w:num w:numId="1">
    <w:abstractNumId w:val="5"/>
  </w:num>
  <w:num w:numId="2">
    <w:abstractNumId w:val="13"/>
  </w:num>
  <w:num w:numId="3">
    <w:abstractNumId w:val="25"/>
  </w:num>
  <w:num w:numId="4">
    <w:abstractNumId w:val="2"/>
  </w:num>
  <w:num w:numId="5">
    <w:abstractNumId w:val="3"/>
  </w:num>
  <w:num w:numId="6">
    <w:abstractNumId w:val="22"/>
  </w:num>
  <w:num w:numId="7">
    <w:abstractNumId w:val="11"/>
  </w:num>
  <w:num w:numId="8">
    <w:abstractNumId w:val="0"/>
  </w:num>
  <w:num w:numId="9">
    <w:abstractNumId w:val="23"/>
  </w:num>
  <w:num w:numId="10">
    <w:abstractNumId w:val="8"/>
  </w:num>
  <w:num w:numId="11">
    <w:abstractNumId w:val="7"/>
  </w:num>
  <w:num w:numId="12">
    <w:abstractNumId w:val="6"/>
  </w:num>
  <w:num w:numId="13">
    <w:abstractNumId w:val="16"/>
  </w:num>
  <w:num w:numId="14">
    <w:abstractNumId w:val="26"/>
  </w:num>
  <w:num w:numId="15">
    <w:abstractNumId w:val="27"/>
  </w:num>
  <w:num w:numId="16">
    <w:abstractNumId w:val="21"/>
  </w:num>
  <w:num w:numId="17">
    <w:abstractNumId w:val="29"/>
  </w:num>
  <w:num w:numId="18">
    <w:abstractNumId w:val="10"/>
  </w:num>
  <w:num w:numId="19">
    <w:abstractNumId w:val="19"/>
  </w:num>
  <w:num w:numId="20">
    <w:abstractNumId w:val="15"/>
  </w:num>
  <w:num w:numId="21">
    <w:abstractNumId w:val="4"/>
  </w:num>
  <w:num w:numId="22">
    <w:abstractNumId w:val="1"/>
  </w:num>
  <w:num w:numId="23">
    <w:abstractNumId w:val="9"/>
  </w:num>
  <w:num w:numId="24">
    <w:abstractNumId w:val="17"/>
  </w:num>
  <w:num w:numId="25">
    <w:abstractNumId w:val="18"/>
  </w:num>
  <w:num w:numId="26">
    <w:abstractNumId w:val="24"/>
  </w:num>
  <w:num w:numId="27">
    <w:abstractNumId w:val="14"/>
  </w:num>
  <w:num w:numId="28">
    <w:abstractNumId w:val="12"/>
  </w:num>
  <w:num w:numId="29">
    <w:abstractNumId w:val="2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AFC"/>
    <w:rsid w:val="000033AC"/>
    <w:rsid w:val="0000675F"/>
    <w:rsid w:val="00011406"/>
    <w:rsid w:val="00035639"/>
    <w:rsid w:val="00052F1D"/>
    <w:rsid w:val="00053818"/>
    <w:rsid w:val="000600F9"/>
    <w:rsid w:val="0006473E"/>
    <w:rsid w:val="00095518"/>
    <w:rsid w:val="000A4921"/>
    <w:rsid w:val="000C01AA"/>
    <w:rsid w:val="000D0DE6"/>
    <w:rsid w:val="000D6C17"/>
    <w:rsid w:val="000D7261"/>
    <w:rsid w:val="000E095A"/>
    <w:rsid w:val="000F243D"/>
    <w:rsid w:val="000F5D59"/>
    <w:rsid w:val="00104AFC"/>
    <w:rsid w:val="00110CDD"/>
    <w:rsid w:val="00113A96"/>
    <w:rsid w:val="00130989"/>
    <w:rsid w:val="00143E5E"/>
    <w:rsid w:val="00173A49"/>
    <w:rsid w:val="001743C2"/>
    <w:rsid w:val="00175FAE"/>
    <w:rsid w:val="00184545"/>
    <w:rsid w:val="001B7A97"/>
    <w:rsid w:val="001D4C4D"/>
    <w:rsid w:val="001E519E"/>
    <w:rsid w:val="002040A5"/>
    <w:rsid w:val="00204A39"/>
    <w:rsid w:val="0021009F"/>
    <w:rsid w:val="00222BD8"/>
    <w:rsid w:val="00230657"/>
    <w:rsid w:val="002357FD"/>
    <w:rsid w:val="002471C5"/>
    <w:rsid w:val="00274DDC"/>
    <w:rsid w:val="00283A4A"/>
    <w:rsid w:val="00284FAC"/>
    <w:rsid w:val="002A4DD0"/>
    <w:rsid w:val="002B60F4"/>
    <w:rsid w:val="002B66FA"/>
    <w:rsid w:val="002B7DE0"/>
    <w:rsid w:val="002D23E6"/>
    <w:rsid w:val="002E2BEB"/>
    <w:rsid w:val="002E6421"/>
    <w:rsid w:val="002F213F"/>
    <w:rsid w:val="0030624F"/>
    <w:rsid w:val="00341863"/>
    <w:rsid w:val="00357FDF"/>
    <w:rsid w:val="00361E91"/>
    <w:rsid w:val="00376E17"/>
    <w:rsid w:val="00382E37"/>
    <w:rsid w:val="00386F2C"/>
    <w:rsid w:val="00395958"/>
    <w:rsid w:val="003B036B"/>
    <w:rsid w:val="003C1F60"/>
    <w:rsid w:val="003C4BCB"/>
    <w:rsid w:val="003D1377"/>
    <w:rsid w:val="00400C95"/>
    <w:rsid w:val="0046710C"/>
    <w:rsid w:val="00470652"/>
    <w:rsid w:val="00472ED8"/>
    <w:rsid w:val="00482FDB"/>
    <w:rsid w:val="00493F80"/>
    <w:rsid w:val="004A0A0A"/>
    <w:rsid w:val="004B75DB"/>
    <w:rsid w:val="004C427C"/>
    <w:rsid w:val="004D5977"/>
    <w:rsid w:val="004E3440"/>
    <w:rsid w:val="004F6C5A"/>
    <w:rsid w:val="00520669"/>
    <w:rsid w:val="00523DB4"/>
    <w:rsid w:val="005355CA"/>
    <w:rsid w:val="00544DBE"/>
    <w:rsid w:val="005528EC"/>
    <w:rsid w:val="00566946"/>
    <w:rsid w:val="00571241"/>
    <w:rsid w:val="00573BBA"/>
    <w:rsid w:val="005760CB"/>
    <w:rsid w:val="0059013B"/>
    <w:rsid w:val="00593BD7"/>
    <w:rsid w:val="0059483F"/>
    <w:rsid w:val="005B39ED"/>
    <w:rsid w:val="005B76BD"/>
    <w:rsid w:val="005C68E1"/>
    <w:rsid w:val="005D0AC6"/>
    <w:rsid w:val="005D0B8B"/>
    <w:rsid w:val="005D7662"/>
    <w:rsid w:val="005E5759"/>
    <w:rsid w:val="005F0FEE"/>
    <w:rsid w:val="005F15F9"/>
    <w:rsid w:val="005F7BB7"/>
    <w:rsid w:val="00600562"/>
    <w:rsid w:val="00603EEE"/>
    <w:rsid w:val="0061011F"/>
    <w:rsid w:val="00613B09"/>
    <w:rsid w:val="00613BC7"/>
    <w:rsid w:val="00617772"/>
    <w:rsid w:val="006268EB"/>
    <w:rsid w:val="00630E4C"/>
    <w:rsid w:val="00632609"/>
    <w:rsid w:val="006354E4"/>
    <w:rsid w:val="006408B7"/>
    <w:rsid w:val="00644A82"/>
    <w:rsid w:val="00653936"/>
    <w:rsid w:val="00660812"/>
    <w:rsid w:val="006830BA"/>
    <w:rsid w:val="00694526"/>
    <w:rsid w:val="006A3D52"/>
    <w:rsid w:val="006A6D74"/>
    <w:rsid w:val="006B0816"/>
    <w:rsid w:val="006C2FC3"/>
    <w:rsid w:val="006C45DD"/>
    <w:rsid w:val="006C69ED"/>
    <w:rsid w:val="006D02C9"/>
    <w:rsid w:val="006D50C4"/>
    <w:rsid w:val="006F5C34"/>
    <w:rsid w:val="00726661"/>
    <w:rsid w:val="0073066D"/>
    <w:rsid w:val="00730F7C"/>
    <w:rsid w:val="00740062"/>
    <w:rsid w:val="00741692"/>
    <w:rsid w:val="00741E07"/>
    <w:rsid w:val="00747588"/>
    <w:rsid w:val="00764322"/>
    <w:rsid w:val="007904A8"/>
    <w:rsid w:val="0079246B"/>
    <w:rsid w:val="007A2B10"/>
    <w:rsid w:val="007D12BD"/>
    <w:rsid w:val="007E387A"/>
    <w:rsid w:val="007E4D4B"/>
    <w:rsid w:val="007F32F2"/>
    <w:rsid w:val="00803B64"/>
    <w:rsid w:val="00840208"/>
    <w:rsid w:val="008467BC"/>
    <w:rsid w:val="0086152F"/>
    <w:rsid w:val="0086676F"/>
    <w:rsid w:val="0087480C"/>
    <w:rsid w:val="00876E60"/>
    <w:rsid w:val="0088000B"/>
    <w:rsid w:val="008912D8"/>
    <w:rsid w:val="008971FA"/>
    <w:rsid w:val="008C00A5"/>
    <w:rsid w:val="008D7709"/>
    <w:rsid w:val="008E316B"/>
    <w:rsid w:val="008E5A26"/>
    <w:rsid w:val="00901313"/>
    <w:rsid w:val="00905D78"/>
    <w:rsid w:val="009107DF"/>
    <w:rsid w:val="00912D77"/>
    <w:rsid w:val="00913C91"/>
    <w:rsid w:val="00922D19"/>
    <w:rsid w:val="00927A42"/>
    <w:rsid w:val="00956F40"/>
    <w:rsid w:val="0096023C"/>
    <w:rsid w:val="009613DD"/>
    <w:rsid w:val="00962D81"/>
    <w:rsid w:val="00967D68"/>
    <w:rsid w:val="00972EEC"/>
    <w:rsid w:val="0099041F"/>
    <w:rsid w:val="00991486"/>
    <w:rsid w:val="00991AE3"/>
    <w:rsid w:val="009A0EF6"/>
    <w:rsid w:val="009A3979"/>
    <w:rsid w:val="009A4CAA"/>
    <w:rsid w:val="009A5850"/>
    <w:rsid w:val="009B37CE"/>
    <w:rsid w:val="009B4B22"/>
    <w:rsid w:val="009C1300"/>
    <w:rsid w:val="009C52D2"/>
    <w:rsid w:val="009C6C3F"/>
    <w:rsid w:val="009D0EA0"/>
    <w:rsid w:val="009D3F6C"/>
    <w:rsid w:val="009D4564"/>
    <w:rsid w:val="009E58DE"/>
    <w:rsid w:val="009E5C63"/>
    <w:rsid w:val="00A002C1"/>
    <w:rsid w:val="00A00776"/>
    <w:rsid w:val="00A02648"/>
    <w:rsid w:val="00A10B05"/>
    <w:rsid w:val="00A1396D"/>
    <w:rsid w:val="00A14D39"/>
    <w:rsid w:val="00A24B81"/>
    <w:rsid w:val="00A25D41"/>
    <w:rsid w:val="00A27EB4"/>
    <w:rsid w:val="00A37BD9"/>
    <w:rsid w:val="00A42448"/>
    <w:rsid w:val="00A50679"/>
    <w:rsid w:val="00A56CC6"/>
    <w:rsid w:val="00A80029"/>
    <w:rsid w:val="00A94AAC"/>
    <w:rsid w:val="00AC03CF"/>
    <w:rsid w:val="00AD03A0"/>
    <w:rsid w:val="00AD4AFB"/>
    <w:rsid w:val="00AE1F6E"/>
    <w:rsid w:val="00AE4FD9"/>
    <w:rsid w:val="00AF394A"/>
    <w:rsid w:val="00AF5D53"/>
    <w:rsid w:val="00B12D47"/>
    <w:rsid w:val="00B26051"/>
    <w:rsid w:val="00B608D5"/>
    <w:rsid w:val="00B62738"/>
    <w:rsid w:val="00B63D14"/>
    <w:rsid w:val="00B66835"/>
    <w:rsid w:val="00B756AA"/>
    <w:rsid w:val="00B766AC"/>
    <w:rsid w:val="00B7692B"/>
    <w:rsid w:val="00B90E89"/>
    <w:rsid w:val="00B922ED"/>
    <w:rsid w:val="00B94451"/>
    <w:rsid w:val="00B96918"/>
    <w:rsid w:val="00BA5313"/>
    <w:rsid w:val="00BA75C3"/>
    <w:rsid w:val="00BB10F9"/>
    <w:rsid w:val="00BC06F1"/>
    <w:rsid w:val="00BD3083"/>
    <w:rsid w:val="00BE106D"/>
    <w:rsid w:val="00BE271D"/>
    <w:rsid w:val="00BF0BC7"/>
    <w:rsid w:val="00C0720C"/>
    <w:rsid w:val="00C10637"/>
    <w:rsid w:val="00C22AF1"/>
    <w:rsid w:val="00C2773C"/>
    <w:rsid w:val="00C46797"/>
    <w:rsid w:val="00C62448"/>
    <w:rsid w:val="00C63EAB"/>
    <w:rsid w:val="00C65D12"/>
    <w:rsid w:val="00C909F0"/>
    <w:rsid w:val="00C90E14"/>
    <w:rsid w:val="00CA4500"/>
    <w:rsid w:val="00CA50FF"/>
    <w:rsid w:val="00CA742C"/>
    <w:rsid w:val="00CD6790"/>
    <w:rsid w:val="00CE1B37"/>
    <w:rsid w:val="00CE49E3"/>
    <w:rsid w:val="00CF35F6"/>
    <w:rsid w:val="00CF6FF0"/>
    <w:rsid w:val="00D00432"/>
    <w:rsid w:val="00D03C93"/>
    <w:rsid w:val="00D14D3D"/>
    <w:rsid w:val="00D274CC"/>
    <w:rsid w:val="00D27722"/>
    <w:rsid w:val="00D33519"/>
    <w:rsid w:val="00D34156"/>
    <w:rsid w:val="00D41365"/>
    <w:rsid w:val="00D45C60"/>
    <w:rsid w:val="00D4660E"/>
    <w:rsid w:val="00D568B2"/>
    <w:rsid w:val="00D70FAF"/>
    <w:rsid w:val="00D8016F"/>
    <w:rsid w:val="00D83CF3"/>
    <w:rsid w:val="00D852C0"/>
    <w:rsid w:val="00D94143"/>
    <w:rsid w:val="00D97037"/>
    <w:rsid w:val="00DA3212"/>
    <w:rsid w:val="00DA7CCB"/>
    <w:rsid w:val="00DC0634"/>
    <w:rsid w:val="00DC0870"/>
    <w:rsid w:val="00DC328C"/>
    <w:rsid w:val="00DC4C01"/>
    <w:rsid w:val="00DD1F59"/>
    <w:rsid w:val="00DD3BF4"/>
    <w:rsid w:val="00DE0ACA"/>
    <w:rsid w:val="00DE3586"/>
    <w:rsid w:val="00DE5BDB"/>
    <w:rsid w:val="00E2127D"/>
    <w:rsid w:val="00E2269A"/>
    <w:rsid w:val="00E22F5E"/>
    <w:rsid w:val="00E2781F"/>
    <w:rsid w:val="00E37C96"/>
    <w:rsid w:val="00E460DC"/>
    <w:rsid w:val="00E52FDA"/>
    <w:rsid w:val="00E726FC"/>
    <w:rsid w:val="00E8105D"/>
    <w:rsid w:val="00E87B37"/>
    <w:rsid w:val="00EA29C0"/>
    <w:rsid w:val="00EA3B51"/>
    <w:rsid w:val="00EA699C"/>
    <w:rsid w:val="00EA7440"/>
    <w:rsid w:val="00ED0827"/>
    <w:rsid w:val="00ED167B"/>
    <w:rsid w:val="00EE6F1E"/>
    <w:rsid w:val="00EE7961"/>
    <w:rsid w:val="00F24200"/>
    <w:rsid w:val="00F542D0"/>
    <w:rsid w:val="00F550F2"/>
    <w:rsid w:val="00F56338"/>
    <w:rsid w:val="00F62BE8"/>
    <w:rsid w:val="00F84A0B"/>
    <w:rsid w:val="00F84DA5"/>
    <w:rsid w:val="00F95742"/>
    <w:rsid w:val="00FA0040"/>
    <w:rsid w:val="00FA2500"/>
    <w:rsid w:val="00FA2641"/>
    <w:rsid w:val="00FA5963"/>
    <w:rsid w:val="00FC207F"/>
    <w:rsid w:val="00FC5B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F4A17"/>
  <w15:docId w15:val="{8DC69816-A804-4825-9DF4-6F5F168A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AFC"/>
  </w:style>
  <w:style w:type="paragraph" w:styleId="1">
    <w:name w:val="heading 1"/>
    <w:basedOn w:val="a"/>
    <w:next w:val="a"/>
    <w:link w:val="10"/>
    <w:uiPriority w:val="9"/>
    <w:qFormat/>
    <w:rsid w:val="002B7DE0"/>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unhideWhenUsed/>
    <w:qFormat/>
    <w:rsid w:val="002B7DE0"/>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unhideWhenUsed/>
    <w:qFormat/>
    <w:rsid w:val="006408B7"/>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4AFC"/>
    <w:pPr>
      <w:ind w:left="720"/>
      <w:contextualSpacing/>
    </w:pPr>
  </w:style>
  <w:style w:type="table" w:styleId="a4">
    <w:name w:val="Table Grid"/>
    <w:basedOn w:val="a1"/>
    <w:uiPriority w:val="39"/>
    <w:rsid w:val="0079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803B64"/>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HTML">
    <w:name w:val="HTML Preformatted"/>
    <w:basedOn w:val="a"/>
    <w:link w:val="HTML0"/>
    <w:uiPriority w:val="99"/>
    <w:semiHidden/>
    <w:unhideWhenUsed/>
    <w:rsid w:val="00990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9041F"/>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1309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0989"/>
    <w:rPr>
      <w:rFonts w:ascii="Tahoma" w:hAnsi="Tahoma" w:cs="Tahoma"/>
      <w:sz w:val="16"/>
      <w:szCs w:val="16"/>
    </w:rPr>
  </w:style>
  <w:style w:type="character" w:customStyle="1" w:styleId="10">
    <w:name w:val="Заголовок 1 Знак"/>
    <w:basedOn w:val="a0"/>
    <w:link w:val="1"/>
    <w:uiPriority w:val="9"/>
    <w:rsid w:val="002B7DE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2B7DE0"/>
    <w:rPr>
      <w:rFonts w:asciiTheme="majorHAnsi" w:eastAsiaTheme="majorEastAsia" w:hAnsiTheme="majorHAnsi" w:cstheme="majorBidi"/>
      <w:color w:val="2E74B5" w:themeColor="accent1" w:themeShade="BF"/>
      <w:sz w:val="26"/>
      <w:szCs w:val="26"/>
      <w:lang w:eastAsia="ru-RU"/>
    </w:rPr>
  </w:style>
  <w:style w:type="paragraph" w:styleId="a8">
    <w:name w:val="TOC Heading"/>
    <w:basedOn w:val="1"/>
    <w:next w:val="a"/>
    <w:uiPriority w:val="39"/>
    <w:unhideWhenUsed/>
    <w:qFormat/>
    <w:rsid w:val="00D33519"/>
    <w:pPr>
      <w:spacing w:line="259" w:lineRule="auto"/>
      <w:outlineLvl w:val="9"/>
    </w:pPr>
  </w:style>
  <w:style w:type="paragraph" w:styleId="11">
    <w:name w:val="toc 1"/>
    <w:basedOn w:val="a"/>
    <w:next w:val="a"/>
    <w:autoRedefine/>
    <w:uiPriority w:val="39"/>
    <w:unhideWhenUsed/>
    <w:rsid w:val="00D33519"/>
    <w:pPr>
      <w:spacing w:after="100"/>
    </w:pPr>
  </w:style>
  <w:style w:type="paragraph" w:styleId="21">
    <w:name w:val="toc 2"/>
    <w:basedOn w:val="a"/>
    <w:next w:val="a"/>
    <w:autoRedefine/>
    <w:uiPriority w:val="39"/>
    <w:unhideWhenUsed/>
    <w:rsid w:val="00D33519"/>
    <w:pPr>
      <w:spacing w:after="100"/>
      <w:ind w:left="220"/>
    </w:pPr>
  </w:style>
  <w:style w:type="character" w:styleId="a9">
    <w:name w:val="Hyperlink"/>
    <w:basedOn w:val="a0"/>
    <w:uiPriority w:val="99"/>
    <w:unhideWhenUsed/>
    <w:rsid w:val="00D33519"/>
    <w:rPr>
      <w:color w:val="0563C1" w:themeColor="hyperlink"/>
      <w:u w:val="single"/>
    </w:rPr>
  </w:style>
  <w:style w:type="paragraph" w:styleId="aa">
    <w:name w:val="header"/>
    <w:basedOn w:val="a"/>
    <w:link w:val="ab"/>
    <w:uiPriority w:val="99"/>
    <w:unhideWhenUsed/>
    <w:rsid w:val="009613D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13DD"/>
  </w:style>
  <w:style w:type="paragraph" w:styleId="ac">
    <w:name w:val="footer"/>
    <w:basedOn w:val="a"/>
    <w:link w:val="ad"/>
    <w:uiPriority w:val="99"/>
    <w:unhideWhenUsed/>
    <w:rsid w:val="009613D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13DD"/>
  </w:style>
  <w:style w:type="character" w:styleId="ae">
    <w:name w:val="Unresolved Mention"/>
    <w:basedOn w:val="a0"/>
    <w:uiPriority w:val="99"/>
    <w:semiHidden/>
    <w:unhideWhenUsed/>
    <w:rsid w:val="00204A39"/>
    <w:rPr>
      <w:color w:val="605E5C"/>
      <w:shd w:val="clear" w:color="auto" w:fill="E1DFDD"/>
    </w:rPr>
  </w:style>
  <w:style w:type="character" w:styleId="af">
    <w:name w:val="FollowedHyperlink"/>
    <w:basedOn w:val="a0"/>
    <w:uiPriority w:val="99"/>
    <w:semiHidden/>
    <w:unhideWhenUsed/>
    <w:rsid w:val="004E3440"/>
    <w:rPr>
      <w:color w:val="954F72" w:themeColor="followedHyperlink"/>
      <w:u w:val="single"/>
    </w:rPr>
  </w:style>
  <w:style w:type="character" w:customStyle="1" w:styleId="30">
    <w:name w:val="Заголовок 3 Знак"/>
    <w:basedOn w:val="a0"/>
    <w:link w:val="3"/>
    <w:uiPriority w:val="9"/>
    <w:rsid w:val="006408B7"/>
    <w:rPr>
      <w:rFonts w:asciiTheme="majorHAnsi" w:eastAsiaTheme="majorEastAsia" w:hAnsiTheme="majorHAnsi" w:cstheme="majorBidi"/>
      <w:color w:val="1F4D78" w:themeColor="accent1" w:themeShade="7F"/>
      <w:sz w:val="24"/>
      <w:szCs w:val="24"/>
    </w:rPr>
  </w:style>
  <w:style w:type="character" w:customStyle="1" w:styleId="tlid-translation">
    <w:name w:val="tlid-translation"/>
    <w:basedOn w:val="a0"/>
    <w:rsid w:val="006408B7"/>
  </w:style>
  <w:style w:type="paragraph" w:styleId="af0">
    <w:name w:val="footnote text"/>
    <w:basedOn w:val="a"/>
    <w:link w:val="af1"/>
    <w:uiPriority w:val="99"/>
    <w:semiHidden/>
    <w:unhideWhenUsed/>
    <w:rsid w:val="006408B7"/>
    <w:pPr>
      <w:spacing w:after="0" w:line="240" w:lineRule="auto"/>
    </w:pPr>
    <w:rPr>
      <w:sz w:val="20"/>
      <w:szCs w:val="20"/>
    </w:rPr>
  </w:style>
  <w:style w:type="character" w:customStyle="1" w:styleId="af1">
    <w:name w:val="Текст сноски Знак"/>
    <w:basedOn w:val="a0"/>
    <w:link w:val="af0"/>
    <w:uiPriority w:val="99"/>
    <w:semiHidden/>
    <w:rsid w:val="006408B7"/>
    <w:rPr>
      <w:sz w:val="20"/>
      <w:szCs w:val="20"/>
    </w:rPr>
  </w:style>
  <w:style w:type="character" w:styleId="af2">
    <w:name w:val="footnote reference"/>
    <w:basedOn w:val="a0"/>
    <w:uiPriority w:val="99"/>
    <w:semiHidden/>
    <w:unhideWhenUsed/>
    <w:rsid w:val="006408B7"/>
    <w:rPr>
      <w:vertAlign w:val="superscript"/>
    </w:rPr>
  </w:style>
  <w:style w:type="paragraph" w:customStyle="1" w:styleId="Default">
    <w:name w:val="Default"/>
    <w:rsid w:val="005206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ynqvb">
    <w:name w:val="rynqvb"/>
    <w:basedOn w:val="a0"/>
    <w:rsid w:val="007E4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3054">
      <w:bodyDiv w:val="1"/>
      <w:marLeft w:val="0"/>
      <w:marRight w:val="0"/>
      <w:marTop w:val="0"/>
      <w:marBottom w:val="0"/>
      <w:divBdr>
        <w:top w:val="none" w:sz="0" w:space="0" w:color="auto"/>
        <w:left w:val="none" w:sz="0" w:space="0" w:color="auto"/>
        <w:bottom w:val="none" w:sz="0" w:space="0" w:color="auto"/>
        <w:right w:val="none" w:sz="0" w:space="0" w:color="auto"/>
      </w:divBdr>
    </w:div>
    <w:div w:id="198932640">
      <w:bodyDiv w:val="1"/>
      <w:marLeft w:val="0"/>
      <w:marRight w:val="0"/>
      <w:marTop w:val="0"/>
      <w:marBottom w:val="0"/>
      <w:divBdr>
        <w:top w:val="none" w:sz="0" w:space="0" w:color="auto"/>
        <w:left w:val="none" w:sz="0" w:space="0" w:color="auto"/>
        <w:bottom w:val="none" w:sz="0" w:space="0" w:color="auto"/>
        <w:right w:val="none" w:sz="0" w:space="0" w:color="auto"/>
      </w:divBdr>
    </w:div>
    <w:div w:id="271476095">
      <w:bodyDiv w:val="1"/>
      <w:marLeft w:val="0"/>
      <w:marRight w:val="0"/>
      <w:marTop w:val="0"/>
      <w:marBottom w:val="0"/>
      <w:divBdr>
        <w:top w:val="none" w:sz="0" w:space="0" w:color="auto"/>
        <w:left w:val="none" w:sz="0" w:space="0" w:color="auto"/>
        <w:bottom w:val="none" w:sz="0" w:space="0" w:color="auto"/>
        <w:right w:val="none" w:sz="0" w:space="0" w:color="auto"/>
      </w:divBdr>
    </w:div>
    <w:div w:id="273096973">
      <w:bodyDiv w:val="1"/>
      <w:marLeft w:val="0"/>
      <w:marRight w:val="0"/>
      <w:marTop w:val="0"/>
      <w:marBottom w:val="0"/>
      <w:divBdr>
        <w:top w:val="none" w:sz="0" w:space="0" w:color="auto"/>
        <w:left w:val="none" w:sz="0" w:space="0" w:color="auto"/>
        <w:bottom w:val="none" w:sz="0" w:space="0" w:color="auto"/>
        <w:right w:val="none" w:sz="0" w:space="0" w:color="auto"/>
      </w:divBdr>
    </w:div>
    <w:div w:id="397897406">
      <w:bodyDiv w:val="1"/>
      <w:marLeft w:val="0"/>
      <w:marRight w:val="0"/>
      <w:marTop w:val="0"/>
      <w:marBottom w:val="0"/>
      <w:divBdr>
        <w:top w:val="none" w:sz="0" w:space="0" w:color="auto"/>
        <w:left w:val="none" w:sz="0" w:space="0" w:color="auto"/>
        <w:bottom w:val="none" w:sz="0" w:space="0" w:color="auto"/>
        <w:right w:val="none" w:sz="0" w:space="0" w:color="auto"/>
      </w:divBdr>
    </w:div>
    <w:div w:id="536309889">
      <w:bodyDiv w:val="1"/>
      <w:marLeft w:val="0"/>
      <w:marRight w:val="0"/>
      <w:marTop w:val="0"/>
      <w:marBottom w:val="0"/>
      <w:divBdr>
        <w:top w:val="none" w:sz="0" w:space="0" w:color="auto"/>
        <w:left w:val="none" w:sz="0" w:space="0" w:color="auto"/>
        <w:bottom w:val="none" w:sz="0" w:space="0" w:color="auto"/>
        <w:right w:val="none" w:sz="0" w:space="0" w:color="auto"/>
      </w:divBdr>
    </w:div>
    <w:div w:id="613749780">
      <w:bodyDiv w:val="1"/>
      <w:marLeft w:val="0"/>
      <w:marRight w:val="0"/>
      <w:marTop w:val="0"/>
      <w:marBottom w:val="0"/>
      <w:divBdr>
        <w:top w:val="none" w:sz="0" w:space="0" w:color="auto"/>
        <w:left w:val="none" w:sz="0" w:space="0" w:color="auto"/>
        <w:bottom w:val="none" w:sz="0" w:space="0" w:color="auto"/>
        <w:right w:val="none" w:sz="0" w:space="0" w:color="auto"/>
      </w:divBdr>
    </w:div>
    <w:div w:id="654722778">
      <w:bodyDiv w:val="1"/>
      <w:marLeft w:val="0"/>
      <w:marRight w:val="0"/>
      <w:marTop w:val="0"/>
      <w:marBottom w:val="0"/>
      <w:divBdr>
        <w:top w:val="none" w:sz="0" w:space="0" w:color="auto"/>
        <w:left w:val="none" w:sz="0" w:space="0" w:color="auto"/>
        <w:bottom w:val="none" w:sz="0" w:space="0" w:color="auto"/>
        <w:right w:val="none" w:sz="0" w:space="0" w:color="auto"/>
      </w:divBdr>
      <w:divsChild>
        <w:div w:id="1491217544">
          <w:marLeft w:val="547"/>
          <w:marRight w:val="0"/>
          <w:marTop w:val="0"/>
          <w:marBottom w:val="0"/>
          <w:divBdr>
            <w:top w:val="none" w:sz="0" w:space="0" w:color="auto"/>
            <w:left w:val="none" w:sz="0" w:space="0" w:color="auto"/>
            <w:bottom w:val="none" w:sz="0" w:space="0" w:color="auto"/>
            <w:right w:val="none" w:sz="0" w:space="0" w:color="auto"/>
          </w:divBdr>
        </w:div>
        <w:div w:id="2074741704">
          <w:marLeft w:val="547"/>
          <w:marRight w:val="0"/>
          <w:marTop w:val="0"/>
          <w:marBottom w:val="0"/>
          <w:divBdr>
            <w:top w:val="none" w:sz="0" w:space="0" w:color="auto"/>
            <w:left w:val="none" w:sz="0" w:space="0" w:color="auto"/>
            <w:bottom w:val="none" w:sz="0" w:space="0" w:color="auto"/>
            <w:right w:val="none" w:sz="0" w:space="0" w:color="auto"/>
          </w:divBdr>
        </w:div>
        <w:div w:id="867723597">
          <w:marLeft w:val="547"/>
          <w:marRight w:val="0"/>
          <w:marTop w:val="0"/>
          <w:marBottom w:val="0"/>
          <w:divBdr>
            <w:top w:val="none" w:sz="0" w:space="0" w:color="auto"/>
            <w:left w:val="none" w:sz="0" w:space="0" w:color="auto"/>
            <w:bottom w:val="none" w:sz="0" w:space="0" w:color="auto"/>
            <w:right w:val="none" w:sz="0" w:space="0" w:color="auto"/>
          </w:divBdr>
        </w:div>
        <w:div w:id="261690010">
          <w:marLeft w:val="547"/>
          <w:marRight w:val="0"/>
          <w:marTop w:val="0"/>
          <w:marBottom w:val="0"/>
          <w:divBdr>
            <w:top w:val="none" w:sz="0" w:space="0" w:color="auto"/>
            <w:left w:val="none" w:sz="0" w:space="0" w:color="auto"/>
            <w:bottom w:val="none" w:sz="0" w:space="0" w:color="auto"/>
            <w:right w:val="none" w:sz="0" w:space="0" w:color="auto"/>
          </w:divBdr>
        </w:div>
      </w:divsChild>
    </w:div>
    <w:div w:id="717242776">
      <w:bodyDiv w:val="1"/>
      <w:marLeft w:val="0"/>
      <w:marRight w:val="0"/>
      <w:marTop w:val="0"/>
      <w:marBottom w:val="0"/>
      <w:divBdr>
        <w:top w:val="none" w:sz="0" w:space="0" w:color="auto"/>
        <w:left w:val="none" w:sz="0" w:space="0" w:color="auto"/>
        <w:bottom w:val="none" w:sz="0" w:space="0" w:color="auto"/>
        <w:right w:val="none" w:sz="0" w:space="0" w:color="auto"/>
      </w:divBdr>
    </w:div>
    <w:div w:id="775907145">
      <w:bodyDiv w:val="1"/>
      <w:marLeft w:val="0"/>
      <w:marRight w:val="0"/>
      <w:marTop w:val="0"/>
      <w:marBottom w:val="0"/>
      <w:divBdr>
        <w:top w:val="none" w:sz="0" w:space="0" w:color="auto"/>
        <w:left w:val="none" w:sz="0" w:space="0" w:color="auto"/>
        <w:bottom w:val="none" w:sz="0" w:space="0" w:color="auto"/>
        <w:right w:val="none" w:sz="0" w:space="0" w:color="auto"/>
      </w:divBdr>
    </w:div>
    <w:div w:id="970280697">
      <w:bodyDiv w:val="1"/>
      <w:marLeft w:val="0"/>
      <w:marRight w:val="0"/>
      <w:marTop w:val="0"/>
      <w:marBottom w:val="0"/>
      <w:divBdr>
        <w:top w:val="none" w:sz="0" w:space="0" w:color="auto"/>
        <w:left w:val="none" w:sz="0" w:space="0" w:color="auto"/>
        <w:bottom w:val="none" w:sz="0" w:space="0" w:color="auto"/>
        <w:right w:val="none" w:sz="0" w:space="0" w:color="auto"/>
      </w:divBdr>
    </w:div>
    <w:div w:id="1023630525">
      <w:bodyDiv w:val="1"/>
      <w:marLeft w:val="0"/>
      <w:marRight w:val="0"/>
      <w:marTop w:val="0"/>
      <w:marBottom w:val="0"/>
      <w:divBdr>
        <w:top w:val="none" w:sz="0" w:space="0" w:color="auto"/>
        <w:left w:val="none" w:sz="0" w:space="0" w:color="auto"/>
        <w:bottom w:val="none" w:sz="0" w:space="0" w:color="auto"/>
        <w:right w:val="none" w:sz="0" w:space="0" w:color="auto"/>
      </w:divBdr>
    </w:div>
    <w:div w:id="1053503449">
      <w:bodyDiv w:val="1"/>
      <w:marLeft w:val="0"/>
      <w:marRight w:val="0"/>
      <w:marTop w:val="0"/>
      <w:marBottom w:val="0"/>
      <w:divBdr>
        <w:top w:val="none" w:sz="0" w:space="0" w:color="auto"/>
        <w:left w:val="none" w:sz="0" w:space="0" w:color="auto"/>
        <w:bottom w:val="none" w:sz="0" w:space="0" w:color="auto"/>
        <w:right w:val="none" w:sz="0" w:space="0" w:color="auto"/>
      </w:divBdr>
    </w:div>
    <w:div w:id="1205408895">
      <w:bodyDiv w:val="1"/>
      <w:marLeft w:val="0"/>
      <w:marRight w:val="0"/>
      <w:marTop w:val="0"/>
      <w:marBottom w:val="0"/>
      <w:divBdr>
        <w:top w:val="none" w:sz="0" w:space="0" w:color="auto"/>
        <w:left w:val="none" w:sz="0" w:space="0" w:color="auto"/>
        <w:bottom w:val="none" w:sz="0" w:space="0" w:color="auto"/>
        <w:right w:val="none" w:sz="0" w:space="0" w:color="auto"/>
      </w:divBdr>
    </w:div>
    <w:div w:id="1253855780">
      <w:bodyDiv w:val="1"/>
      <w:marLeft w:val="0"/>
      <w:marRight w:val="0"/>
      <w:marTop w:val="0"/>
      <w:marBottom w:val="0"/>
      <w:divBdr>
        <w:top w:val="none" w:sz="0" w:space="0" w:color="auto"/>
        <w:left w:val="none" w:sz="0" w:space="0" w:color="auto"/>
        <w:bottom w:val="none" w:sz="0" w:space="0" w:color="auto"/>
        <w:right w:val="none" w:sz="0" w:space="0" w:color="auto"/>
      </w:divBdr>
    </w:div>
    <w:div w:id="1362366687">
      <w:bodyDiv w:val="1"/>
      <w:marLeft w:val="0"/>
      <w:marRight w:val="0"/>
      <w:marTop w:val="0"/>
      <w:marBottom w:val="0"/>
      <w:divBdr>
        <w:top w:val="none" w:sz="0" w:space="0" w:color="auto"/>
        <w:left w:val="none" w:sz="0" w:space="0" w:color="auto"/>
        <w:bottom w:val="none" w:sz="0" w:space="0" w:color="auto"/>
        <w:right w:val="none" w:sz="0" w:space="0" w:color="auto"/>
      </w:divBdr>
    </w:div>
    <w:div w:id="1378161110">
      <w:bodyDiv w:val="1"/>
      <w:marLeft w:val="0"/>
      <w:marRight w:val="0"/>
      <w:marTop w:val="0"/>
      <w:marBottom w:val="0"/>
      <w:divBdr>
        <w:top w:val="none" w:sz="0" w:space="0" w:color="auto"/>
        <w:left w:val="none" w:sz="0" w:space="0" w:color="auto"/>
        <w:bottom w:val="none" w:sz="0" w:space="0" w:color="auto"/>
        <w:right w:val="none" w:sz="0" w:space="0" w:color="auto"/>
      </w:divBdr>
      <w:divsChild>
        <w:div w:id="712077667">
          <w:marLeft w:val="547"/>
          <w:marRight w:val="0"/>
          <w:marTop w:val="0"/>
          <w:marBottom w:val="0"/>
          <w:divBdr>
            <w:top w:val="none" w:sz="0" w:space="0" w:color="auto"/>
            <w:left w:val="none" w:sz="0" w:space="0" w:color="auto"/>
            <w:bottom w:val="none" w:sz="0" w:space="0" w:color="auto"/>
            <w:right w:val="none" w:sz="0" w:space="0" w:color="auto"/>
          </w:divBdr>
        </w:div>
        <w:div w:id="3826012">
          <w:marLeft w:val="547"/>
          <w:marRight w:val="0"/>
          <w:marTop w:val="0"/>
          <w:marBottom w:val="0"/>
          <w:divBdr>
            <w:top w:val="none" w:sz="0" w:space="0" w:color="auto"/>
            <w:left w:val="none" w:sz="0" w:space="0" w:color="auto"/>
            <w:bottom w:val="none" w:sz="0" w:space="0" w:color="auto"/>
            <w:right w:val="none" w:sz="0" w:space="0" w:color="auto"/>
          </w:divBdr>
        </w:div>
        <w:div w:id="347221315">
          <w:marLeft w:val="547"/>
          <w:marRight w:val="0"/>
          <w:marTop w:val="0"/>
          <w:marBottom w:val="0"/>
          <w:divBdr>
            <w:top w:val="none" w:sz="0" w:space="0" w:color="auto"/>
            <w:left w:val="none" w:sz="0" w:space="0" w:color="auto"/>
            <w:bottom w:val="none" w:sz="0" w:space="0" w:color="auto"/>
            <w:right w:val="none" w:sz="0" w:space="0" w:color="auto"/>
          </w:divBdr>
        </w:div>
        <w:div w:id="1163005998">
          <w:marLeft w:val="547"/>
          <w:marRight w:val="0"/>
          <w:marTop w:val="0"/>
          <w:marBottom w:val="0"/>
          <w:divBdr>
            <w:top w:val="none" w:sz="0" w:space="0" w:color="auto"/>
            <w:left w:val="none" w:sz="0" w:space="0" w:color="auto"/>
            <w:bottom w:val="none" w:sz="0" w:space="0" w:color="auto"/>
            <w:right w:val="none" w:sz="0" w:space="0" w:color="auto"/>
          </w:divBdr>
        </w:div>
      </w:divsChild>
    </w:div>
    <w:div w:id="1495876180">
      <w:bodyDiv w:val="1"/>
      <w:marLeft w:val="0"/>
      <w:marRight w:val="0"/>
      <w:marTop w:val="0"/>
      <w:marBottom w:val="0"/>
      <w:divBdr>
        <w:top w:val="none" w:sz="0" w:space="0" w:color="auto"/>
        <w:left w:val="none" w:sz="0" w:space="0" w:color="auto"/>
        <w:bottom w:val="none" w:sz="0" w:space="0" w:color="auto"/>
        <w:right w:val="none" w:sz="0" w:space="0" w:color="auto"/>
      </w:divBdr>
    </w:div>
    <w:div w:id="1669333617">
      <w:bodyDiv w:val="1"/>
      <w:marLeft w:val="0"/>
      <w:marRight w:val="0"/>
      <w:marTop w:val="0"/>
      <w:marBottom w:val="0"/>
      <w:divBdr>
        <w:top w:val="none" w:sz="0" w:space="0" w:color="auto"/>
        <w:left w:val="none" w:sz="0" w:space="0" w:color="auto"/>
        <w:bottom w:val="none" w:sz="0" w:space="0" w:color="auto"/>
        <w:right w:val="none" w:sz="0" w:space="0" w:color="auto"/>
      </w:divBdr>
    </w:div>
    <w:div w:id="1731727329">
      <w:bodyDiv w:val="1"/>
      <w:marLeft w:val="0"/>
      <w:marRight w:val="0"/>
      <w:marTop w:val="0"/>
      <w:marBottom w:val="0"/>
      <w:divBdr>
        <w:top w:val="none" w:sz="0" w:space="0" w:color="auto"/>
        <w:left w:val="none" w:sz="0" w:space="0" w:color="auto"/>
        <w:bottom w:val="none" w:sz="0" w:space="0" w:color="auto"/>
        <w:right w:val="none" w:sz="0" w:space="0" w:color="auto"/>
      </w:divBdr>
    </w:div>
    <w:div w:id="1847402174">
      <w:bodyDiv w:val="1"/>
      <w:marLeft w:val="0"/>
      <w:marRight w:val="0"/>
      <w:marTop w:val="0"/>
      <w:marBottom w:val="0"/>
      <w:divBdr>
        <w:top w:val="none" w:sz="0" w:space="0" w:color="auto"/>
        <w:left w:val="none" w:sz="0" w:space="0" w:color="auto"/>
        <w:bottom w:val="none" w:sz="0" w:space="0" w:color="auto"/>
        <w:right w:val="none" w:sz="0" w:space="0" w:color="auto"/>
      </w:divBdr>
    </w:div>
    <w:div w:id="1968659932">
      <w:bodyDiv w:val="1"/>
      <w:marLeft w:val="0"/>
      <w:marRight w:val="0"/>
      <w:marTop w:val="0"/>
      <w:marBottom w:val="0"/>
      <w:divBdr>
        <w:top w:val="none" w:sz="0" w:space="0" w:color="auto"/>
        <w:left w:val="none" w:sz="0" w:space="0" w:color="auto"/>
        <w:bottom w:val="none" w:sz="0" w:space="0" w:color="auto"/>
        <w:right w:val="none" w:sz="0" w:space="0" w:color="auto"/>
      </w:divBdr>
      <w:divsChild>
        <w:div w:id="1544516065">
          <w:marLeft w:val="0"/>
          <w:marRight w:val="0"/>
          <w:marTop w:val="0"/>
          <w:marBottom w:val="0"/>
          <w:divBdr>
            <w:top w:val="none" w:sz="0" w:space="0" w:color="auto"/>
            <w:left w:val="none" w:sz="0" w:space="0" w:color="auto"/>
            <w:bottom w:val="none" w:sz="0" w:space="0" w:color="auto"/>
            <w:right w:val="none" w:sz="0" w:space="0" w:color="auto"/>
          </w:divBdr>
          <w:divsChild>
            <w:div w:id="972057473">
              <w:marLeft w:val="0"/>
              <w:marRight w:val="0"/>
              <w:marTop w:val="0"/>
              <w:marBottom w:val="0"/>
              <w:divBdr>
                <w:top w:val="none" w:sz="0" w:space="0" w:color="auto"/>
                <w:left w:val="none" w:sz="0" w:space="0" w:color="auto"/>
                <w:bottom w:val="none" w:sz="0" w:space="0" w:color="auto"/>
                <w:right w:val="none" w:sz="0" w:space="0" w:color="auto"/>
              </w:divBdr>
              <w:divsChild>
                <w:div w:id="1600944969">
                  <w:marLeft w:val="0"/>
                  <w:marRight w:val="0"/>
                  <w:marTop w:val="0"/>
                  <w:marBottom w:val="0"/>
                  <w:divBdr>
                    <w:top w:val="none" w:sz="0" w:space="0" w:color="auto"/>
                    <w:left w:val="none" w:sz="0" w:space="0" w:color="auto"/>
                    <w:bottom w:val="none" w:sz="0" w:space="0" w:color="auto"/>
                    <w:right w:val="none" w:sz="0" w:space="0" w:color="auto"/>
                  </w:divBdr>
                  <w:divsChild>
                    <w:div w:id="13558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033600">
      <w:bodyDiv w:val="1"/>
      <w:marLeft w:val="0"/>
      <w:marRight w:val="0"/>
      <w:marTop w:val="0"/>
      <w:marBottom w:val="0"/>
      <w:divBdr>
        <w:top w:val="none" w:sz="0" w:space="0" w:color="auto"/>
        <w:left w:val="none" w:sz="0" w:space="0" w:color="auto"/>
        <w:bottom w:val="none" w:sz="0" w:space="0" w:color="auto"/>
        <w:right w:val="none" w:sz="0" w:space="0" w:color="auto"/>
      </w:divBdr>
    </w:div>
    <w:div w:id="2040161911">
      <w:bodyDiv w:val="1"/>
      <w:marLeft w:val="0"/>
      <w:marRight w:val="0"/>
      <w:marTop w:val="0"/>
      <w:marBottom w:val="0"/>
      <w:divBdr>
        <w:top w:val="none" w:sz="0" w:space="0" w:color="auto"/>
        <w:left w:val="none" w:sz="0" w:space="0" w:color="auto"/>
        <w:bottom w:val="none" w:sz="0" w:space="0" w:color="auto"/>
        <w:right w:val="none" w:sz="0" w:space="0" w:color="auto"/>
      </w:divBdr>
    </w:div>
    <w:div w:id="214376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1064;&#1080;&#1088;&#1086;&#1082;&#1086;&#1074;&#1072;\&#1053;&#1072;&#1091;&#1095;&#1082;&#1072;_&#1044;&#1072;&#1096;&#1072;_2020\2023\&#1056;&#1072;&#1089;&#1095;&#1077;&#1090;&#1099;%20&#1087;&#1086;%20&#1087;&#1088;&#1086;&#1095;&#1085;&#1086;&#1089;&#1090;&#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064;&#1080;&#1088;&#1086;&#1082;&#1086;&#1074;&#1072;\&#1053;&#1072;&#1091;&#1095;&#1082;&#1072;_&#1044;&#1072;&#1096;&#1072;_2020\2023\&#1056;&#1072;&#1089;&#1095;&#1077;&#1090;&#1099;%20&#1087;&#1086;%20&#1087;&#1088;&#1086;&#1095;&#1085;&#1086;&#1089;&#1090;&#108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064;&#1080;&#1088;&#1086;&#1082;&#1086;&#1074;&#1072;\&#1053;&#1072;&#1091;&#1095;&#1082;&#1072;_&#1044;&#1072;&#1096;&#1072;_2020\2023\&#1056;&#1072;&#1089;&#1095;&#1077;&#1090;&#1099;%20&#1087;&#1086;%20&#1087;&#1088;&#1086;&#1095;&#1085;&#1086;&#1089;&#1090;&#108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прочность!$D$3</c:f>
              <c:strCache>
                <c:ptCount val="1"/>
                <c:pt idx="0">
                  <c:v>Прочность, МПа</c:v>
                </c:pt>
              </c:strCache>
            </c:strRef>
          </c:tx>
          <c:spPr>
            <a:solidFill>
              <a:schemeClr val="accent1"/>
            </a:solidFill>
            <a:ln>
              <a:noFill/>
            </a:ln>
            <a:effectLst/>
          </c:spPr>
          <c:invertIfNegative val="0"/>
          <c:cat>
            <c:strRef>
              <c:f>прочность!$B$4:$B$6</c:f>
              <c:strCache>
                <c:ptCount val="3"/>
                <c:pt idx="0">
                  <c:v>Пленка на основе пектина</c:v>
                </c:pt>
                <c:pt idx="1">
                  <c:v>Пленка на основе агар-агара</c:v>
                </c:pt>
                <c:pt idx="2">
                  <c:v>Пленка на основе желатин</c:v>
                </c:pt>
              </c:strCache>
            </c:strRef>
          </c:cat>
          <c:val>
            <c:numRef>
              <c:f>прочность!$D$4:$D$6</c:f>
              <c:numCache>
                <c:formatCode>General</c:formatCode>
                <c:ptCount val="3"/>
                <c:pt idx="0">
                  <c:v>3.99</c:v>
                </c:pt>
                <c:pt idx="1">
                  <c:v>2.38</c:v>
                </c:pt>
                <c:pt idx="2">
                  <c:v>8.83</c:v>
                </c:pt>
              </c:numCache>
            </c:numRef>
          </c:val>
          <c:extLst>
            <c:ext xmlns:c16="http://schemas.microsoft.com/office/drawing/2014/chart" uri="{C3380CC4-5D6E-409C-BE32-E72D297353CC}">
              <c16:uniqueId val="{00000000-B3F4-4A1D-8D27-FD7302DD4C67}"/>
            </c:ext>
          </c:extLst>
        </c:ser>
        <c:dLbls>
          <c:showLegendKey val="0"/>
          <c:showVal val="0"/>
          <c:showCatName val="0"/>
          <c:showSerName val="0"/>
          <c:showPercent val="0"/>
          <c:showBubbleSize val="0"/>
        </c:dLbls>
        <c:gapWidth val="219"/>
        <c:axId val="656335343"/>
        <c:axId val="656333679"/>
      </c:barChart>
      <c:catAx>
        <c:axId val="65633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33679"/>
        <c:crosses val="autoZero"/>
        <c:auto val="1"/>
        <c:lblAlgn val="ctr"/>
        <c:lblOffset val="100"/>
        <c:noMultiLvlLbl val="0"/>
      </c:catAx>
      <c:valAx>
        <c:axId val="656333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Прочность при растяжении, МПа</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35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прочность!$E$3</c:f>
              <c:strCache>
                <c:ptCount val="1"/>
                <c:pt idx="0">
                  <c:v>Удлинение при разрыве, %</c:v>
                </c:pt>
              </c:strCache>
            </c:strRef>
          </c:tx>
          <c:spPr>
            <a:solidFill>
              <a:schemeClr val="accent2"/>
            </a:solidFill>
            <a:ln>
              <a:noFill/>
            </a:ln>
            <a:effectLst/>
          </c:spPr>
          <c:invertIfNegative val="0"/>
          <c:cat>
            <c:strRef>
              <c:f>прочность!$B$4:$B$6</c:f>
              <c:strCache>
                <c:ptCount val="3"/>
                <c:pt idx="0">
                  <c:v>Пленка на основе пектина</c:v>
                </c:pt>
                <c:pt idx="1">
                  <c:v>Пленка на основе агар-агара</c:v>
                </c:pt>
                <c:pt idx="2">
                  <c:v>Пленка на основе желатин</c:v>
                </c:pt>
              </c:strCache>
            </c:strRef>
          </c:cat>
          <c:val>
            <c:numRef>
              <c:f>прочность!$E$4:$E$6</c:f>
              <c:numCache>
                <c:formatCode>General</c:formatCode>
                <c:ptCount val="3"/>
                <c:pt idx="0">
                  <c:v>48.6</c:v>
                </c:pt>
                <c:pt idx="1">
                  <c:v>80.2</c:v>
                </c:pt>
                <c:pt idx="2">
                  <c:v>210.2</c:v>
                </c:pt>
              </c:numCache>
            </c:numRef>
          </c:val>
          <c:extLst>
            <c:ext xmlns:c16="http://schemas.microsoft.com/office/drawing/2014/chart" uri="{C3380CC4-5D6E-409C-BE32-E72D297353CC}">
              <c16:uniqueId val="{00000000-E73D-4A74-9A3D-5B87932D3CDA}"/>
            </c:ext>
          </c:extLst>
        </c:ser>
        <c:dLbls>
          <c:showLegendKey val="0"/>
          <c:showVal val="0"/>
          <c:showCatName val="0"/>
          <c:showSerName val="0"/>
          <c:showPercent val="0"/>
          <c:showBubbleSize val="0"/>
        </c:dLbls>
        <c:gapWidth val="150"/>
        <c:axId val="656335343"/>
        <c:axId val="656333679"/>
      </c:barChart>
      <c:catAx>
        <c:axId val="65633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33679"/>
        <c:crosses val="autoZero"/>
        <c:auto val="1"/>
        <c:lblAlgn val="ctr"/>
        <c:lblOffset val="100"/>
        <c:noMultiLvlLbl val="0"/>
      </c:catAx>
      <c:valAx>
        <c:axId val="656333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Удлинение при разрыве,</a:t>
                </a:r>
                <a:r>
                  <a:rPr lang="ru-RU" baseline="0"/>
                  <a:t> %</a:t>
                </a:r>
                <a:endParaRPr lang="ru-RU"/>
              </a:p>
            </c:rich>
          </c:tx>
          <c:layout>
            <c:manualLayout>
              <c:xMode val="edge"/>
              <c:yMode val="edge"/>
              <c:x val="2.3331173039533377E-2"/>
              <c:y val="0.1264330622418090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35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828689094977983E-2"/>
          <c:y val="5.2621589561091343E-2"/>
          <c:w val="0.84604231621138737"/>
          <c:h val="0.62817870186155556"/>
        </c:manualLayout>
      </c:layout>
      <c:barChart>
        <c:barDir val="col"/>
        <c:grouping val="clustered"/>
        <c:varyColors val="0"/>
        <c:ser>
          <c:idx val="0"/>
          <c:order val="0"/>
          <c:tx>
            <c:strRef>
              <c:f>прочность!$D$3</c:f>
              <c:strCache>
                <c:ptCount val="1"/>
                <c:pt idx="0">
                  <c:v>Прочность, МПа</c:v>
                </c:pt>
              </c:strCache>
            </c:strRef>
          </c:tx>
          <c:spPr>
            <a:solidFill>
              <a:schemeClr val="accent1"/>
            </a:solidFill>
            <a:ln>
              <a:noFill/>
            </a:ln>
            <a:effectLst/>
          </c:spPr>
          <c:invertIfNegative val="0"/>
          <c:cat>
            <c:numRef>
              <c:f>прочность!$B$7:$B$10</c:f>
              <c:numCache>
                <c:formatCode>General</c:formatCode>
                <c:ptCount val="4"/>
                <c:pt idx="0">
                  <c:v>0</c:v>
                </c:pt>
                <c:pt idx="1">
                  <c:v>10</c:v>
                </c:pt>
                <c:pt idx="2">
                  <c:v>15</c:v>
                </c:pt>
                <c:pt idx="3">
                  <c:v>20</c:v>
                </c:pt>
              </c:numCache>
            </c:numRef>
          </c:cat>
          <c:val>
            <c:numRef>
              <c:f>прочность!$D$7:$D$10</c:f>
              <c:numCache>
                <c:formatCode>General</c:formatCode>
                <c:ptCount val="4"/>
                <c:pt idx="0">
                  <c:v>8.83</c:v>
                </c:pt>
                <c:pt idx="1">
                  <c:v>6.54</c:v>
                </c:pt>
                <c:pt idx="2">
                  <c:v>5.1100000000000003</c:v>
                </c:pt>
                <c:pt idx="3">
                  <c:v>4.2</c:v>
                </c:pt>
              </c:numCache>
            </c:numRef>
          </c:val>
          <c:extLst>
            <c:ext xmlns:c16="http://schemas.microsoft.com/office/drawing/2014/chart" uri="{C3380CC4-5D6E-409C-BE32-E72D297353CC}">
              <c16:uniqueId val="{00000000-AAC6-409A-8F30-02E36EAC0956}"/>
            </c:ext>
          </c:extLst>
        </c:ser>
        <c:dLbls>
          <c:showLegendKey val="0"/>
          <c:showVal val="0"/>
          <c:showCatName val="0"/>
          <c:showSerName val="0"/>
          <c:showPercent val="0"/>
          <c:showBubbleSize val="0"/>
        </c:dLbls>
        <c:gapWidth val="219"/>
        <c:axId val="656335343"/>
        <c:axId val="656333679"/>
      </c:barChart>
      <c:lineChart>
        <c:grouping val="standard"/>
        <c:varyColors val="0"/>
        <c:ser>
          <c:idx val="1"/>
          <c:order val="1"/>
          <c:tx>
            <c:strRef>
              <c:f>прочность!$E$3</c:f>
              <c:strCache>
                <c:ptCount val="1"/>
                <c:pt idx="0">
                  <c:v>Удлинение при разрыве, %</c:v>
                </c:pt>
              </c:strCache>
            </c:strRef>
          </c:tx>
          <c:spPr>
            <a:ln w="28575" cap="rnd">
              <a:noFill/>
              <a:round/>
            </a:ln>
            <a:effectLst/>
          </c:spPr>
          <c:marker>
            <c:symbol val="squar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прочность!$B$7:$B$10</c:f>
              <c:numCache>
                <c:formatCode>General</c:formatCode>
                <c:ptCount val="4"/>
                <c:pt idx="0">
                  <c:v>0</c:v>
                </c:pt>
                <c:pt idx="1">
                  <c:v>10</c:v>
                </c:pt>
                <c:pt idx="2">
                  <c:v>15</c:v>
                </c:pt>
                <c:pt idx="3">
                  <c:v>20</c:v>
                </c:pt>
              </c:numCache>
            </c:numRef>
          </c:cat>
          <c:val>
            <c:numRef>
              <c:f>прочность!$E$7:$E$10</c:f>
              <c:numCache>
                <c:formatCode>General</c:formatCode>
                <c:ptCount val="4"/>
                <c:pt idx="0">
                  <c:v>210.2</c:v>
                </c:pt>
                <c:pt idx="1">
                  <c:v>239.4</c:v>
                </c:pt>
                <c:pt idx="2">
                  <c:v>224.9</c:v>
                </c:pt>
                <c:pt idx="3">
                  <c:v>249.1</c:v>
                </c:pt>
              </c:numCache>
            </c:numRef>
          </c:val>
          <c:smooth val="0"/>
          <c:extLst>
            <c:ext xmlns:c16="http://schemas.microsoft.com/office/drawing/2014/chart" uri="{C3380CC4-5D6E-409C-BE32-E72D297353CC}">
              <c16:uniqueId val="{00000002-AAC6-409A-8F30-02E36EAC0956}"/>
            </c:ext>
          </c:extLst>
        </c:ser>
        <c:dLbls>
          <c:showLegendKey val="0"/>
          <c:showVal val="0"/>
          <c:showCatName val="0"/>
          <c:showSerName val="0"/>
          <c:showPercent val="0"/>
          <c:showBubbleSize val="0"/>
        </c:dLbls>
        <c:marker val="1"/>
        <c:smooth val="0"/>
        <c:axId val="660956399"/>
        <c:axId val="660957231"/>
      </c:lineChart>
      <c:catAx>
        <c:axId val="656335343"/>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Содержание лимонной кислоты, %</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33679"/>
        <c:crosses val="autoZero"/>
        <c:auto val="1"/>
        <c:lblAlgn val="ctr"/>
        <c:lblOffset val="100"/>
        <c:noMultiLvlLbl val="0"/>
      </c:catAx>
      <c:valAx>
        <c:axId val="656333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35343"/>
        <c:crosses val="autoZero"/>
        <c:crossBetween val="between"/>
      </c:valAx>
      <c:valAx>
        <c:axId val="660957231"/>
        <c:scaling>
          <c:orientation val="minMax"/>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0956399"/>
        <c:crosses val="max"/>
        <c:crossBetween val="between"/>
      </c:valAx>
      <c:catAx>
        <c:axId val="660956399"/>
        <c:scaling>
          <c:orientation val="minMax"/>
        </c:scaling>
        <c:delete val="1"/>
        <c:axPos val="b"/>
        <c:numFmt formatCode="General" sourceLinked="1"/>
        <c:majorTickMark val="out"/>
        <c:minorTickMark val="none"/>
        <c:tickLblPos val="nextTo"/>
        <c:crossAx val="660957231"/>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F5EBF-98BD-4C34-ABE8-A89A7DAD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4829</Words>
  <Characters>27527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Широкова Евгения Сергеевна</dc:creator>
  <cp:keywords/>
  <dc:description/>
  <cp:lastModifiedBy>Широкова Евгения Сергеевна</cp:lastModifiedBy>
  <cp:revision>9</cp:revision>
  <cp:lastPrinted>2019-08-28T05:21:00Z</cp:lastPrinted>
  <dcterms:created xsi:type="dcterms:W3CDTF">2023-10-06T04:22:00Z</dcterms:created>
  <dcterms:modified xsi:type="dcterms:W3CDTF">2024-05-03T10:33:00Z</dcterms:modified>
</cp:coreProperties>
</file>