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914077C" w14:textId="77777777" w:rsidR="00E52E95" w:rsidRPr="008A6D21" w:rsidRDefault="00E52E95" w:rsidP="00E52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70700E57" w14:textId="77777777" w:rsidR="00E52E95" w:rsidRPr="008A6D21" w:rsidRDefault="00E52E95" w:rsidP="00E52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Краснодарского края </w:t>
      </w:r>
    </w:p>
    <w:p w14:paraId="15E307D5" w14:textId="77777777" w:rsidR="00E52E95" w:rsidRPr="008A6D21" w:rsidRDefault="00E52E95" w:rsidP="00E52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«Тихорецкий индустриальный техникум»</w:t>
      </w:r>
    </w:p>
    <w:p w14:paraId="4F71B218" w14:textId="31D9C330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7CD98CBF" w:rsidR="006831BD" w:rsidRPr="00E52E95" w:rsidRDefault="00E52E9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конкурс исследовательских работ школьников «Удивительный мир» 2024/2025</w:t>
      </w: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5DD21C44" w:rsidR="006831BD" w:rsidRDefault="00515C5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проект</w:t>
      </w:r>
    </w:p>
    <w:p w14:paraId="1A0D0D7C" w14:textId="4930CFC8" w:rsidR="006831BD" w:rsidRDefault="00E52E9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Влияние химических свойств тонера на качество печати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46A4C44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D945B0">
        <w:rPr>
          <w:rFonts w:ascii="Times New Roman" w:hAnsi="Times New Roman" w:cs="Times New Roman"/>
          <w:sz w:val="28"/>
          <w:szCs w:val="28"/>
        </w:rPr>
        <w:t>Петрова Ксения Владимировна</w:t>
      </w:r>
    </w:p>
    <w:p w14:paraId="6B04AB0E" w14:textId="6AF91805" w:rsidR="00DC3001" w:rsidRDefault="00D945B0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11</w:t>
      </w:r>
      <w:r w:rsidR="00DC3001">
        <w:rPr>
          <w:rFonts w:ascii="Times New Roman" w:hAnsi="Times New Roman" w:cs="Times New Roman"/>
          <w:sz w:val="28"/>
          <w:szCs w:val="28"/>
        </w:rPr>
        <w:t>класса</w:t>
      </w:r>
    </w:p>
    <w:p w14:paraId="33F32898" w14:textId="35D4B002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5B0">
        <w:rPr>
          <w:rFonts w:ascii="Times New Roman" w:hAnsi="Times New Roman" w:cs="Times New Roman"/>
          <w:sz w:val="28"/>
          <w:szCs w:val="28"/>
        </w:rPr>
        <w:t>Верисова</w:t>
      </w:r>
      <w:proofErr w:type="spellEnd"/>
      <w:r w:rsidR="00D945B0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14:paraId="4E488510" w14:textId="264B3DF6" w:rsidR="001F3ED8" w:rsidRDefault="00D945B0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629A78D3" w:rsidR="006831BD" w:rsidRPr="008C06FF" w:rsidRDefault="008C06FF" w:rsidP="008C06F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C06F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FF">
        <w:rPr>
          <w:rFonts w:ascii="Times New Roman" w:hAnsi="Times New Roman" w:cs="Times New Roman"/>
          <w:sz w:val="28"/>
          <w:szCs w:val="28"/>
        </w:rPr>
        <w:t>Парковый</w:t>
      </w:r>
    </w:p>
    <w:p w14:paraId="32D0B64A" w14:textId="5BBB79BD" w:rsidR="006831BD" w:rsidRPr="008C06FF" w:rsidRDefault="00D945B0" w:rsidP="008C06F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C06FF">
        <w:rPr>
          <w:rFonts w:ascii="Times New Roman" w:hAnsi="Times New Roman" w:cs="Times New Roman"/>
          <w:sz w:val="28"/>
          <w:szCs w:val="28"/>
        </w:rPr>
        <w:t>2024-2025</w:t>
      </w:r>
    </w:p>
    <w:p w14:paraId="4686CE94" w14:textId="000DE51B" w:rsidR="006831BD" w:rsidRDefault="008C06FF" w:rsidP="008C06F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945B0" w:rsidRPr="008C06FF">
        <w:rPr>
          <w:rFonts w:ascii="Times New Roman" w:hAnsi="Times New Roman" w:cs="Times New Roman"/>
          <w:sz w:val="28"/>
          <w:szCs w:val="28"/>
        </w:rPr>
        <w:t>чебный год</w:t>
      </w:r>
    </w:p>
    <w:p w14:paraId="5B1A349B" w14:textId="77777777" w:rsidR="008C06FF" w:rsidRPr="008C06FF" w:rsidRDefault="008C06FF" w:rsidP="008C06F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</w:p>
    <w:p w14:paraId="3B57F2EF" w14:textId="77777777" w:rsidR="0076481E" w:rsidRDefault="0076481E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69C7C4F3" w14:textId="73E53610" w:rsidR="00C2775D" w:rsidRPr="008A6D21" w:rsidRDefault="00C2775D" w:rsidP="00C2775D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Оглавление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219"/>
        <w:gridCol w:w="845"/>
      </w:tblGrid>
      <w:tr w:rsidR="00C2775D" w:rsidRPr="008A6D21" w14:paraId="6BA03F69" w14:textId="77777777" w:rsidTr="00A9563D">
        <w:tc>
          <w:tcPr>
            <w:tcW w:w="1350" w:type="dxa"/>
          </w:tcPr>
          <w:p w14:paraId="2FDB93EB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219" w:type="dxa"/>
          </w:tcPr>
          <w:p w14:paraId="15C65898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754177DD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2775D" w:rsidRPr="008A6D21" w14:paraId="174F7E4E" w14:textId="77777777" w:rsidTr="00A9563D">
        <w:tc>
          <w:tcPr>
            <w:tcW w:w="1350" w:type="dxa"/>
          </w:tcPr>
          <w:p w14:paraId="7DAD8F29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1. </w:t>
            </w:r>
          </w:p>
        </w:tc>
        <w:tc>
          <w:tcPr>
            <w:tcW w:w="7219" w:type="dxa"/>
          </w:tcPr>
          <w:p w14:paraId="065A0704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химический состав тонеров ………………….</w:t>
            </w:r>
          </w:p>
        </w:tc>
        <w:tc>
          <w:tcPr>
            <w:tcW w:w="845" w:type="dxa"/>
          </w:tcPr>
          <w:p w14:paraId="46CBE651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775D" w:rsidRPr="008A6D21" w14:paraId="2E01E0DA" w14:textId="77777777" w:rsidTr="00A9563D">
        <w:tc>
          <w:tcPr>
            <w:tcW w:w="8569" w:type="dxa"/>
            <w:gridSpan w:val="2"/>
          </w:tcPr>
          <w:p w14:paraId="5FAD37BF" w14:textId="77777777" w:rsidR="00C2775D" w:rsidRPr="008A6D21" w:rsidRDefault="00C2775D" w:rsidP="00C2775D">
            <w:pPr>
              <w:pStyle w:val="a7"/>
              <w:numPr>
                <w:ilvl w:val="1"/>
                <w:numId w:val="4"/>
              </w:numPr>
              <w:tabs>
                <w:tab w:val="left" w:pos="1627"/>
              </w:tabs>
              <w:spacing w:line="360" w:lineRule="auto"/>
              <w:ind w:left="1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тонеров ………………………………….</w:t>
            </w:r>
          </w:p>
        </w:tc>
        <w:tc>
          <w:tcPr>
            <w:tcW w:w="845" w:type="dxa"/>
          </w:tcPr>
          <w:p w14:paraId="13408A2F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2775D" w:rsidRPr="008A6D21" w14:paraId="710D072A" w14:textId="77777777" w:rsidTr="00A9563D">
        <w:trPr>
          <w:trHeight w:val="637"/>
        </w:trPr>
        <w:tc>
          <w:tcPr>
            <w:tcW w:w="8569" w:type="dxa"/>
            <w:gridSpan w:val="2"/>
          </w:tcPr>
          <w:p w14:paraId="191BD261" w14:textId="77777777" w:rsidR="00C2775D" w:rsidRPr="008A6D21" w:rsidRDefault="00C2775D" w:rsidP="00C2775D">
            <w:pPr>
              <w:pStyle w:val="a7"/>
              <w:numPr>
                <w:ilvl w:val="1"/>
                <w:numId w:val="4"/>
              </w:numPr>
              <w:tabs>
                <w:tab w:val="left" w:pos="1627"/>
              </w:tabs>
              <w:spacing w:line="360" w:lineRule="auto"/>
              <w:ind w:left="1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Механический (обычный – </w:t>
            </w:r>
            <w:proofErr w:type="spellStart"/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conventional</w:t>
            </w:r>
            <w:proofErr w:type="spellEnd"/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пульверизационный – </w:t>
            </w:r>
            <w:proofErr w:type="spellStart"/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pulverized</w:t>
            </w:r>
            <w:proofErr w:type="spellEnd"/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тонер…………………….</w:t>
            </w:r>
          </w:p>
        </w:tc>
        <w:tc>
          <w:tcPr>
            <w:tcW w:w="845" w:type="dxa"/>
          </w:tcPr>
          <w:p w14:paraId="5B629C24" w14:textId="0728C154" w:rsidR="00C2775D" w:rsidRPr="008A6D21" w:rsidRDefault="00C6208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775D" w:rsidRPr="008A6D21" w14:paraId="220B6681" w14:textId="77777777" w:rsidTr="00A9563D">
        <w:tc>
          <w:tcPr>
            <w:tcW w:w="8569" w:type="dxa"/>
            <w:gridSpan w:val="2"/>
          </w:tcPr>
          <w:p w14:paraId="1BD8BA4A" w14:textId="77777777" w:rsidR="00C2775D" w:rsidRPr="008A6D21" w:rsidRDefault="00C2775D" w:rsidP="00C2775D">
            <w:pPr>
              <w:pStyle w:val="a7"/>
              <w:numPr>
                <w:ilvl w:val="1"/>
                <w:numId w:val="4"/>
              </w:numPr>
              <w:tabs>
                <w:tab w:val="left" w:pos="1608"/>
              </w:tabs>
              <w:spacing w:line="360" w:lineRule="auto"/>
              <w:ind w:left="1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тонер ………………………………………..</w:t>
            </w:r>
          </w:p>
        </w:tc>
        <w:tc>
          <w:tcPr>
            <w:tcW w:w="845" w:type="dxa"/>
          </w:tcPr>
          <w:p w14:paraId="646F6F3D" w14:textId="39032370" w:rsidR="00C2775D" w:rsidRPr="008A6D21" w:rsidRDefault="00C6208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2775D" w:rsidRPr="008A6D21" w14:paraId="4D3BBACB" w14:textId="77777777" w:rsidTr="00A9563D">
        <w:tc>
          <w:tcPr>
            <w:tcW w:w="8569" w:type="dxa"/>
            <w:gridSpan w:val="2"/>
          </w:tcPr>
          <w:p w14:paraId="2A68398F" w14:textId="77777777" w:rsidR="00C2775D" w:rsidRPr="008A6D21" w:rsidRDefault="00C2775D" w:rsidP="00C2775D">
            <w:pPr>
              <w:pStyle w:val="a7"/>
              <w:numPr>
                <w:ilvl w:val="1"/>
                <w:numId w:val="4"/>
              </w:numPr>
              <w:tabs>
                <w:tab w:val="left" w:pos="1608"/>
              </w:tabs>
              <w:spacing w:line="360" w:lineRule="auto"/>
              <w:ind w:left="1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производства химических тонеров …………..</w:t>
            </w:r>
          </w:p>
        </w:tc>
        <w:tc>
          <w:tcPr>
            <w:tcW w:w="845" w:type="dxa"/>
          </w:tcPr>
          <w:p w14:paraId="7B74DC7E" w14:textId="7B463F57" w:rsidR="00C2775D" w:rsidRPr="008A6D21" w:rsidRDefault="00C6208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775D" w:rsidRPr="008A6D21" w14:paraId="4CBBFF8A" w14:textId="77777777" w:rsidTr="00A9563D">
        <w:trPr>
          <w:trHeight w:val="325"/>
        </w:trPr>
        <w:tc>
          <w:tcPr>
            <w:tcW w:w="1350" w:type="dxa"/>
          </w:tcPr>
          <w:p w14:paraId="0779E2AE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2. </w:t>
            </w:r>
          </w:p>
        </w:tc>
        <w:tc>
          <w:tcPr>
            <w:tcW w:w="7219" w:type="dxa"/>
          </w:tcPr>
          <w:p w14:paraId="69F9D406" w14:textId="77777777" w:rsidR="00C2775D" w:rsidRPr="008A6D21" w:rsidRDefault="00C2775D" w:rsidP="00BF5D1C">
            <w:pPr>
              <w:pStyle w:val="1"/>
              <w:shd w:val="clear" w:color="auto" w:fill="FFFFFF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исследования………………………………………</w:t>
            </w:r>
          </w:p>
        </w:tc>
        <w:tc>
          <w:tcPr>
            <w:tcW w:w="845" w:type="dxa"/>
          </w:tcPr>
          <w:p w14:paraId="3047C777" w14:textId="6A431A9A" w:rsidR="00C2775D" w:rsidRPr="008A6D21" w:rsidRDefault="0045170A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2775D" w:rsidRPr="008A6D21" w14:paraId="16D00CC2" w14:textId="77777777" w:rsidTr="00A9563D">
        <w:tc>
          <w:tcPr>
            <w:tcW w:w="8569" w:type="dxa"/>
            <w:gridSpan w:val="2"/>
          </w:tcPr>
          <w:p w14:paraId="63472CC5" w14:textId="77777777" w:rsidR="00C2775D" w:rsidRPr="008A6D21" w:rsidRDefault="00C2775D" w:rsidP="00BF5D1C">
            <w:pPr>
              <w:spacing w:line="360" w:lineRule="auto"/>
              <w:ind w:firstLine="1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Сравнение механического и химического тонера……..</w:t>
            </w:r>
          </w:p>
        </w:tc>
        <w:tc>
          <w:tcPr>
            <w:tcW w:w="845" w:type="dxa"/>
          </w:tcPr>
          <w:p w14:paraId="3C8D6107" w14:textId="3F8A8154" w:rsidR="00C2775D" w:rsidRPr="008A6D21" w:rsidRDefault="006A617C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2775D" w:rsidRPr="008A6D21" w14:paraId="4A556E2B" w14:textId="77777777" w:rsidTr="00A9563D">
        <w:tc>
          <w:tcPr>
            <w:tcW w:w="8569" w:type="dxa"/>
            <w:gridSpan w:val="2"/>
          </w:tcPr>
          <w:p w14:paraId="79FF8E44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Заключение……………………………………………………………….</w:t>
            </w:r>
          </w:p>
        </w:tc>
        <w:tc>
          <w:tcPr>
            <w:tcW w:w="845" w:type="dxa"/>
          </w:tcPr>
          <w:p w14:paraId="5C01C0FC" w14:textId="710CD7F2" w:rsidR="00C2775D" w:rsidRPr="008A6D21" w:rsidRDefault="00C6208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775D" w:rsidRPr="008A6D21" w14:paraId="7A2C93F3" w14:textId="77777777" w:rsidTr="00A9563D">
        <w:tc>
          <w:tcPr>
            <w:tcW w:w="8569" w:type="dxa"/>
            <w:gridSpan w:val="2"/>
          </w:tcPr>
          <w:p w14:paraId="4A7053AB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литературы………………………………………………………</w:t>
            </w:r>
          </w:p>
        </w:tc>
        <w:tc>
          <w:tcPr>
            <w:tcW w:w="845" w:type="dxa"/>
          </w:tcPr>
          <w:p w14:paraId="52469E1D" w14:textId="37178D3C" w:rsidR="00C2775D" w:rsidRPr="008A6D21" w:rsidRDefault="006A617C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2775D" w:rsidRPr="008A6D21" w14:paraId="6D8FE38A" w14:textId="77777777" w:rsidTr="00A9563D">
        <w:tc>
          <w:tcPr>
            <w:tcW w:w="8569" w:type="dxa"/>
            <w:gridSpan w:val="2"/>
          </w:tcPr>
          <w:p w14:paraId="56C15072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513807CB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5D" w:rsidRPr="008A6D21" w14:paraId="58A53567" w14:textId="77777777" w:rsidTr="00A9563D">
        <w:tc>
          <w:tcPr>
            <w:tcW w:w="1350" w:type="dxa"/>
          </w:tcPr>
          <w:p w14:paraId="44191B72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9" w:type="dxa"/>
          </w:tcPr>
          <w:p w14:paraId="123EB710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0B01A1B4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5D" w:rsidRPr="008A6D21" w14:paraId="6A855DC3" w14:textId="77777777" w:rsidTr="00A9563D">
        <w:tc>
          <w:tcPr>
            <w:tcW w:w="1350" w:type="dxa"/>
          </w:tcPr>
          <w:p w14:paraId="54FEA767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9" w:type="dxa"/>
          </w:tcPr>
          <w:p w14:paraId="48690557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7FFEBC29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5D" w:rsidRPr="008A6D21" w14:paraId="2499F61D" w14:textId="77777777" w:rsidTr="00A9563D">
        <w:tc>
          <w:tcPr>
            <w:tcW w:w="1350" w:type="dxa"/>
          </w:tcPr>
          <w:p w14:paraId="196AFF33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9" w:type="dxa"/>
          </w:tcPr>
          <w:p w14:paraId="38CCF695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2A1C8EAB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5D" w:rsidRPr="008A6D21" w14:paraId="1985123C" w14:textId="77777777" w:rsidTr="00A9563D">
        <w:tc>
          <w:tcPr>
            <w:tcW w:w="1350" w:type="dxa"/>
          </w:tcPr>
          <w:p w14:paraId="41836EA8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9" w:type="dxa"/>
          </w:tcPr>
          <w:p w14:paraId="6A38FEBE" w14:textId="77777777" w:rsidR="00C2775D" w:rsidRPr="008A6D21" w:rsidRDefault="00C2775D" w:rsidP="00BF5D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14:paraId="2791A574" w14:textId="77777777" w:rsidR="00C2775D" w:rsidRPr="008A6D21" w:rsidRDefault="00C2775D" w:rsidP="00BF5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193907" w14:textId="77777777" w:rsidR="00C2775D" w:rsidRPr="008A6D21" w:rsidRDefault="00C2775D" w:rsidP="00C277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AD81FB" w14:textId="77777777" w:rsidR="00C2775D" w:rsidRPr="008A6D21" w:rsidRDefault="00C2775D" w:rsidP="00C277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1E605C1E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недавно пределом мечтаний офисного служащего была электрическая печатная машинка. Затем на смену ей пришло новое чудо техники - струйный принтер, позволяющий использовать уже полноцветную печать. Техническая мысль не стоит на месте. Теперь уже и «чернильных» собратьев теснит удобный в работе лазерный принтер. </w:t>
      </w:r>
    </w:p>
    <w:p w14:paraId="71BAADE2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процедуры сухого электрографического переноса изображения (лазерной печати) знаком сегодня хотя бы поверхностно многим людям, работающим с такой техникой. Тонер прилипает к наэлектризованным лазерным лучом участкам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переносится контактным способом на прокатывающийся под этим барабаном бумажный лист, после чего печка-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фьюзер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приплавляет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краситель к бумаге. Получается стойкое, долговечное изображение с элегантным матовым отливом.</w:t>
      </w:r>
    </w:p>
    <w:p w14:paraId="21AD9FC7" w14:textId="77777777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текстов, выполненных при помощи лазерных принтеров, изображение состоит из мелких, спекшихся между собой крупинок порошка, есть линейчатый растр во всех изображениях, точки-марашки на поверхности бумаги, наличие характерного блеска.</w:t>
      </w:r>
    </w:p>
    <w:p w14:paraId="1CD765B2" w14:textId="77777777" w:rsidR="00C2775D" w:rsidRPr="008A6D21" w:rsidRDefault="00C2775D" w:rsidP="00C277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Дефекты лазерной печати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виде появления фона, полос, точек, искажения пропорций изображения, деформации носителя и других. Источником дефектов могут служить отдельные элементы оборудования, расходные материалы, материалы для печати, внутреннее или внешнее программное обеспечение и условия окружающей̆ среды.</w:t>
      </w:r>
    </w:p>
    <w:p w14:paraId="0E650D52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состоит в том, офисному работнику приходится много работать с копировальной и печатной техникой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оторая заправляется специальным красящим веществом – тонером. </w:t>
      </w:r>
    </w:p>
    <w:p w14:paraId="55BCCA58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определение тонера приблизительно </w:t>
      </w:r>
      <w:bookmarkStart w:id="0" w:name="_GoBack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— это мелкодисперсный порошок, который используется </w:t>
      </w:r>
      <w:bookmarkEnd w:id="0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сухом электрофотографическом процессе (ксерографии) для проявления скрытого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изображения на фоторецепторе и формирования видимого изображения на бумаге (или другом материале).</w:t>
      </w:r>
    </w:p>
    <w:p w14:paraId="46AB7DB7" w14:textId="5F0BD532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проблема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при использовании офисным работником принтера или копировальной машины не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добиться высокого качества напечатанного документа.  </w:t>
      </w:r>
    </w:p>
    <w:p w14:paraId="3C02B6F6" w14:textId="77777777" w:rsidR="00C2775D" w:rsidRPr="008A6D21" w:rsidRDefault="00C2775D" w:rsidP="00C277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проекте я постараюсь рассмотреть, как выбор тонера влияет на качество печати, потому что одним из основных критериев в оценке качества создаваемого изображения специалисты считают свойства тонера и систему его закрепления на носителе. </w:t>
      </w:r>
    </w:p>
    <w:p w14:paraId="4F31E145" w14:textId="77777777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химический состав тонера и его влияние на</w:t>
      </w:r>
      <w:r w:rsidRPr="008A6D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печати.</w:t>
      </w:r>
    </w:p>
    <w:p w14:paraId="479BEF1B" w14:textId="77777777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использовать для печати исключительно качественный </w:t>
      </w:r>
      <w:hyperlink r:id="rId8" w:tooltip="Заправка картриджей" w:history="1"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тонер</w:t>
        </w:r>
      </w:hyperlink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достичь высокого качества изображений и плавных цветовых переходов даже в условиях современного технологичного прогресса не представляется возможным.</w:t>
      </w:r>
      <w:r w:rsidRPr="008A6D21">
        <w:rPr>
          <w:rFonts w:ascii="PT Sans" w:hAnsi="PT Sans"/>
          <w:shd w:val="clear" w:color="auto" w:fill="FFFFFF"/>
        </w:rPr>
        <w:t> </w:t>
      </w:r>
    </w:p>
    <w:p w14:paraId="4430ACE2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тонеров</w:t>
      </w:r>
    </w:p>
    <w:p w14:paraId="1A653E49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составные элементы тонера </w:t>
      </w:r>
    </w:p>
    <w:p w14:paraId="39132460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проекта: </w:t>
      </w:r>
    </w:p>
    <w:p w14:paraId="2E675702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структуру и химический состав тонера;</w:t>
      </w:r>
    </w:p>
    <w:p w14:paraId="4D81C34A" w14:textId="77777777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классифицировать виды тонеров для принтеров и копировальной техники; </w:t>
      </w:r>
    </w:p>
    <w:p w14:paraId="062DC661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способы производства механического тонера;</w:t>
      </w:r>
    </w:p>
    <w:p w14:paraId="25201835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способы производства механического тонера;</w:t>
      </w:r>
    </w:p>
    <w:p w14:paraId="5B4D8018" w14:textId="77777777" w:rsidR="00C2775D" w:rsidRPr="008A6D21" w:rsidRDefault="00C2775D" w:rsidP="00C277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сравнительный анализ по ряду показателей тонеров, изготовленных механическим и химическим способом;</w:t>
      </w:r>
    </w:p>
    <w:p w14:paraId="47380690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оценку качества тонера методом просеивания;</w:t>
      </w:r>
    </w:p>
    <w:p w14:paraId="4B60A717" w14:textId="77777777" w:rsidR="00C2775D" w:rsidRPr="008A6D21" w:rsidRDefault="00C2775D" w:rsidP="00C2775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рассмотреть воздействие тонера на экологию и здоровье человека. </w:t>
      </w:r>
    </w:p>
    <w:p w14:paraId="327C727A" w14:textId="77777777" w:rsidR="009448FC" w:rsidRDefault="00C2775D" w:rsidP="009448FC">
      <w:pPr>
        <w:spacing w:after="0"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  <w:r w:rsidRPr="008A6D21">
        <w:rPr>
          <w:rFonts w:ascii="Arial" w:hAnsi="Arial" w:cs="Arial"/>
          <w:shd w:val="clear" w:color="auto" w:fill="FFFFFF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литературных источников, классификация, наблюдение, сравнительный анализ, метод просеивания.</w:t>
      </w:r>
    </w:p>
    <w:p w14:paraId="32B97DF8" w14:textId="6B408257" w:rsidR="00C2775D" w:rsidRPr="009448FC" w:rsidRDefault="00C2775D" w:rsidP="009448FC">
      <w:pPr>
        <w:spacing w:after="0"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1. Структура и химический состав тонеров </w:t>
      </w:r>
    </w:p>
    <w:p w14:paraId="11224F6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химический состав тонеров, применяемых в современных копировальных аппаратах и лазерных принтерах, довольно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упрощенную структуру частицы «типичного» тонера.</w:t>
      </w:r>
    </w:p>
    <w:p w14:paraId="6C4D5FD6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Основой тонера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ootnoteReference w:id="1"/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полимер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связывает в единое целое все прочие составляющие и задает базовые характеристики по способности частиц тонера приобретать заряд и закрепляться на бумаге. В настоящее время широко применяются два основных типа полимеров –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стирен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-акриловый сополимер и полиэстер.</w:t>
      </w:r>
    </w:p>
    <w:p w14:paraId="6F6275C6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тонер имел возможность приобретать заряд нужного знака (положительный или отрицательный) и в нужном количестве, в полимерную основу внедряется 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добавка, регулирующая заряд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(CCA –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Charge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Agent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Типичные CCA, используемые в настоящее время для отрицательного заряда тонера, это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азокрасители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органические кислоты. Типичные CCA для положительного заряда – четвертичные соли 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нигрозиновые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красители.</w:t>
      </w:r>
    </w:p>
    <w:p w14:paraId="2F4D0F76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свойства тонера обеспечиваются присутствием в его составе 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магнетита (окиси железа)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наличие обязательно для тонеров, используемых в однокомпонентной магнитной системе проявки, т.к. магнитная составляющая силы, действующей на частицы тонера, необходима, для правильной работы системы. Для тонеров, используемых в однокомпонентной немагнитной системе проявки, наличие магнетита не является обязательным, но иногда он может присутствовать в качестве добавки, управляющей «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пыльностью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тонера. Дополнительной функцией магнетита в составе тонера может являться распознавание напечатанных кодов магнитными считывателями информации. В целях улучшения стабильности работы считывающих устройств, тонеры MICR, как правило,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в своем составе повышенное содержание оксида железа по отношению к «обычным» магнитным тонерам.</w:t>
      </w:r>
    </w:p>
    <w:p w14:paraId="3A56F650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для тонеров полимеры бесцветны. Цвет тонера обеспечивается различными 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пигментами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пигмента для черных магнитных тонеров может быть использован упомянутый выше магнетит. Для немагнитных черных тонеров часто используется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Carbon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проще говоря, сажа. В цветных тонерах используются красители соответствующего цвета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429BD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Модификаторы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придания тонеру требуемых свойств по термическому закреплению – температуры размягчения, адгезии к валам блока закрепления, глянца закрепленного изображения. В их качестве могут использоваться воск, полипропилен, полиэтилен и др.</w:t>
      </w:r>
    </w:p>
    <w:p w14:paraId="2D3206DC" w14:textId="77777777" w:rsidR="00C2775D" w:rsidRPr="008A6D21" w:rsidRDefault="00C2775D" w:rsidP="00C2775D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noProof/>
          <w:lang w:eastAsia="ru-RU"/>
        </w:rPr>
        <w:drawing>
          <wp:inline distT="0" distB="0" distL="0" distR="0" wp14:anchorId="7877B707" wp14:editId="23B573D1">
            <wp:extent cx="3321050" cy="2490699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7" cy="24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FF89" w14:textId="72BE2764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Поверхностные добавки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требуемые характеристики тонера по трению частиц между собой и о другие компоненты машины, то есть с их помощью регулируются «текучесть» тонера, значение трибоэлектрического заряда, смазывающие свойства и способность к очистке. В качестве поверхностных добавок могут использоваться аморфный диоксид кремния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silica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полимеры и другие</w:t>
      </w:r>
      <w:r w:rsidR="00E42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10DE7" w14:textId="77777777" w:rsidR="00C2775D" w:rsidRPr="008A6D21" w:rsidRDefault="00C2775D" w:rsidP="00C2775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75C20BE" w14:textId="77777777" w:rsidR="00C2775D" w:rsidRPr="008A6D21" w:rsidRDefault="00C2775D" w:rsidP="00C2775D">
      <w:pPr>
        <w:pStyle w:val="a7"/>
        <w:numPr>
          <w:ilvl w:val="1"/>
          <w:numId w:val="5"/>
        </w:numPr>
        <w:tabs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Классификация тонеров</w:t>
      </w:r>
    </w:p>
    <w:p w14:paraId="1460D8CA" w14:textId="77777777" w:rsidR="00C2775D" w:rsidRPr="008A6D21" w:rsidRDefault="00C2775D" w:rsidP="00C277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и очевидный признак, по которому можно разделить тонеры, это их цвет, который определяется цветом пигмента-красителя.</w:t>
      </w:r>
    </w:p>
    <w:p w14:paraId="626986F6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монохромных машин обычно требуется тонер только черного цвета, для полноцветных, дополнительно к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черному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 тонеры трех основных цветов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субстрактивного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цветового синтеза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Cyan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Magenta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Yellow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Встречаются монохромные машины с возможностью выделения фрагментов изображения дополнительным цветом или печати всего изображения цветом, отличным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черного. Для этих машин производятся тонеры самых различных цветов – красного, синего, зеленого, коричневого и так далее.</w:t>
      </w:r>
    </w:p>
    <w:p w14:paraId="056B7372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классифицирующий признак тонеров, это их магнитные свойства. Тонеры бывают магнитными и немагнитными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ootnoteReference w:id="3"/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6389B5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тонеры содержат в своем составе магнетит (оксид железа) и иногда называются «двухкомпонентными» тонерами, поскольку они являются одновременно и тонером и «носителем», то есть готовым «проявителем» (девелопером).</w:t>
      </w:r>
    </w:p>
    <w:p w14:paraId="44ACBBB7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Немагнитные тонеры либо не имеют в своем составе окиси железа, либо имеют его в очень небольшом количестве. Такие тонеры иногда называются «однокомпонентными» и используются как в двухкомпонентной системе проявки, где «проявителем» (девелопером) является смесь немагнитного тонера и магнитного «носителя», так и в однокомпонентной немагнитной системе проявки, где в качестве «проявителя» выступает только сам немагнитный тонер. Примером машин с двухкомпонентной проявкой является большинство копиров и МФУ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Sharp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Ricoh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друргие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Однокомпонентная немагнитная проявка используется в принтерах и МФУ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Lexmark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14:paraId="31AA242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Тонеры делятся по знаку их заряда в машине. Заряд может быть либо положительным, либо отрицательным и обеспечивается добавкой CCA, о которой было сказано выше.</w:t>
      </w:r>
    </w:p>
    <w:p w14:paraId="673A1A1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знак заряда тонера определяется, во-первых, знаком заряда поверхности фоторецептора (барабана), а во-вторых, используемой системой печати – «аналоговая», где начальный заряд фоторецептора соответствует темному изображению, а оптика засвечивает светлые участки; или «цифровая», где начальный заряд фоторецептора соответствует белому, а лазер засвечивает темные участки изображения. Несложно посчитать, что возможно четыре различных комбинации технологии печати и знака заряда фоторецептора — по паре для каждого типа тонера.</w:t>
      </w:r>
    </w:p>
    <w:p w14:paraId="3B073B4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Также, можно разделить тонеры по типу использованного в них полимера на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стирен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-акриловые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styrene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acrylic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copolymer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полиэстровые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polyester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1F7A97C5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полиэстер приобретает все более широкое распространение, поскольку он имеет более низкую температуру размягчения, что позволяет получить хорошее закрепление изображения на бумаге при высоких скоростях печати и относительно невысоких температурах, а это экономит электроэнергию. Тем не менее, современные технологии производства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стирен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-акриловых тонеров с использованием различных модификаторов позволяют во многих случаях производить тонеры с хорошим закреплением, даже в тех случаях, когда печатающий механизм был изначально рассчитан на использование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полиэстрового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тонера.</w:t>
      </w:r>
    </w:p>
    <w:p w14:paraId="3D1D2D25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Последним пунктом моей классификации будет технология производства тонеров. Тонеры бывают «механическими» («обычными») и «химическими».</w:t>
      </w:r>
    </w:p>
    <w:p w14:paraId="2359B05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 тонер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conventional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pulverizing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производится путем перемалывания твердой основы с последующим отсеиванием частиц с нужными размерами, а химический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chemical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других синонимов) –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«выращиванием» частиц тонера в реакторах. Основное физическое различие в их свойствах – «правильность» формы и размера частиц. В механических тонерах частицы бесформенные и имеют довольно широкий диапазон размеров отдельных частиц. В химических же тонерах большинство частиц имеет правильную форму (не обязательно сферическую) и узкое распределение их размеров.</w:t>
      </w:r>
    </w:p>
    <w:p w14:paraId="42CEF9E2" w14:textId="77777777" w:rsidR="00C2775D" w:rsidRPr="008A6D21" w:rsidRDefault="00C2775D" w:rsidP="00C2775D">
      <w:r w:rsidRPr="008A6D21">
        <w:rPr>
          <w:noProof/>
          <w:lang w:eastAsia="ru-RU"/>
        </w:rPr>
        <w:drawing>
          <wp:inline distT="0" distB="0" distL="0" distR="0" wp14:anchorId="322E2E4A" wp14:editId="30B299B0">
            <wp:extent cx="5886450" cy="2428837"/>
            <wp:effectExtent l="0" t="0" r="0" b="0"/>
            <wp:docPr id="7" name="Рисунок 7" descr="Механический (слева) и химический (справа) то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ханический (слева) и химический (справа) тон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21470" r="9667" b="28916"/>
                    <a:stretch/>
                  </pic:blipFill>
                  <pic:spPr bwMode="auto">
                    <a:xfrm>
                      <a:off x="0" y="0"/>
                      <a:ext cx="5889728" cy="24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52BBF" w14:textId="77777777" w:rsidR="00C2775D" w:rsidRPr="008A6D21" w:rsidRDefault="00C2775D" w:rsidP="00C277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 w:rsidRPr="008A6D2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6D21">
        <w:rPr>
          <w:rFonts w:ascii="Times New Roman" w:hAnsi="Times New Roman" w:cs="Times New Roman"/>
          <w:sz w:val="28"/>
          <w:szCs w:val="28"/>
        </w:rPr>
        <w:t>.2 - Механический (слева) и химический (справа) тонер</w:t>
      </w:r>
    </w:p>
    <w:p w14:paraId="737BED4A" w14:textId="77777777" w:rsidR="00C2775D" w:rsidRPr="008A6D21" w:rsidRDefault="00C2775D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44B24D8" w14:textId="77777777" w:rsidR="00C2775D" w:rsidRPr="008A6D21" w:rsidRDefault="00C2775D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6D21">
        <w:rPr>
          <w:noProof/>
          <w:lang w:eastAsia="ru-RU"/>
        </w:rPr>
        <w:drawing>
          <wp:inline distT="0" distB="0" distL="0" distR="0" wp14:anchorId="4EBEAF62" wp14:editId="045B1028">
            <wp:extent cx="2514600" cy="3352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21">
        <w:rPr>
          <w:noProof/>
          <w:lang w:eastAsia="ru-RU"/>
        </w:rPr>
        <w:drawing>
          <wp:inline distT="0" distB="0" distL="0" distR="0" wp14:anchorId="348781EF" wp14:editId="4D907887">
            <wp:extent cx="3286125" cy="3467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6124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Рис 1.3 - Схематическое представление разницы технологий производства механического (слева) и химического (справа) тонеров</w:t>
      </w:r>
    </w:p>
    <w:p w14:paraId="5888607E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вывода я подобрала примеры оригинальных тонеров для нескольких типов по предложенной выше классификации.</w:t>
      </w:r>
    </w:p>
    <w:p w14:paraId="02EAA762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Черные тонеры:</w:t>
      </w:r>
    </w:p>
    <w:p w14:paraId="7F240A67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-акриловый, механический – HP LJ1200,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Xerox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N24.</w:t>
      </w:r>
    </w:p>
    <w:p w14:paraId="24B00D47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полиэстровый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, механический – HP LJ4250.</w:t>
      </w:r>
    </w:p>
    <w:p w14:paraId="10FA30F1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Магнитный, положительно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-акриловый, механический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Canon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FC/PC,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Kyocera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FS1020</w:t>
      </w:r>
    </w:p>
    <w:p w14:paraId="6934405A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полиэстровый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механический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Samsung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ML1210.</w:t>
      </w:r>
    </w:p>
    <w:p w14:paraId="14959C62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-акриловый, механический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Lexmark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Optra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Sharp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AL1000.</w:t>
      </w:r>
    </w:p>
    <w:p w14:paraId="4A9D0D5B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полиэстровый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химический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Oki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6W.</w:t>
      </w:r>
    </w:p>
    <w:p w14:paraId="061626EA" w14:textId="77777777" w:rsidR="00C2775D" w:rsidRPr="008A6D21" w:rsidRDefault="00C2775D" w:rsidP="00C277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положительно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-акриловый, механический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Sharp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Z50,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Brother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HL1240.</w:t>
      </w:r>
    </w:p>
    <w:p w14:paraId="1ADFA418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Цветные тонеры:</w:t>
      </w:r>
    </w:p>
    <w:p w14:paraId="10A6F255" w14:textId="77777777" w:rsidR="00C2775D" w:rsidRPr="008A6D21" w:rsidRDefault="00C2775D" w:rsidP="00C2775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отрицательно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-акриловый, химический – HP CLJ3600.</w:t>
      </w:r>
    </w:p>
    <w:p w14:paraId="6FAB5089" w14:textId="77777777" w:rsidR="00C2775D" w:rsidRPr="008A6D21" w:rsidRDefault="00C2775D" w:rsidP="00C2775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Немагнитный, положительно заряжаемый,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стирен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-акриловый, механический – </w:t>
      </w:r>
      <w:proofErr w:type="spellStart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Kyocera</w:t>
      </w:r>
      <w:proofErr w:type="spellEnd"/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KMC850.</w:t>
      </w:r>
    </w:p>
    <w:p w14:paraId="1A3D97AD" w14:textId="77777777" w:rsidR="00C2775D" w:rsidRPr="008A6D21" w:rsidRDefault="00C2775D" w:rsidP="00C2775D">
      <w:pPr>
        <w:pStyle w:val="a7"/>
        <w:numPr>
          <w:ilvl w:val="1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Механический (обычный – </w:t>
      </w:r>
      <w:proofErr w:type="spellStart"/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conventional</w:t>
      </w:r>
      <w:proofErr w:type="spellEnd"/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пульверизационный – </w:t>
      </w:r>
      <w:proofErr w:type="spellStart"/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pulverized</w:t>
      </w:r>
      <w:proofErr w:type="spellEnd"/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 тонер</w:t>
      </w:r>
    </w:p>
    <w:p w14:paraId="47F07DB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состоит из нескольких основных этапов:</w:t>
      </w:r>
    </w:p>
    <w:p w14:paraId="7013ECAF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(полимер, CCA, пигмент, магнетит, модификаторы) механически смешиваются.</w:t>
      </w:r>
    </w:p>
    <w:p w14:paraId="476BE48B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Полученная смесь подается в экструдер, где при высокой температуре и давлении образуются твердые «брикеты» из смеси с относительно равномерным распределением перемешанных ранее компонентов.</w:t>
      </w:r>
    </w:p>
    <w:p w14:paraId="112B82C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«брикеты» проходят грубое предварительное измельчение и поступают в пульверизационную машину, где происходит их перемалывание «в пыль».</w:t>
      </w:r>
    </w:p>
    <w:p w14:paraId="4D452E2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Частицы на выходе пульверизационной машины имеют очень большой разброс размеров. Чтобы выделить из них частицы нужного размера,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тонерная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«пыль» поступает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аэродинамический классификатор частиц. Слишком крупные и слишком мелкие частицы здесь выделяются из общей массы и могут быть направлены обратно в экструдер для повторного использования.</w:t>
      </w:r>
    </w:p>
    <w:p w14:paraId="7207DBBD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тонер смешивается с поверхностными добавками и просеивается и упаковывается.</w:t>
      </w:r>
    </w:p>
    <w:p w14:paraId="3285D87F" w14:textId="77777777" w:rsidR="00C2775D" w:rsidRPr="008A6D21" w:rsidRDefault="00C2775D" w:rsidP="00C2775D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6D21">
        <w:rPr>
          <w:noProof/>
          <w:lang w:eastAsia="ru-RU"/>
        </w:rPr>
        <w:drawing>
          <wp:inline distT="0" distB="0" distL="0" distR="0" wp14:anchorId="3A6CB08E" wp14:editId="76BE056F">
            <wp:extent cx="5295447" cy="444817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6" cy="44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5D46" w14:textId="77777777" w:rsidR="00C2775D" w:rsidRPr="008A6D21" w:rsidRDefault="00C2775D" w:rsidP="00C2775D">
      <w:pPr>
        <w:spacing w:after="0" w:line="360" w:lineRule="auto"/>
        <w:ind w:left="360" w:firstLine="349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Рис 1.4 - Схема технологии производства механического тонера</w:t>
      </w:r>
    </w:p>
    <w:p w14:paraId="553A17CD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Вывод: п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процесс производства механического тонера предполагает получение мелких частиц из более крупных путем их механического измельчения, то частицы тонера получаются бесформенными.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необходимость выделения из общей массы частиц определенного размера механическими средствами приводит к тому, что распределение размеров частиц в готовой продукции остается достаточно широким.</w:t>
      </w:r>
    </w:p>
    <w:p w14:paraId="30AFF75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существуют вариации в этом процессе, и некоторые производители, совершенствуя каждый из технологических этапов, могут добиваться получения частиц тонера с формой, близкой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правильной, и относительно узким распределением размеров. Такие тонеры во многих случаях могут составлять конкуренцию химическим тонерам.</w:t>
      </w:r>
    </w:p>
    <w:p w14:paraId="69B11667" w14:textId="77777777" w:rsidR="00C2775D" w:rsidRPr="008A6D21" w:rsidRDefault="00C2775D" w:rsidP="00C2775D">
      <w:pPr>
        <w:pStyle w:val="a7"/>
        <w:numPr>
          <w:ilvl w:val="1"/>
          <w:numId w:val="5"/>
        </w:numPr>
        <w:spacing w:after="0" w:line="360" w:lineRule="auto"/>
        <w:ind w:hanging="1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Химический тонер</w:t>
      </w:r>
    </w:p>
    <w:p w14:paraId="49B55E0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правильный термин – «химически изготовленный тонер»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Chemically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Prepared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Toner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CPT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тонер, изготовленный методом химического синтеза. Встречаются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полимеризированный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, chemically produced toner, chemical toner, polymerized toner, polymer toner, in-situ polymerized toner, suspension polymerized toner, emulsion polymerized toner, emulsion aggregation toner, EA toner, controlled agglomeration, capsule toner, microcapsule toner, encapsulated toner, microencapsulation toner, microencapsulated toner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DE55955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получения тонера методом химического синтеза являются предметом исследований на протяжении последних нескольких десятков лет:</w:t>
      </w:r>
    </w:p>
    <w:p w14:paraId="72A0F874" w14:textId="77777777" w:rsidR="00C2775D" w:rsidRDefault="00C2775D" w:rsidP="00C2775D">
      <w:pPr>
        <w:shd w:val="clear" w:color="auto" w:fill="FFFFFF"/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1960-е, 1970-е годы – Компании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Fuji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Fuji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Photo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Canon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KAO,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Kodak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исследование базовых технологий – суспензии, дисперсия, инкапсуляция, сушка распылением.</w:t>
      </w:r>
    </w:p>
    <w:p w14:paraId="79BD30F4" w14:textId="77777777" w:rsidR="00E425CE" w:rsidRPr="008A6D21" w:rsidRDefault="00E425CE" w:rsidP="00C2775D">
      <w:pPr>
        <w:shd w:val="clear" w:color="auto" w:fill="FFFFFF"/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3614" w14:textId="77777777" w:rsidR="00C2775D" w:rsidRPr="008A6D21" w:rsidRDefault="00C2775D" w:rsidP="00C2775D">
      <w:pPr>
        <w:pStyle w:val="a7"/>
        <w:numPr>
          <w:ilvl w:val="1"/>
          <w:numId w:val="5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Способы производства химических тонеров</w:t>
      </w:r>
    </w:p>
    <w:p w14:paraId="0249902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несколько способов производства химических тонеров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из них.</w:t>
      </w:r>
    </w:p>
    <w:p w14:paraId="5B2B2D49" w14:textId="77777777" w:rsidR="00C2775D" w:rsidRPr="008A6D21" w:rsidRDefault="00C2775D" w:rsidP="00C2775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Суспензионная полимеризация (полимерное гранулирование) – представляет собой процесс «окрашивания» частиц, подвергающихся полимеризации, необходимыми добавками.</w:t>
      </w:r>
    </w:p>
    <w:p w14:paraId="2275278F" w14:textId="77777777" w:rsidR="00C2775D" w:rsidRPr="008A6D21" w:rsidRDefault="00C2775D" w:rsidP="00C2775D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6D21">
        <w:rPr>
          <w:noProof/>
          <w:lang w:eastAsia="ru-RU"/>
        </w:rPr>
        <w:drawing>
          <wp:inline distT="0" distB="0" distL="0" distR="0" wp14:anchorId="72E368F5" wp14:editId="193E861A">
            <wp:extent cx="5940425" cy="3181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2"/>
                    <a:stretch/>
                  </pic:blipFill>
                  <pic:spPr bwMode="auto"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B61DC" w14:textId="77777777" w:rsidR="00C2775D" w:rsidRPr="008A6D21" w:rsidRDefault="00C2775D" w:rsidP="00C2775D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 1.4 -Суспензионная полимеризация </w:t>
      </w:r>
    </w:p>
    <w:p w14:paraId="2F65DE49" w14:textId="77777777" w:rsidR="00C2775D" w:rsidRPr="008A6D21" w:rsidRDefault="00C2775D" w:rsidP="00C2775D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 суспензии состоит из нескольких этапов:</w:t>
      </w:r>
    </w:p>
    <w:p w14:paraId="720D542F" w14:textId="77777777" w:rsidR="00C2775D" w:rsidRPr="008A6D21" w:rsidRDefault="00C2775D" w:rsidP="00C2775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дисперсия всех компонентов.</w:t>
      </w:r>
    </w:p>
    <w:p w14:paraId="04637BB9" w14:textId="77777777" w:rsidR="00C2775D" w:rsidRPr="008A6D21" w:rsidRDefault="00C2775D" w:rsidP="00C2775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суспензии с частицами нужного размера.</w:t>
      </w:r>
    </w:p>
    <w:p w14:paraId="778E2A5E" w14:textId="77777777" w:rsidR="00C2775D" w:rsidRPr="008A6D21" w:rsidRDefault="00C2775D" w:rsidP="00C2775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 частиц. Проводится при повышенной температуре, определенное время и при определенной скорости смешивания.</w:t>
      </w:r>
    </w:p>
    <w:p w14:paraId="23FC40E6" w14:textId="77777777" w:rsidR="00C2775D" w:rsidRPr="008A6D21" w:rsidRDefault="00C2775D" w:rsidP="00C2775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Фильтрация, промывка и сушка (удаление воды и стабилизаторов).</w:t>
      </w:r>
    </w:p>
    <w:p w14:paraId="1F528F00" w14:textId="77777777" w:rsidR="00C2775D" w:rsidRPr="008A6D21" w:rsidRDefault="00C2775D" w:rsidP="00C2775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с поверхностными добавками.</w:t>
      </w:r>
    </w:p>
    <w:p w14:paraId="3D44A581" w14:textId="77777777" w:rsidR="00C2775D" w:rsidRPr="008A6D21" w:rsidRDefault="00C2775D" w:rsidP="00C2775D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Подобной технологией пользуется, например,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Zeon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Corporation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E09AD" w14:textId="77777777" w:rsidR="00C2775D" w:rsidRPr="008A6D21" w:rsidRDefault="00C2775D" w:rsidP="00C27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noProof/>
          <w:lang w:eastAsia="ru-RU"/>
        </w:rPr>
        <w:lastRenderedPageBreak/>
        <w:drawing>
          <wp:inline distT="0" distB="0" distL="0" distR="0" wp14:anchorId="0EAB5A1B" wp14:editId="5EAC7C4C">
            <wp:extent cx="3734596" cy="6531429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97" cy="66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5F416" w14:textId="77777777" w:rsidR="00C2775D" w:rsidRPr="008A6D21" w:rsidRDefault="00C2775D" w:rsidP="00C277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Рис 1.4 - Полимеризация суспензии</w:t>
      </w:r>
    </w:p>
    <w:p w14:paraId="6E41B958" w14:textId="77777777" w:rsidR="00C2775D" w:rsidRPr="008A6D21" w:rsidRDefault="00C2775D" w:rsidP="00C2775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Агрегация эмульсии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немного более сложный процесс. В отличие от полимеризации суспензии, здесь сначала раздельно формируются эмульсия (латекс)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стирен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-акрилового полимера, механически распыленные пигменты и добавки.</w:t>
      </w:r>
    </w:p>
    <w:p w14:paraId="6A705E80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Пигменты и добавки добавляются затем в среду стабилизированной эмульсии с размерами полимеризованных частиц 0,1-0,3 мкм.</w:t>
      </w:r>
    </w:p>
    <w:p w14:paraId="73E64650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происходит агломерация частиц, содержащих базовый полимер, пигменты и добавки, до размеров 1-4 мкм, после чего возможно дальнейшее образование составных частиц размером 5-13 мкм. На этом этапе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частицыеще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бесформенные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467E4" w14:textId="3867D402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происходит нагревание до температуры много выше температуры размягчения полимера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Последующей регулировкой температуры и времени перемешивания можно регулировать форму частиц от бесформенно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температура, короткое время) до сферической (высокая </w:t>
      </w:r>
      <w:r w:rsidR="00C6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температура, длительное время).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увеличением скорости перемешивания можно получать частицы эллиптической формы.</w:t>
      </w:r>
    </w:p>
    <w:p w14:paraId="63B28758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формирования частиц происходит фильтрация, промывка и сушка, а затем смешивание с поверхностными добавками.</w:t>
      </w:r>
    </w:p>
    <w:p w14:paraId="52FF1BED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Подобной технологии придерживаются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Fuji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Konica-Minolta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F2E96" w14:textId="77777777" w:rsidR="00C2775D" w:rsidRPr="008A6D21" w:rsidRDefault="00C2775D" w:rsidP="00C2775D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8A6D21">
        <w:rPr>
          <w:noProof/>
          <w:lang w:eastAsia="ru-RU"/>
        </w:rPr>
        <w:drawing>
          <wp:inline distT="0" distB="0" distL="0" distR="0" wp14:anchorId="1A295C2F" wp14:editId="0BCF4A0B">
            <wp:extent cx="2752725" cy="3612666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01" cy="363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020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D21">
        <w:rPr>
          <w:rFonts w:ascii="Times New Roman" w:hAnsi="Times New Roman" w:cs="Times New Roman"/>
          <w:sz w:val="28"/>
          <w:szCs w:val="28"/>
          <w:shd w:val="clear" w:color="auto" w:fill="FFFFFF"/>
        </w:rPr>
        <w:t>Рис 1.4 - Агрегация эмульсии</w:t>
      </w:r>
    </w:p>
    <w:p w14:paraId="51591EE8" w14:textId="77777777" w:rsidR="00C2775D" w:rsidRPr="008A6D21" w:rsidRDefault="00C2775D" w:rsidP="00C2775D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Изображения, изготовленные на полихромном оборудовании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поддерживающем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тонер, изготовленный методом эмульсионной агрегации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практическими преимуществами:</w:t>
      </w:r>
    </w:p>
    <w:p w14:paraId="630380BF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легко читается при внешнем освещении, поскольку отсутствует блеск, раздражающий глаза;</w:t>
      </w:r>
    </w:p>
    <w:p w14:paraId="186F10C2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отпечатках можно делать пометки ручкой и карандашом – оттиски, полученные с помощью обычного тонера, пропитаны маслом, что затрудняет оставление на них надписей;</w:t>
      </w:r>
    </w:p>
    <w:p w14:paraId="77E28F2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оттиски легко приклеиваются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Post-It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обеспечивается благодаря отсутствию масла;</w:t>
      </w:r>
    </w:p>
    <w:p w14:paraId="4999EF15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напечатанные на прозрачной пленке, не имеют характерных для обычного тонера, разводов масла -  отпечатки, получается сочными и четкими, в особенности это заметно при просмотре через слайд-проектор.</w:t>
      </w:r>
    </w:p>
    <w:p w14:paraId="3175C97A" w14:textId="77777777" w:rsidR="00C2775D" w:rsidRPr="008A6D21" w:rsidRDefault="00C2775D" w:rsidP="00C2775D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Полиэфирная полимеризация.</w:t>
      </w:r>
    </w:p>
    <w:p w14:paraId="0EBF26C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использование данного метода не позволяет контролировать размер частиц, то его часто используют в комбинации с другими методами, однако компании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Ricoh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преодолеть данную проблему, используя специальные вещества «олигомеры» в процессе производства.</w:t>
      </w:r>
    </w:p>
    <w:p w14:paraId="563FC236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Химическое перемалывание.</w:t>
      </w:r>
    </w:p>
    <w:p w14:paraId="670A7F9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Процесс, разработанный корейской компанией DPI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Solutions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которого не применяется полимеризация. Этот метод также позволяет эффективно контролировать форму частиц.</w:t>
      </w:r>
    </w:p>
    <w:p w14:paraId="18CE7664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можно сделать вывод, что данные технологии позволяют получить 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микрокапсулированный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капсулированный 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microencapsulated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encapsulated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тонер, имеющие ядро и оболочку. Часть свойств таких тонеров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обеспечиваются материалом оболочки, а часть – материалом ядра. Так можно получить тонер с большой концентрацией красителей и восковых добавок в ядре, что позволяет расширить диапазон воспроизводимых цветов и глянец изображения.</w:t>
      </w:r>
    </w:p>
    <w:p w14:paraId="43A0915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рынке производства химических тонеров существует столько технологий и предложений, сколько участников на рынке, но наиболее широкое распространение имеют полимеризация суспензии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Suspension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Polymerization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агрегация эмульсии/латекса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Emulsion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latex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Aggregation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различные их вариации.</w:t>
      </w:r>
    </w:p>
    <w:p w14:paraId="01F4036F" w14:textId="77777777" w:rsidR="00C2775D" w:rsidRPr="008A6D21" w:rsidRDefault="00C2775D" w:rsidP="00C2775D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8A6D21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 w:type="page"/>
      </w:r>
    </w:p>
    <w:p w14:paraId="09346A7B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2. Дневник исследователя </w:t>
      </w:r>
    </w:p>
    <w:p w14:paraId="3AE5AA28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Сравнение механического и химического тонера</w:t>
      </w:r>
    </w:p>
    <w:p w14:paraId="17BD9737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Высокое разрешение печати</w:t>
      </w:r>
    </w:p>
    <w:p w14:paraId="5F5EE99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Теоретически, для качественного изображения с разрешением 600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частиц должен быть около 5 мкм, а для 1200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3 мкм. Существуют различные мнения насчет минимального экономически целесообразного размера частиц, произведенных механическим путем. Раньше большинство экспертов сходилось на цифре около 7 мкм</w:t>
      </w:r>
      <w:r w:rsidRPr="008A6D21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последние 5 лет ситуация несколько изменилась, но преимущество по-прежнему остается за CPT.</w:t>
      </w:r>
    </w:p>
    <w:p w14:paraId="5734A3DE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Тонкий слой тонера</w:t>
      </w:r>
    </w:p>
    <w:p w14:paraId="197F5D35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средний размер частиц тонера, тем тоньше слой тонера, необходимый для формирования изображения, что означает меньшее количество тонера, перенесенного на материал для печати. Следствия:</w:t>
      </w:r>
    </w:p>
    <w:p w14:paraId="462780C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Потенциальное снижение стоимости отпечатка.</w:t>
      </w:r>
    </w:p>
    <w:p w14:paraId="74838FC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Увеличение ресурса картриджа при том же весе тонера.</w:t>
      </w:r>
    </w:p>
    <w:p w14:paraId="762ED3E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Более низкая температура закрепления, приводящая к снижению затрат энергии, уменьшению времени выхода принтера на готовность, потенциально более долговечным блокам закрепления.</w:t>
      </w:r>
    </w:p>
    <w:p w14:paraId="7D850BD4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Улучшение прозрачности изображения.</w:t>
      </w:r>
    </w:p>
    <w:p w14:paraId="7423B10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Снижение отличие глянца разных участков изображения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differential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gloss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4B8B3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Снижение «скручиваемости» страниц со сплошной заливкой.</w:t>
      </w:r>
    </w:p>
    <w:p w14:paraId="2527F0C8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Изображение перестает ощущаться «на ощупь».</w:t>
      </w:r>
    </w:p>
    <w:p w14:paraId="084CE68D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Изображение становится более равномерным.</w:t>
      </w:r>
    </w:p>
    <w:p w14:paraId="0935640D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Требуется большая концентрация пигментов.</w:t>
      </w:r>
    </w:p>
    <w:p w14:paraId="604BFC5F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Хорошая текучесть тонера</w:t>
      </w:r>
    </w:p>
    <w:p w14:paraId="5E1DA472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форма частиц приводит к тому, что для обеспечения нужной текучести требуется меньшее количество поверхностных добавок. Следствия:</w:t>
      </w:r>
    </w:p>
    <w:p w14:paraId="323AA4BF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Потенциальное снижение себестоимости тонера.</w:t>
      </w:r>
    </w:p>
    <w:p w14:paraId="0ECF0C7B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2.Повышение глянца.</w:t>
      </w:r>
    </w:p>
    <w:p w14:paraId="381E7D0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диапазона воспроизводимых цветов с использованием тех же самых пигментов.</w:t>
      </w:r>
    </w:p>
    <w:p w14:paraId="04AF9E8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Дополнительное снижение температуры закрепления с использованием тех же самых полимеров.</w:t>
      </w:r>
    </w:p>
    <w:p w14:paraId="6060ABB4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Хорошая эффективность переноса</w:t>
      </w:r>
    </w:p>
    <w:p w14:paraId="77A8075B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частицы правильной формы легче переносятся с фоторецептора на материал для печати. Следствия:</w:t>
      </w:r>
    </w:p>
    <w:p w14:paraId="042F2EA4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Меньшее количество отработки – дополнительное увеличение ресурса картриджа при том же весе тонера.</w:t>
      </w:r>
    </w:p>
    <w:p w14:paraId="211CF15E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Улучшение качества изображения. Частицы правильной формы и малого размера лучше заполняют неровности на поверхности бумаги, что снижает дефект «крапчатости» (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mottle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осветление изображения по фактуре бумаги). Благодаря этому можно расширить диапазон используемых в принтере материалов для печати.</w:t>
      </w:r>
    </w:p>
    <w:p w14:paraId="1CF40BED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Стабильность характеристик</w:t>
      </w:r>
    </w:p>
    <w:p w14:paraId="597A3D5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Равномерность формы, размера и внутреннего состава частиц обеспечивает равномерное распределение заряда и предсказуемое поведение тонера, что очень важно для полноцветных машин.</w:t>
      </w:r>
    </w:p>
    <w:p w14:paraId="418F2B6F" w14:textId="77777777" w:rsidR="00C2775D" w:rsidRPr="008A6D21" w:rsidRDefault="00C2775D" w:rsidP="00C2775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Низкая </w:t>
      </w:r>
      <w:proofErr w:type="spellStart"/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абразивность</w:t>
      </w:r>
      <w:proofErr w:type="spellEnd"/>
    </w:p>
    <w:p w14:paraId="005BB755" w14:textId="6B4EB30B" w:rsidR="00C2775D" w:rsidRPr="008A6D21" w:rsidRDefault="00C2775D" w:rsidP="00D63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Частицы правильной формы, разумеется, менее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абразивны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бесформенные частицы из того же материала. Из этого следует потенциальное увеличение ресурса компонентов картриджа и принтера.</w:t>
      </w:r>
    </w:p>
    <w:tbl>
      <w:tblPr>
        <w:tblW w:w="4529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</w:tblGrid>
      <w:tr w:rsidR="00D63C0A" w:rsidRPr="008A6D21" w14:paraId="42AB12C6" w14:textId="77777777" w:rsidTr="00D63C0A">
        <w:trPr>
          <w:jc w:val="center"/>
        </w:trPr>
        <w:tc>
          <w:tcPr>
            <w:tcW w:w="4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0B0AD4" w14:textId="7C669E3A" w:rsidR="00D63C0A" w:rsidRPr="008A6D21" w:rsidRDefault="00D63C0A" w:rsidP="00BF5D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AD68B2" w14:textId="77777777" w:rsidR="00C2775D" w:rsidRPr="008A6D21" w:rsidRDefault="00C2775D" w:rsidP="006A7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2B964C55" w14:textId="77777777" w:rsidR="00C2775D" w:rsidRPr="008A6D21" w:rsidRDefault="00C2775D" w:rsidP="00C27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изученного материала и проведенного эксперимента можно сделать вывод, что для достижения оптимального качества печати с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плавными серыми переходами, четкими мелкими деталями, реалистичностью цветных фотографических изображений, и более четкими символами</w:t>
      </w:r>
      <w:r w:rsidRPr="008A6D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тонер нужно улучшать несколькими путями. Необходимы: частицы малого размера, узкое распределение размеров частиц, узкое распределение значения заряда, низкая температура закрепления и предсказуемое «поведение» тонера.</w:t>
      </w:r>
    </w:p>
    <w:p w14:paraId="3FFB2049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 химического тонера способствуют достижению этих целей поскольку:</w:t>
      </w:r>
    </w:p>
    <w:p w14:paraId="20126E55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Позволяют производить частицы маленького размера.</w:t>
      </w:r>
    </w:p>
    <w:p w14:paraId="7E1F763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Позволяют управлять формой частицы, что способствует более узкому распределению их размеров.</w:t>
      </w:r>
    </w:p>
    <w:p w14:paraId="1807E75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Позволяют получить однородный состав тонера, что способствует узкому распределению заряда частиц.</w:t>
      </w:r>
    </w:p>
    <w:p w14:paraId="0241CA4C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Точная подстройка химического состава частиц улучшает температурные характеристики и позволяет получить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безмасляное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с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низкими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энергозатратами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A7E1B" w14:textId="031AD50E" w:rsidR="00C2775D" w:rsidRPr="008A6D21" w:rsidRDefault="00981A66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все преимущества химических тонеров становятся заметны офисному сотруднику только в том случае, если печатающий механизм имеет конструкцию, способную «извлечь» эти преимущества.</w:t>
      </w:r>
    </w:p>
    <w:p w14:paraId="14C4AA0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эффективность переноса заметно отличается от 100%, тонер необходимо очищать с поверхности фоторецептора. Частицы сферической формы маленького размера очистить ракелем сложнее, чем более крупные и бесформенные. По этой причине повышаются требования к системе очистки. Также, для улучшения очистки, широко применяются технологии, при которых частицам тонера намеренно придают форму отличную от сферы.</w:t>
      </w:r>
    </w:p>
    <w:p w14:paraId="57BAAAD3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производственной точки зрения можно отметить, как недостатки, большое количество воды, требуемой для производства химического тонера, и проблемы с вторичным использованием «отбракованного» после производства тонера с частицами неподходящего размера и формы. Его нельзя, как в случае с механическими тонерами, направить обратно в экструдер и повторно перемолоть.</w:t>
      </w:r>
    </w:p>
    <w:p w14:paraId="2F383EE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производители, совершенствуя каждый из технологических этапов производства механических тонеров, могут добиваться получения частиц тонера с формой, близкой </w:t>
      </w:r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правильной, и относительно узким распределением размеров. Такие тонеры во многих случаях могут составлять конкуренцию химическим тонерам. </w:t>
      </w:r>
    </w:p>
    <w:p w14:paraId="1BD25DD1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физико-химических параметров «совместимого» тонера и принтера, в котором тот используется, приводит к снижению качества печати. Выбор качественного «совместимого» тонера остается за потребителем.</w:t>
      </w:r>
    </w:p>
    <w:p w14:paraId="7065E75A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Лазерная печать требует более высоких затрат при приобретении принтера и расходных материалов, но может обеспечивать высококачественные отпечатки при правильном выборе тонера, устойчивые к воздействию влаги и света, низкую стоимость каждой копии и высокую скорость печати. </w:t>
      </w:r>
    </w:p>
    <w:p w14:paraId="10694C07" w14:textId="77777777" w:rsidR="00C2775D" w:rsidRPr="008A6D21" w:rsidRDefault="00C2775D" w:rsidP="00C27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лазерная печать – весьма дорогое удовольствие, а вот для работы в офисе, работы с монохромными графическими и табличными файлами, распечатки больших объёмов информации принтер лазерный будет незаменимым помощником офисному работнику.</w:t>
      </w:r>
    </w:p>
    <w:p w14:paraId="32966469" w14:textId="77777777" w:rsidR="00C2775D" w:rsidRPr="008A6D21" w:rsidRDefault="00C2775D" w:rsidP="00C2775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A187" w14:textId="77777777" w:rsidR="006A71C6" w:rsidRDefault="006A71C6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E642E" w14:textId="77777777" w:rsidR="006A71C6" w:rsidRDefault="006A71C6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5EBAA" w14:textId="77777777" w:rsidR="006A71C6" w:rsidRDefault="006A71C6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8EA004" w14:textId="77777777" w:rsidR="006A71C6" w:rsidRDefault="006A71C6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5BD18F" w14:textId="77777777" w:rsidR="00C2775D" w:rsidRPr="008A6D21" w:rsidRDefault="00C2775D" w:rsidP="00C277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50830668" w14:textId="77777777" w:rsidR="00C2775D" w:rsidRPr="008A6D21" w:rsidRDefault="009834C6" w:rsidP="00C2775D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«Виртуальный музей HP: принтер </w:t>
        </w:r>
        <w:proofErr w:type="spellStart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Hewlett-Packard</w:t>
        </w:r>
        <w:proofErr w:type="spellEnd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LaserJet</w:t>
        </w:r>
        <w:proofErr w:type="spellEnd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1984»</w:t>
        </w:r>
      </w:hyperlink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Hp.com. </w:t>
      </w:r>
    </w:p>
    <w:p w14:paraId="4D99AB1B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hAnsi="Times New Roman" w:cs="Times New Roman"/>
          <w:sz w:val="28"/>
          <w:szCs w:val="28"/>
        </w:rPr>
        <w:t>«Химически подготовленный тонер». 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Galliford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>. 2006. Заархивировано с </w:t>
      </w:r>
      <w:hyperlink r:id="rId18" w:history="1">
        <w:r w:rsidRPr="008A6D21">
          <w:rPr>
            <w:rFonts w:ascii="Times New Roman" w:hAnsi="Times New Roman" w:cs="Times New Roman"/>
            <w:sz w:val="28"/>
            <w:szCs w:val="28"/>
          </w:rPr>
          <w:t>оригинала</w:t>
        </w:r>
      </w:hyperlink>
      <w:r w:rsidRPr="008A6D21">
        <w:rPr>
          <w:rFonts w:ascii="Times New Roman" w:hAnsi="Times New Roman" w:cs="Times New Roman"/>
          <w:sz w:val="28"/>
          <w:szCs w:val="28"/>
        </w:rPr>
        <w:t> (PDF) 2006</w:t>
      </w:r>
    </w:p>
    <w:p w14:paraId="1B461728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21">
        <w:rPr>
          <w:rFonts w:ascii="Times New Roman" w:hAnsi="Times New Roman" w:cs="Times New Roman"/>
          <w:sz w:val="28"/>
          <w:szCs w:val="28"/>
        </w:rPr>
        <w:t>Атаефард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>, Марьям (5 сентября 2013). </w:t>
      </w:r>
      <w:hyperlink r:id="rId19" w:history="1">
        <w:r w:rsidRPr="008A6D2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«Производство сажи из акрилового композита в качестве электрофотографического тонера с использованием метода агрегирования эмульсии: Исследование влияния скорости перемешивания»</w:t>
        </w:r>
      </w:hyperlink>
      <w:r w:rsidRPr="008A6D21">
        <w:rPr>
          <w:rStyle w:val="af0"/>
          <w:rFonts w:ascii="Times New Roman" w:hAnsi="Times New Roman" w:cs="Times New Roman"/>
          <w:color w:val="auto"/>
          <w:sz w:val="28"/>
          <w:szCs w:val="28"/>
        </w:rPr>
        <w:t>. Композиты: номинал</w:t>
      </w:r>
      <w:r w:rsidRPr="008A6D21">
        <w:rPr>
          <w:rFonts w:ascii="Times New Roman" w:hAnsi="Times New Roman" w:cs="Times New Roman"/>
          <w:sz w:val="28"/>
          <w:szCs w:val="28"/>
          <w:shd w:val="clear" w:color="auto" w:fill="EAF3FF"/>
        </w:rPr>
        <w:t xml:space="preserve"> B</w:t>
      </w:r>
      <w:r w:rsidRPr="008A6D21">
        <w:rPr>
          <w:rFonts w:ascii="Times New Roman" w:hAnsi="Times New Roman" w:cs="Times New Roman"/>
          <w:sz w:val="28"/>
          <w:szCs w:val="28"/>
        </w:rPr>
        <w:t>. </w:t>
      </w:r>
      <w:r w:rsidRPr="008A6D21">
        <w:rPr>
          <w:rFonts w:ascii="Times New Roman" w:hAnsi="Times New Roman" w:cs="Times New Roman"/>
          <w:sz w:val="28"/>
          <w:szCs w:val="28"/>
          <w:shd w:val="clear" w:color="auto" w:fill="EAF3FF"/>
        </w:rPr>
        <w:t>64</w:t>
      </w:r>
      <w:r w:rsidRPr="008A6D21">
        <w:rPr>
          <w:rFonts w:ascii="Times New Roman" w:hAnsi="Times New Roman" w:cs="Times New Roman"/>
          <w:sz w:val="28"/>
          <w:szCs w:val="28"/>
        </w:rPr>
        <w:t> (64): 78-83. </w:t>
      </w:r>
    </w:p>
    <w:p w14:paraId="6AF32608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hAnsi="Times New Roman" w:cs="Times New Roman"/>
          <w:sz w:val="28"/>
          <w:szCs w:val="28"/>
        </w:rPr>
        <w:t xml:space="preserve">Магнитные и немагнитные тонеры.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 -  </w:t>
      </w:r>
      <w:hyperlink r:id="rId20" w:history="1">
        <w:r w:rsidRPr="008A6D2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https://www.toner-pro.ru/statii/magnitnye_i_nemagnitnye_tonery/</w:t>
        </w:r>
      </w:hyperlink>
    </w:p>
    <w:p w14:paraId="0D06EC35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21">
        <w:rPr>
          <w:rFonts w:ascii="Times New Roman" w:hAnsi="Times New Roman" w:cs="Times New Roman"/>
          <w:sz w:val="28"/>
          <w:szCs w:val="28"/>
        </w:rPr>
        <w:t>Махабади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>; Стокам, Энн 2006. </w:t>
      </w:r>
      <w:hyperlink r:id="rId21" w:history="1">
        <w:r w:rsidRPr="008A6D21">
          <w:rPr>
            <w:rFonts w:ascii="Times New Roman" w:hAnsi="Times New Roman" w:cs="Times New Roman"/>
            <w:sz w:val="28"/>
            <w:szCs w:val="28"/>
          </w:rPr>
          <w:t xml:space="preserve">"Эмульсионный агрегирующий тонер </w:t>
        </w:r>
        <w:proofErr w:type="spellStart"/>
        <w:r w:rsidRPr="008A6D21">
          <w:rPr>
            <w:rFonts w:ascii="Times New Roman" w:hAnsi="Times New Roman" w:cs="Times New Roman"/>
            <w:sz w:val="28"/>
            <w:szCs w:val="28"/>
          </w:rPr>
          <w:t>Xerox</w:t>
        </w:r>
        <w:proofErr w:type="spellEnd"/>
        <w:r w:rsidRPr="008A6D21">
          <w:rPr>
            <w:rFonts w:ascii="Times New Roman" w:hAnsi="Times New Roman" w:cs="Times New Roman"/>
            <w:sz w:val="28"/>
            <w:szCs w:val="28"/>
          </w:rPr>
          <w:t xml:space="preserve"> – экологически чистая технология"</w:t>
        </w:r>
      </w:hyperlink>
      <w:r w:rsidRPr="008A6D21">
        <w:rPr>
          <w:rFonts w:ascii="Times New Roman" w:hAnsi="Times New Roman" w:cs="Times New Roman"/>
          <w:sz w:val="28"/>
          <w:szCs w:val="28"/>
        </w:rPr>
        <w:t> (PDF). </w:t>
      </w:r>
      <w:proofErr w:type="spellStart"/>
      <w:r>
        <w:fldChar w:fldCharType="begin"/>
      </w:r>
      <w:r>
        <w:instrText xml:space="preserve"> HYPERLINK "https://translated.turbopages.org/proxy_u/en-ru.ru.93aedee7-662cb5ab-bbdca564-74722d776562/https/en.wikipedia.org/wiki/Xerox?__ya_mt_enable_static_translations=1" \o "Xerox" </w:instrText>
      </w:r>
      <w:r>
        <w:fldChar w:fldCharType="separate"/>
      </w:r>
      <w:r w:rsidRPr="008A6D21">
        <w:rPr>
          <w:rFonts w:ascii="Times New Roman" w:hAnsi="Times New Roman" w:cs="Times New Roman"/>
          <w:sz w:val="28"/>
          <w:szCs w:val="28"/>
        </w:rPr>
        <w:t>Xerox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8A6D21">
        <w:rPr>
          <w:rFonts w:ascii="Times New Roman" w:hAnsi="Times New Roman" w:cs="Times New Roman"/>
          <w:sz w:val="28"/>
          <w:szCs w:val="28"/>
        </w:rPr>
        <w:t>. </w:t>
      </w:r>
    </w:p>
    <w:p w14:paraId="5DA064ED" w14:textId="77777777" w:rsidR="00C2775D" w:rsidRPr="008A6D21" w:rsidRDefault="009834C6" w:rsidP="00C2775D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Лидия Моравска" w:history="1">
        <w:proofErr w:type="spellStart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Моравска</w:t>
        </w:r>
        <w:proofErr w:type="spellEnd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Лидия</w:t>
        </w:r>
      </w:hyperlink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Он, </w:t>
      </w:r>
      <w:proofErr w:type="spellStart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Конгронг</w:t>
      </w:r>
      <w:proofErr w:type="spellEnd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Таплин</w:t>
      </w:r>
      <w:proofErr w:type="spellEnd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 (2007-07-10). </w:t>
      </w:r>
      <w:hyperlink r:id="rId23" w:history="1"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«Характеристики эмиссии частиц офисными принтерами»</w:t>
        </w:r>
      </w:hyperlink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(PDF). Международная лаборатория качества воздуха и здоровья (</w:t>
      </w:r>
      <w:hyperlink r:id="rId24" w:tooltip="Технологический университет Квинсленда" w:history="1"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Технологический университет </w:t>
        </w:r>
        <w:proofErr w:type="spellStart"/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Квинсленда</w:t>
        </w:r>
        <w:proofErr w:type="spellEnd"/>
      </w:hyperlink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Департамент общественных работ </w:t>
      </w:r>
      <w:proofErr w:type="spellStart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Квинсленда</w:t>
      </w:r>
      <w:proofErr w:type="spellEnd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SF </w:t>
      </w:r>
      <w:proofErr w:type="spellStart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Gate</w:t>
      </w:r>
      <w:proofErr w:type="spellEnd"/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стр. 1-7. Архивировано с </w:t>
      </w:r>
      <w:hyperlink r:id="rId25" w:history="1">
        <w:r w:rsidR="00C2775D"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оригинала</w:t>
        </w:r>
      </w:hyperlink>
      <w:r w:rsidR="00C2775D"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(PDF) 2013-06-02. </w:t>
      </w:r>
    </w:p>
    <w:p w14:paraId="6D4CB05C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Накамура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Ю.;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Куцувада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(1-5 октября 1989 г.). «Прямое измерение размера частиц тонера». Ежегодное собрание Общества промышленных приложений, 1989. стр. 2239-2242. </w:t>
      </w:r>
      <w:proofErr w:type="spellStart"/>
      <w:r>
        <w:fldChar w:fldCharType="begin"/>
      </w:r>
      <w:r>
        <w:instrText xml:space="preserve"> HYPERLINK "https://translated.turbopages.org/proxy_u/en-ru.ru.5b4951c6-66220b33-35a99302-74722d776562/https/en.wikipedia.org/wiki/Doi_(identifier)?__ya_mt_enable_static_translations=1" \o "Doi (идентификатор)" </w:instrText>
      </w:r>
      <w:r>
        <w:fldChar w:fldCharType="separate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26" w:history="1"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10.1109/IAS.1989.96951</w:t>
        </w:r>
      </w:hyperlink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6B894" w14:textId="77777777" w:rsidR="00C2775D" w:rsidRPr="008A6D21" w:rsidRDefault="00C2775D" w:rsidP="00C2775D">
      <w:pPr>
        <w:pStyle w:val="af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</w:t>
      </w: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 -  </w:t>
      </w:r>
      <w:hyperlink r:id="rId27" w:history="1">
        <w:r w:rsidRPr="008A6D2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https://www.orgprint.com/wiki/lazernaja-pechat/toner-osnovnye-ponjatija</w:t>
        </w:r>
      </w:hyperlink>
    </w:p>
    <w:p w14:paraId="2CB3C2AF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Пауэлл,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Элвин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Гарвардской школе Чана безопасность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немалую озабоченность (интервью с Филипом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Демокриту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 октября 2018 г.). </w:t>
      </w:r>
      <w:hyperlink r:id="rId28" w:history="1">
        <w:r w:rsidRPr="008A6D2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https://news.harvard.edu/gazette/story/2018/10/at-harvard-chan-school-nano-safety-is-no-small-concern/</w:t>
        </w:r>
      </w:hyperlink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обращения: 6 февраля 2020 г.</w:t>
      </w:r>
    </w:p>
    <w:p w14:paraId="074080E7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Пирела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Сандра В. и др. Инженерные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наночастицы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испускаемые лазерными принтерами: количественная оценка последствий для здоровья продуктов с поддержкой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потребителями.</w:t>
      </w:r>
      <w:proofErr w:type="gram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Количественная оценка потенциального острого и хронического воздействия при 3D-печати / аддитивном производстве (презентация на конференции 9 октября 2018 г.).  </w:t>
      </w:r>
    </w:p>
    <w:p w14:paraId="509DE2C7" w14:textId="77777777" w:rsidR="00C2775D" w:rsidRPr="008A6D21" w:rsidRDefault="009834C6" w:rsidP="00C277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C2775D" w:rsidRPr="008A6D2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https://www.nano.gov/sites/default/files/achievements/Pirela_1.pdf </w:t>
        </w:r>
      </w:hyperlink>
    </w:p>
    <w:p w14:paraId="5411C35C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Пирела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Сандра В.; Мартин, Джон;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Белло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Димитер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Демокриту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Филип (2017). </w:t>
      </w:r>
      <w:hyperlink r:id="rId30" w:history="1"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«Воздействие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наночастиц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печатающее оборудование на основе тонера с поддержкой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нанотехнологий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здоровье человека: состояние науки и потребности в будущих исследованиях»</w:t>
        </w:r>
      </w:hyperlink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Отзывы критиков в области токсикологии. </w:t>
      </w:r>
    </w:p>
    <w:p w14:paraId="48807CCF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Симмонс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Ли. </w:t>
      </w:r>
      <w:hyperlink r:id="rId31" w:history="1">
        <w:r w:rsidRPr="008A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«Тонер внутри лазерного принтера: воск, статика, много пластика»</w:t>
        </w:r>
      </w:hyperlink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0E99E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hAnsi="Times New Roman" w:cs="Times New Roman"/>
          <w:sz w:val="28"/>
          <w:szCs w:val="28"/>
        </w:rPr>
        <w:t xml:space="preserve">Технология изготовления тонера – химический синтез.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 -  </w:t>
      </w:r>
      <w:hyperlink r:id="rId32" w:history="1">
        <w:r w:rsidRPr="008A6D2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https://www.makservice.ru/article/tekhnologiya-izgotovleniya-tonera-khimicheskiy-sintez/</w:t>
        </w:r>
      </w:hyperlink>
    </w:p>
    <w:p w14:paraId="494F12C3" w14:textId="77777777" w:rsidR="00C2775D" w:rsidRPr="008A6D21" w:rsidRDefault="00C2775D" w:rsidP="00C2775D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21">
        <w:rPr>
          <w:rFonts w:ascii="Times New Roman" w:hAnsi="Times New Roman" w:cs="Times New Roman"/>
          <w:sz w:val="28"/>
          <w:szCs w:val="28"/>
        </w:rPr>
        <w:t xml:space="preserve">Типы тонеров для цветной печати.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 -  </w:t>
      </w:r>
      <w:r w:rsidRPr="008A6D21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8A6D2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https://inknsk.ru/company/news/tipy-tonerov-dlya-tsvetnoy-pechati-obychnyy-toner-khimicheskiy-sferizovannyy/</w:t>
        </w:r>
      </w:hyperlink>
    </w:p>
    <w:p w14:paraId="798F9DCD" w14:textId="77777777" w:rsidR="00C2775D" w:rsidRPr="008A6D21" w:rsidRDefault="00C2775D" w:rsidP="00C2775D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6D21">
        <w:rPr>
          <w:rFonts w:ascii="Times New Roman" w:hAnsi="Times New Roman" w:cs="Times New Roman"/>
          <w:sz w:val="28"/>
          <w:szCs w:val="28"/>
        </w:rPr>
        <w:t xml:space="preserve">Тонер 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Xerox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Emulsion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D21">
        <w:rPr>
          <w:rFonts w:ascii="Times New Roman" w:hAnsi="Times New Roman" w:cs="Times New Roman"/>
          <w:sz w:val="28"/>
          <w:szCs w:val="28"/>
        </w:rPr>
        <w:t>Aggregation</w:t>
      </w:r>
      <w:proofErr w:type="spellEnd"/>
      <w:r w:rsidRPr="008A6D21">
        <w:rPr>
          <w:rFonts w:ascii="Times New Roman" w:hAnsi="Times New Roman" w:cs="Times New Roman"/>
          <w:sz w:val="28"/>
          <w:szCs w:val="28"/>
        </w:rPr>
        <w:t xml:space="preserve"> – Энциклопедия – orgprint.com 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 -  </w:t>
      </w:r>
      <w:r w:rsidRPr="008A6D2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8A6D2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https://www.orgprint.com/wiki/lazernaja-pechat/toner-Xerox-Emulsion-Aggregation</w:t>
        </w:r>
      </w:hyperlink>
    </w:p>
    <w:p w14:paraId="15A5AEF2" w14:textId="6B51FC6D" w:rsidR="004741D3" w:rsidRPr="008A6D21" w:rsidRDefault="00C2775D" w:rsidP="004741D3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Эверс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.;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(2006). </w:t>
      </w:r>
      <w:hyperlink r:id="rId35" w:history="1"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«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Gesundheitsschäden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und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Erkrankungen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durch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Emissionen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aus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Laserdruckern</w:t>
        </w:r>
        <w:proofErr w:type="spellEnd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und </w:t>
        </w:r>
        <w:proofErr w:type="spell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Kopiergeräten</w:t>
        </w:r>
        <w:proofErr w:type="spellEnd"/>
        <w:proofErr w:type="gramStart"/>
        <w:r w:rsidRPr="008A6D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?»</w:t>
        </w:r>
        <w:proofErr w:type="gramEnd"/>
      </w:hyperlink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A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[Опасность для здоровья, вызванная выбросами лазерных принтеров и копировальных аппаратов?] 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(PDF).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Gefahrstoffe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Reinhaltung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(in German). </w:t>
      </w:r>
      <w:r w:rsidRPr="008A6D2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66</w:t>
      </w:r>
      <w:r w:rsidRPr="008A6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(5). </w:t>
      </w:r>
    </w:p>
    <w:sectPr w:rsidR="004741D3" w:rsidRPr="008A6D21" w:rsidSect="0076481E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BD5E9" w14:textId="77777777" w:rsidR="009834C6" w:rsidRDefault="009834C6" w:rsidP="003F5EC0">
      <w:pPr>
        <w:spacing w:after="0" w:line="240" w:lineRule="auto"/>
      </w:pPr>
      <w:r>
        <w:separator/>
      </w:r>
    </w:p>
  </w:endnote>
  <w:endnote w:type="continuationSeparator" w:id="0">
    <w:p w14:paraId="38645937" w14:textId="77777777" w:rsidR="009834C6" w:rsidRDefault="009834C6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7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1D4617" w14:textId="19958EF5" w:rsidR="0076481E" w:rsidRPr="0076481E" w:rsidRDefault="0076481E">
        <w:pPr>
          <w:pStyle w:val="ae"/>
          <w:jc w:val="center"/>
          <w:rPr>
            <w:rFonts w:ascii="Times New Roman" w:hAnsi="Times New Roman" w:cs="Times New Roman"/>
          </w:rPr>
        </w:pPr>
        <w:r w:rsidRPr="0076481E">
          <w:rPr>
            <w:rFonts w:ascii="Times New Roman" w:hAnsi="Times New Roman" w:cs="Times New Roman"/>
          </w:rPr>
          <w:fldChar w:fldCharType="begin"/>
        </w:r>
        <w:r w:rsidRPr="0076481E">
          <w:rPr>
            <w:rFonts w:ascii="Times New Roman" w:hAnsi="Times New Roman" w:cs="Times New Roman"/>
          </w:rPr>
          <w:instrText>PAGE   \* MERGEFORMAT</w:instrText>
        </w:r>
        <w:r w:rsidRPr="0076481E">
          <w:rPr>
            <w:rFonts w:ascii="Times New Roman" w:hAnsi="Times New Roman" w:cs="Times New Roman"/>
          </w:rPr>
          <w:fldChar w:fldCharType="separate"/>
        </w:r>
        <w:r w:rsidR="006A617C">
          <w:rPr>
            <w:rFonts w:ascii="Times New Roman" w:hAnsi="Times New Roman" w:cs="Times New Roman"/>
            <w:noProof/>
          </w:rPr>
          <w:t>23</w:t>
        </w:r>
        <w:r w:rsidRPr="0076481E">
          <w:rPr>
            <w:rFonts w:ascii="Times New Roman" w:hAnsi="Times New Roman" w:cs="Times New Roman"/>
          </w:rPr>
          <w:fldChar w:fldCharType="end"/>
        </w:r>
      </w:p>
    </w:sdtContent>
  </w:sdt>
  <w:p w14:paraId="257D4DB3" w14:textId="77777777" w:rsidR="009004B5" w:rsidRDefault="009004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75BB7" w14:textId="77777777" w:rsidR="009834C6" w:rsidRDefault="009834C6" w:rsidP="003F5EC0">
      <w:pPr>
        <w:spacing w:after="0" w:line="240" w:lineRule="auto"/>
      </w:pPr>
      <w:r>
        <w:separator/>
      </w:r>
    </w:p>
  </w:footnote>
  <w:footnote w:type="continuationSeparator" w:id="0">
    <w:p w14:paraId="7AF46848" w14:textId="77777777" w:rsidR="009834C6" w:rsidRDefault="009834C6" w:rsidP="003F5EC0">
      <w:pPr>
        <w:spacing w:after="0" w:line="240" w:lineRule="auto"/>
      </w:pPr>
      <w:r>
        <w:continuationSeparator/>
      </w:r>
    </w:p>
  </w:footnote>
  <w:footnote w:id="1">
    <w:p w14:paraId="12A86840" w14:textId="77777777" w:rsidR="00C2775D" w:rsidRDefault="00C2775D" w:rsidP="00C2775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8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Тонер. </w:t>
      </w:r>
      <w:bookmarkStart w:id="1" w:name="_Hlk165114447"/>
      <w:r w:rsidRPr="00E8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Pr="00E8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8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Режим доступа -  </w:t>
      </w:r>
      <w:hyperlink r:id="rId1" w:history="1">
        <w:r w:rsidRPr="00E80546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https://www.orgprint.com/wiki/lazernaja-pechat/toner-osnovnye-ponjatija</w:t>
        </w:r>
      </w:hyperlink>
    </w:p>
    <w:bookmarkEnd w:id="1"/>
  </w:footnote>
  <w:footnote w:id="2">
    <w:p w14:paraId="61B40DA1" w14:textId="77777777" w:rsidR="00C2775D" w:rsidRDefault="00C2775D" w:rsidP="00C2775D">
      <w:pPr>
        <w:pStyle w:val="1"/>
        <w:shd w:val="clear" w:color="auto" w:fill="FFFFFF"/>
        <w:spacing w:before="0" w:line="240" w:lineRule="auto"/>
        <w:jc w:val="both"/>
      </w:pPr>
      <w:r w:rsidRPr="00162FC2">
        <w:rPr>
          <w:rStyle w:val="af7"/>
          <w:rFonts w:ascii="Times New Roman" w:hAnsi="Times New Roman" w:cs="Times New Roman"/>
          <w:color w:val="auto"/>
          <w:sz w:val="24"/>
          <w:szCs w:val="24"/>
        </w:rPr>
        <w:footnoteRef/>
      </w:r>
      <w:bookmarkStart w:id="2" w:name="_Hlk165114461"/>
      <w:r w:rsidRPr="00162FC2">
        <w:rPr>
          <w:rFonts w:ascii="Times New Roman" w:hAnsi="Times New Roman" w:cs="Times New Roman"/>
          <w:color w:val="auto"/>
          <w:sz w:val="24"/>
          <w:szCs w:val="24"/>
        </w:rPr>
        <w:t xml:space="preserve">Типы тонеров для цветной печати. </w:t>
      </w:r>
      <w:r w:rsidRPr="0016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Режим доступа -  </w:t>
      </w:r>
      <w:r w:rsidRPr="00162FC2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E80546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https://inknsk.ru/company/news/tipy-tonerov-dlya-tsvetnoy-pechati-obychnyy-toner-khimicheskiy-sferizovannyy/</w:t>
        </w:r>
      </w:hyperlink>
      <w:r w:rsidRPr="00E80546">
        <w:rPr>
          <w:color w:val="auto"/>
        </w:rPr>
        <w:t xml:space="preserve"> </w:t>
      </w:r>
      <w:bookmarkEnd w:id="2"/>
    </w:p>
  </w:footnote>
  <w:footnote w:id="3">
    <w:p w14:paraId="537BC409" w14:textId="77777777" w:rsidR="00C2775D" w:rsidRPr="00162FC2" w:rsidRDefault="00C2775D" w:rsidP="00C2775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67C7A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A67C7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5114477"/>
      <w:r w:rsidRPr="00A67C7A">
        <w:rPr>
          <w:rFonts w:ascii="Times New Roman" w:hAnsi="Times New Roman" w:cs="Times New Roman"/>
          <w:sz w:val="24"/>
          <w:szCs w:val="24"/>
        </w:rPr>
        <w:t xml:space="preserve">Магнитные и немагнитные тонеры. </w:t>
      </w:r>
      <w:r w:rsidRPr="00A6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Режим доступа -  </w:t>
      </w:r>
      <w:hyperlink r:id="rId3" w:history="1">
        <w:r w:rsidRPr="00162FC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https://www.toner-pro.ru/statii/magnitnye_i_nemagnitnye_tonery/</w:t>
        </w:r>
      </w:hyperlink>
      <w:r w:rsidRPr="00162FC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</w:footnote>
  <w:footnote w:id="4">
    <w:p w14:paraId="4E1C7259" w14:textId="77777777" w:rsidR="00C2775D" w:rsidRPr="00162FC2" w:rsidRDefault="00C2775D" w:rsidP="00C2775D">
      <w:pPr>
        <w:pStyle w:val="af5"/>
        <w:rPr>
          <w:rFonts w:ascii="Times New Roman" w:hAnsi="Times New Roman" w:cs="Times New Roman"/>
          <w:sz w:val="24"/>
          <w:szCs w:val="24"/>
        </w:rPr>
      </w:pPr>
      <w:r w:rsidRPr="00162FC2">
        <w:rPr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5114514"/>
      <w:r>
        <w:rPr>
          <w:rFonts w:ascii="Times New Roman" w:hAnsi="Times New Roman" w:cs="Times New Roman"/>
          <w:sz w:val="24"/>
          <w:szCs w:val="24"/>
        </w:rPr>
        <w:t>«</w:t>
      </w:r>
      <w:r w:rsidRPr="00162FC2">
        <w:rPr>
          <w:rFonts w:ascii="Times New Roman" w:hAnsi="Times New Roman" w:cs="Times New Roman"/>
          <w:sz w:val="24"/>
          <w:szCs w:val="24"/>
        </w:rPr>
        <w:t>Химически подготовленный тонер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2FC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62FC2">
        <w:rPr>
          <w:rFonts w:ascii="Times New Roman" w:hAnsi="Times New Roman" w:cs="Times New Roman"/>
          <w:sz w:val="24"/>
          <w:szCs w:val="24"/>
        </w:rPr>
        <w:t>Galliford</w:t>
      </w:r>
      <w:proofErr w:type="spellEnd"/>
      <w:r w:rsidRPr="001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C2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162FC2">
        <w:rPr>
          <w:rFonts w:ascii="Times New Roman" w:hAnsi="Times New Roman" w:cs="Times New Roman"/>
          <w:sz w:val="24"/>
          <w:szCs w:val="24"/>
        </w:rPr>
        <w:t>. 2006. Заархивировано с </w:t>
      </w:r>
      <w:hyperlink r:id="rId4" w:history="1">
        <w:r w:rsidRPr="00162FC2">
          <w:rPr>
            <w:rFonts w:ascii="Times New Roman" w:hAnsi="Times New Roman" w:cs="Times New Roman"/>
            <w:sz w:val="24"/>
            <w:szCs w:val="24"/>
          </w:rPr>
          <w:t>оригинала</w:t>
        </w:r>
      </w:hyperlink>
      <w:r w:rsidRPr="00162FC2">
        <w:rPr>
          <w:rFonts w:ascii="Times New Roman" w:hAnsi="Times New Roman" w:cs="Times New Roman"/>
          <w:sz w:val="24"/>
          <w:szCs w:val="24"/>
        </w:rPr>
        <w:t> (PDF) 2006</w:t>
      </w:r>
      <w:bookmarkEnd w:id="4"/>
    </w:p>
  </w:footnote>
  <w:footnote w:id="5">
    <w:p w14:paraId="39673975" w14:textId="77777777" w:rsidR="00C2775D" w:rsidRPr="00190EC2" w:rsidRDefault="00C2775D" w:rsidP="00C2775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90EC2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190EC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65114535"/>
      <w:r w:rsidRPr="00190EC2">
        <w:rPr>
          <w:rFonts w:ascii="Times New Roman" w:hAnsi="Times New Roman" w:cs="Times New Roman"/>
          <w:sz w:val="24"/>
          <w:szCs w:val="24"/>
        </w:rPr>
        <w:t xml:space="preserve">Технология изготовления тонера – химический синтез. </w:t>
      </w:r>
      <w:r w:rsidRPr="0019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Режим доступа -  </w:t>
      </w:r>
      <w:r w:rsidRPr="00190E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90EC2">
          <w:rPr>
            <w:rStyle w:val="af0"/>
            <w:rFonts w:ascii="Times New Roman" w:hAnsi="Times New Roman" w:cs="Times New Roman"/>
            <w:sz w:val="24"/>
            <w:szCs w:val="24"/>
          </w:rPr>
          <w:t>https://www.makservice.ru/article/tekhnologiya-izgotovleniya-tonera-khimicheskiy-sintez/</w:t>
        </w:r>
      </w:hyperlink>
      <w:r w:rsidRPr="00190EC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</w:footnote>
  <w:footnote w:id="6">
    <w:p w14:paraId="48141D90" w14:textId="77777777" w:rsidR="00C2775D" w:rsidRDefault="00C2775D" w:rsidP="00C2775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bookmarkStart w:id="6" w:name="_Hlk165114550"/>
      <w:proofErr w:type="spellStart"/>
      <w:r w:rsidRPr="004773AA">
        <w:rPr>
          <w:rFonts w:ascii="Times New Roman" w:hAnsi="Times New Roman" w:cs="Times New Roman"/>
          <w:sz w:val="24"/>
          <w:szCs w:val="24"/>
        </w:rPr>
        <w:t>Махабади</w:t>
      </w:r>
      <w:proofErr w:type="spellEnd"/>
      <w:r w:rsidRPr="00477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3AA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4773AA">
        <w:rPr>
          <w:rFonts w:ascii="Times New Roman" w:hAnsi="Times New Roman" w:cs="Times New Roman"/>
          <w:sz w:val="24"/>
          <w:szCs w:val="24"/>
        </w:rPr>
        <w:t>; Стокам, Энн 2006. </w:t>
      </w:r>
      <w:hyperlink r:id="rId6" w:history="1">
        <w:r w:rsidRPr="004773AA">
          <w:rPr>
            <w:rFonts w:ascii="Times New Roman" w:hAnsi="Times New Roman" w:cs="Times New Roman"/>
            <w:sz w:val="24"/>
            <w:szCs w:val="24"/>
          </w:rPr>
          <w:t xml:space="preserve">"Эмульсионный агрегирующий тонер </w:t>
        </w:r>
        <w:proofErr w:type="spellStart"/>
        <w:r w:rsidRPr="004773AA">
          <w:rPr>
            <w:rFonts w:ascii="Times New Roman" w:hAnsi="Times New Roman" w:cs="Times New Roman"/>
            <w:sz w:val="24"/>
            <w:szCs w:val="24"/>
          </w:rPr>
          <w:t>Xerox</w:t>
        </w:r>
        <w:proofErr w:type="spellEnd"/>
        <w:r w:rsidRPr="004773AA">
          <w:rPr>
            <w:rFonts w:ascii="Times New Roman" w:hAnsi="Times New Roman" w:cs="Times New Roman"/>
            <w:sz w:val="24"/>
            <w:szCs w:val="24"/>
          </w:rPr>
          <w:t xml:space="preserve"> – экологически чистая технология"</w:t>
        </w:r>
      </w:hyperlink>
      <w:r w:rsidRPr="004773AA">
        <w:rPr>
          <w:rFonts w:ascii="Times New Roman" w:hAnsi="Times New Roman" w:cs="Times New Roman"/>
          <w:sz w:val="24"/>
          <w:szCs w:val="24"/>
        </w:rPr>
        <w:t> (PDF). </w:t>
      </w:r>
      <w:proofErr w:type="spellStart"/>
      <w:r>
        <w:fldChar w:fldCharType="begin"/>
      </w:r>
      <w:r>
        <w:instrText xml:space="preserve"> HYPERLINK "https://translated.turbopages.org/proxy_u/en-ru.ru.93aedee7-662cb5ab-bbdca564-74722d776562/https/en.wikipedia.org/wiki/Xerox?__ya_mt_enable_static_translations=1" \o "Xerox" </w:instrText>
      </w:r>
      <w:r>
        <w:fldChar w:fldCharType="separate"/>
      </w:r>
      <w:r w:rsidRPr="004773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773AA">
        <w:rPr>
          <w:rFonts w:ascii="Times New Roman" w:hAnsi="Times New Roman" w:cs="Times New Roman"/>
          <w:sz w:val="24"/>
          <w:szCs w:val="24"/>
        </w:rPr>
        <w:t>. </w:t>
      </w:r>
      <w:bookmarkEnd w:id="6"/>
    </w:p>
  </w:footnote>
  <w:footnote w:id="7">
    <w:p w14:paraId="46BEF1E8" w14:textId="77777777" w:rsidR="00C2775D" w:rsidRPr="00162FC2" w:rsidRDefault="00C2775D" w:rsidP="00C2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7"/>
        </w:rPr>
        <w:footnoteRef/>
      </w:r>
      <w:r>
        <w:t xml:space="preserve"> </w:t>
      </w:r>
      <w:bookmarkStart w:id="7" w:name="_Hlk165114563"/>
      <w:r w:rsidRPr="00AB070E">
        <w:rPr>
          <w:rFonts w:ascii="Times New Roman" w:hAnsi="Times New Roman" w:cs="Times New Roman"/>
          <w:sz w:val="24"/>
          <w:szCs w:val="24"/>
        </w:rPr>
        <w:t xml:space="preserve">Тонер </w:t>
      </w:r>
      <w:proofErr w:type="spellStart"/>
      <w:r w:rsidRPr="00AB070E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A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0E">
        <w:rPr>
          <w:rFonts w:ascii="Times New Roman" w:hAnsi="Times New Roman" w:cs="Times New Roman"/>
          <w:sz w:val="24"/>
          <w:szCs w:val="24"/>
        </w:rPr>
        <w:t>Emulsion</w:t>
      </w:r>
      <w:proofErr w:type="spellEnd"/>
      <w:r w:rsidRPr="00A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70E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B070E">
        <w:rPr>
          <w:rFonts w:ascii="Times New Roman" w:hAnsi="Times New Roman" w:cs="Times New Roman"/>
          <w:sz w:val="24"/>
          <w:szCs w:val="24"/>
        </w:rPr>
        <w:t xml:space="preserve"> – Энциклопедия – orgprint.com  </w:t>
      </w:r>
      <w:r w:rsidRPr="0019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Режим доступа </w:t>
      </w:r>
      <w:r w:rsidRPr="001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62F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2FC2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https://www.orgprint.com/wiki/lazernaja-pechat/toner-Xerox-Emulsion-Aggregation</w:t>
        </w:r>
      </w:hyperlink>
      <w:r w:rsidRPr="001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7"/>
    </w:p>
    <w:p w14:paraId="26532DE5" w14:textId="77777777" w:rsidR="00C2775D" w:rsidRDefault="00C2775D" w:rsidP="00C2775D">
      <w:pPr>
        <w:pStyle w:val="af5"/>
      </w:pPr>
    </w:p>
  </w:footnote>
  <w:footnote w:id="8">
    <w:p w14:paraId="60147126" w14:textId="77777777" w:rsidR="00C2775D" w:rsidRDefault="00C2775D" w:rsidP="00C2775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proofErr w:type="spellStart"/>
      <w:r w:rsidRPr="0046409B">
        <w:rPr>
          <w:rFonts w:ascii="Times New Roman" w:hAnsi="Times New Roman" w:cs="Times New Roman"/>
          <w:sz w:val="24"/>
          <w:szCs w:val="24"/>
        </w:rPr>
        <w:t>Атаефард</w:t>
      </w:r>
      <w:proofErr w:type="spellEnd"/>
      <w:r w:rsidRPr="0046409B">
        <w:rPr>
          <w:rFonts w:ascii="Times New Roman" w:hAnsi="Times New Roman" w:cs="Times New Roman"/>
          <w:sz w:val="24"/>
          <w:szCs w:val="24"/>
        </w:rPr>
        <w:t>, Марьям (5 сентября 2013). </w:t>
      </w:r>
      <w:hyperlink r:id="rId8" w:history="1">
        <w:r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Pr="0046409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Производство сажи из акрилового композита в качестве электрофотографического тонера с использованием метода агрегирования эмульсии: Исследование влияния скорости перемешивания</w:t>
        </w:r>
        <w:r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Pr="0046409B">
        <w:rPr>
          <w:rStyle w:val="af0"/>
          <w:color w:val="auto"/>
          <w:sz w:val="24"/>
          <w:szCs w:val="24"/>
        </w:rPr>
        <w:t>. </w:t>
      </w:r>
      <w:r w:rsidRPr="0046409B">
        <w:rPr>
          <w:rStyle w:val="af0"/>
          <w:rFonts w:ascii="Times New Roman" w:hAnsi="Times New Roman" w:cs="Times New Roman"/>
          <w:color w:val="auto"/>
          <w:sz w:val="24"/>
          <w:szCs w:val="24"/>
        </w:rPr>
        <w:t>Композиты: номинал</w:t>
      </w:r>
      <w:r w:rsidRPr="0046409B">
        <w:rPr>
          <w:rFonts w:ascii="Times New Roman" w:hAnsi="Times New Roman" w:cs="Times New Roman"/>
          <w:sz w:val="24"/>
          <w:szCs w:val="24"/>
          <w:shd w:val="clear" w:color="auto" w:fill="EAF3FF"/>
        </w:rPr>
        <w:t xml:space="preserve"> B</w:t>
      </w:r>
      <w:r w:rsidRPr="0046409B">
        <w:rPr>
          <w:rFonts w:ascii="Times New Roman" w:hAnsi="Times New Roman" w:cs="Times New Roman"/>
          <w:sz w:val="24"/>
          <w:szCs w:val="24"/>
        </w:rPr>
        <w:t>. </w:t>
      </w:r>
      <w:r w:rsidRPr="0046409B">
        <w:rPr>
          <w:rFonts w:ascii="Times New Roman" w:hAnsi="Times New Roman" w:cs="Times New Roman"/>
          <w:sz w:val="24"/>
          <w:szCs w:val="24"/>
          <w:shd w:val="clear" w:color="auto" w:fill="EAF3FF"/>
        </w:rPr>
        <w:t>64</w:t>
      </w:r>
      <w:r w:rsidRPr="0046409B">
        <w:rPr>
          <w:rFonts w:ascii="Times New Roman" w:hAnsi="Times New Roman" w:cs="Times New Roman"/>
          <w:sz w:val="24"/>
          <w:szCs w:val="24"/>
        </w:rPr>
        <w:t> (64): 78-83.</w:t>
      </w:r>
      <w:r w:rsidRPr="0046409B">
        <w:t xml:space="preserve">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1E79" w14:textId="6F8756CF" w:rsidR="00F55CDD" w:rsidRDefault="00753679" w:rsidP="00973A9B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00BF383D">
          <wp:simplePos x="0" y="0"/>
          <wp:positionH relativeFrom="column">
            <wp:posOffset>1920240</wp:posOffset>
          </wp:positionH>
          <wp:positionV relativeFrom="paragraph">
            <wp:posOffset>-59690</wp:posOffset>
          </wp:positionV>
          <wp:extent cx="1600200" cy="511175"/>
          <wp:effectExtent l="0" t="0" r="0" b="3175"/>
          <wp:wrapTight wrapText="bothSides">
            <wp:wrapPolygon edited="0">
              <wp:start x="3857" y="0"/>
              <wp:lineTo x="2057" y="2415"/>
              <wp:lineTo x="257" y="8855"/>
              <wp:lineTo x="257" y="16099"/>
              <wp:lineTo x="1800" y="20124"/>
              <wp:lineTo x="2829" y="20929"/>
              <wp:lineTo x="4629" y="20929"/>
              <wp:lineTo x="7971" y="20124"/>
              <wp:lineTo x="20571" y="15294"/>
              <wp:lineTo x="21086" y="4025"/>
              <wp:lineTo x="19029" y="2415"/>
              <wp:lineTo x="4886" y="0"/>
              <wp:lineTo x="3857" y="0"/>
            </wp:wrapPolygon>
          </wp:wrapTight>
          <wp:docPr id="1080413276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D7E49" w14:textId="77777777" w:rsidR="00973A9B" w:rsidRDefault="00973A9B">
    <w:pPr>
      <w:pStyle w:val="ac"/>
      <w:rPr>
        <w:rFonts w:ascii="Times New Roman" w:hAnsi="Times New Roman" w:cs="Times New Roman"/>
        <w:sz w:val="28"/>
        <w:szCs w:val="28"/>
      </w:rPr>
    </w:pPr>
  </w:p>
  <w:p w14:paraId="23C48FC7" w14:textId="77777777" w:rsidR="00973A9B" w:rsidRPr="00753679" w:rsidRDefault="00973A9B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42D"/>
    <w:multiLevelType w:val="multilevel"/>
    <w:tmpl w:val="02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93E"/>
    <w:multiLevelType w:val="multilevel"/>
    <w:tmpl w:val="272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4031"/>
    <w:multiLevelType w:val="multilevel"/>
    <w:tmpl w:val="6044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D41A18"/>
    <w:multiLevelType w:val="hybridMultilevel"/>
    <w:tmpl w:val="6FC8BC28"/>
    <w:lvl w:ilvl="0" w:tplc="38847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D0DBC"/>
    <w:multiLevelType w:val="hybridMultilevel"/>
    <w:tmpl w:val="0C84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41774"/>
    <w:multiLevelType w:val="multilevel"/>
    <w:tmpl w:val="F18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9406F"/>
    <w:multiLevelType w:val="multilevel"/>
    <w:tmpl w:val="6B425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13A8F"/>
    <w:rsid w:val="001820C1"/>
    <w:rsid w:val="001F3ED8"/>
    <w:rsid w:val="003018BA"/>
    <w:rsid w:val="0034758A"/>
    <w:rsid w:val="003C7D7F"/>
    <w:rsid w:val="003F5EC0"/>
    <w:rsid w:val="004150DF"/>
    <w:rsid w:val="0045170A"/>
    <w:rsid w:val="00473563"/>
    <w:rsid w:val="004741D3"/>
    <w:rsid w:val="004C1943"/>
    <w:rsid w:val="00515C5A"/>
    <w:rsid w:val="005525B4"/>
    <w:rsid w:val="00576180"/>
    <w:rsid w:val="005A7161"/>
    <w:rsid w:val="005F7964"/>
    <w:rsid w:val="006453FF"/>
    <w:rsid w:val="00676EFC"/>
    <w:rsid w:val="006831BD"/>
    <w:rsid w:val="006A617C"/>
    <w:rsid w:val="006A71C6"/>
    <w:rsid w:val="006C0B3C"/>
    <w:rsid w:val="006E1E7C"/>
    <w:rsid w:val="006F1F9A"/>
    <w:rsid w:val="0074005E"/>
    <w:rsid w:val="00742031"/>
    <w:rsid w:val="00753679"/>
    <w:rsid w:val="0076481E"/>
    <w:rsid w:val="0078763F"/>
    <w:rsid w:val="007C75EA"/>
    <w:rsid w:val="007F5B8D"/>
    <w:rsid w:val="00823768"/>
    <w:rsid w:val="00862F90"/>
    <w:rsid w:val="008C06FF"/>
    <w:rsid w:val="008C1793"/>
    <w:rsid w:val="009004B5"/>
    <w:rsid w:val="009448FC"/>
    <w:rsid w:val="009576E7"/>
    <w:rsid w:val="0097064E"/>
    <w:rsid w:val="00973A9B"/>
    <w:rsid w:val="00981A66"/>
    <w:rsid w:val="009834C6"/>
    <w:rsid w:val="00984141"/>
    <w:rsid w:val="0098767B"/>
    <w:rsid w:val="00A65B6F"/>
    <w:rsid w:val="00A9563D"/>
    <w:rsid w:val="00B506FA"/>
    <w:rsid w:val="00B82FC5"/>
    <w:rsid w:val="00BD6C50"/>
    <w:rsid w:val="00C251C8"/>
    <w:rsid w:val="00C2775D"/>
    <w:rsid w:val="00C40111"/>
    <w:rsid w:val="00C6208D"/>
    <w:rsid w:val="00CB6E16"/>
    <w:rsid w:val="00D62DBA"/>
    <w:rsid w:val="00D63C0A"/>
    <w:rsid w:val="00D945B0"/>
    <w:rsid w:val="00DC3001"/>
    <w:rsid w:val="00E11F51"/>
    <w:rsid w:val="00E425CE"/>
    <w:rsid w:val="00E52E95"/>
    <w:rsid w:val="00E66BEA"/>
    <w:rsid w:val="00EA0379"/>
    <w:rsid w:val="00EC60E0"/>
    <w:rsid w:val="00ED02F1"/>
    <w:rsid w:val="00F34D96"/>
    <w:rsid w:val="00F50378"/>
    <w:rsid w:val="00F53641"/>
    <w:rsid w:val="00F55CDD"/>
    <w:rsid w:val="00F63C1A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Emphasis"/>
    <w:basedOn w:val="a0"/>
    <w:uiPriority w:val="20"/>
    <w:qFormat/>
    <w:rsid w:val="00C2775D"/>
    <w:rPr>
      <w:i/>
      <w:iCs/>
    </w:rPr>
  </w:style>
  <w:style w:type="character" w:styleId="af3">
    <w:name w:val="Strong"/>
    <w:basedOn w:val="a0"/>
    <w:uiPriority w:val="22"/>
    <w:qFormat/>
    <w:rsid w:val="00C2775D"/>
    <w:rPr>
      <w:b/>
      <w:bCs/>
    </w:rPr>
  </w:style>
  <w:style w:type="table" w:styleId="af4">
    <w:name w:val="Table Grid"/>
    <w:basedOn w:val="a1"/>
    <w:uiPriority w:val="39"/>
    <w:rsid w:val="00C277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277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C2775D"/>
    <w:rPr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C2775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C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775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0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Emphasis"/>
    <w:basedOn w:val="a0"/>
    <w:uiPriority w:val="20"/>
    <w:qFormat/>
    <w:rsid w:val="00C2775D"/>
    <w:rPr>
      <w:i/>
      <w:iCs/>
    </w:rPr>
  </w:style>
  <w:style w:type="character" w:styleId="af3">
    <w:name w:val="Strong"/>
    <w:basedOn w:val="a0"/>
    <w:uiPriority w:val="22"/>
    <w:qFormat/>
    <w:rsid w:val="00C2775D"/>
    <w:rPr>
      <w:b/>
      <w:bCs/>
    </w:rPr>
  </w:style>
  <w:style w:type="table" w:styleId="af4">
    <w:name w:val="Table Grid"/>
    <w:basedOn w:val="a1"/>
    <w:uiPriority w:val="39"/>
    <w:rsid w:val="00C277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277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C2775D"/>
    <w:rPr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C2775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C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775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0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service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translated.turbopages.org/proxy_u/en-ru.ru.93aedee7-662cb5ab-bbdca564-74722d776562/www.gallifordconsulting.com/Chemically%20Prpared%20Toner%20Basics.pdf?__ya_mt_enable_static_translations=1" TargetMode="External"/><Relationship Id="rId26" Type="http://schemas.openxmlformats.org/officeDocument/2006/relationships/hyperlink" Target="https://translated.turbopages.org/proxy_u/en-ru.ru.5b4951c6-66220b33-35a99302-74722d776562/https/doi.org/10.1109%2FIAS.1989.96951?__ya_mt_enable_static_translations=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ranslated.turbopages.org/proxy_u/en-ru.ru.93aedee7-662cb5ab-bbdca564-74722d776562/https/web.archive.org/web/20070928045810/http:/www.xerox.com/innovation/Xerox_ea_toner.pdf?__ya_mt_enable_static_translations=1" TargetMode="External"/><Relationship Id="rId34" Type="http://schemas.openxmlformats.org/officeDocument/2006/relationships/hyperlink" Target="https://www.orgprint.com/wiki/lazernaja-pechat/toner-Xerox-Emulsion-Aggrega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translated.turbopages.org/proxy_u/en-ru.ru.5b4951c6-66220b33-35a99302-74722d776562/www.hp.com/hpinfo/abouthp/histnfacts/museum/imagingprinting/0018/index.html?__ya_mt_enable_static_translations=1" TargetMode="External"/><Relationship Id="rId25" Type="http://schemas.openxmlformats.org/officeDocument/2006/relationships/hyperlink" Target="https://translated.turbopages.org/proxy_u/en-ru.ru.5b4951c6-66220b33-35a99302-74722d776562/www.genano.fi/pdf/americanchemicalsociety.pdf?__ya_mt_enable_static_translations=1" TargetMode="External"/><Relationship Id="rId33" Type="http://schemas.openxmlformats.org/officeDocument/2006/relationships/hyperlink" Target="https://inknsk.ru/company/news/tipy-tonerov-dlya-tsvetnoy-pechati-obychnyy-toner-khimicheskiy-sferizovannyy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toner-pro.ru/statii/magnitnye_i_nemagnitnye_tonery/" TargetMode="External"/><Relationship Id="rId29" Type="http://schemas.openxmlformats.org/officeDocument/2006/relationships/hyperlink" Target="https://www.nano.gov/sites/default/files/achievements/Pirela_1.pdf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translated.turbopages.org/proxy_u/en-ru.ru.5b4951c6-66220b33-35a99302-74722d776562/https/en.wikipedia.org/wiki/Queensland_University_of_Technology?__ya_mt_enable_static_translations=1" TargetMode="External"/><Relationship Id="rId32" Type="http://schemas.openxmlformats.org/officeDocument/2006/relationships/hyperlink" Target="https://www.makservice.ru/article/tekhnologiya-izgotovleniya-tonera-khimicheskiy-sintez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translated.turbopages.org/proxy_u/en-ru.ru.5b4951c6-66220b33-35a99302-74722d776562/https/web.archive.org/web/20130602015454/http:/www.genano.fi/pdf/americanchemicalsociety.pdf?__ya_mt_enable_static_translations=1" TargetMode="External"/><Relationship Id="rId28" Type="http://schemas.openxmlformats.org/officeDocument/2006/relationships/hyperlink" Target="https://news.harvard.edu/gazette/story/2018/10/at-harvard-chan-school-nano-safety-is-no-small-concern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translated.turbopages.org/proxy_u/en-ru.ru.93aedee7-662cb5ab-bbdca564-74722d776562/https/www.sciencedirect.com/science/article/pii/S1359836813004964?__ya_mt_enable_static_translations=1" TargetMode="External"/><Relationship Id="rId31" Type="http://schemas.openxmlformats.org/officeDocument/2006/relationships/hyperlink" Target="https://translated.turbopages.org/proxy_u/en-ru.ru.5b4951c6-66220b33-35a99302-74722d776562/https/www.wired.com/2015/03/whats-inside-printer-toner/?__ya_mt_enable_static_translations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translated.turbopages.org/proxy_u/en-ru.ru.5b4951c6-66220b33-35a99302-74722d776562/https/en.wikipedia.org/wiki/Lidia_Morawska?__ya_mt_enable_static_translations=1" TargetMode="External"/><Relationship Id="rId27" Type="http://schemas.openxmlformats.org/officeDocument/2006/relationships/hyperlink" Target="https://www.orgprint.com/wiki/lazernaja-pechat/toner-osnovnye-ponjatija" TargetMode="External"/><Relationship Id="rId30" Type="http://schemas.openxmlformats.org/officeDocument/2006/relationships/hyperlink" Target="https://translated.turbopages.org/proxy_u/en-ru.ru.5b4951c6-66220b33-35a99302-74722d776562/https/www.ncbi.nlm.nih.gov/pmc/articles/PMC5857386?__ya_mt_enable_static_translations=1" TargetMode="External"/><Relationship Id="rId35" Type="http://schemas.openxmlformats.org/officeDocument/2006/relationships/hyperlink" Target="https://translated.turbopages.org/proxy_u/en-ru.ru.5b4951c6-66220b33-35a99302-74722d776562/https/web.archive.org/web/20150925110221/http:/springer-vdi-verlag.de/libary/common/X370-Ewers.pdf?__ya_mt_enable_static_translations=1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93aedee7-662cb5ab-bbdca564-74722d776562/https/www.sciencedirect.com/science/article/pii/S1359836813004964?__ya_mt_enable_static_translations=1" TargetMode="External"/><Relationship Id="rId3" Type="http://schemas.openxmlformats.org/officeDocument/2006/relationships/hyperlink" Target="https://www.toner-pro.ru/statii/magnitnye_i_nemagnitnye_tonery/" TargetMode="External"/><Relationship Id="rId7" Type="http://schemas.openxmlformats.org/officeDocument/2006/relationships/hyperlink" Target="https://www.orgprint.com/wiki/lazernaja-pechat/toner-Xerox-Emulsion-Aggregation" TargetMode="External"/><Relationship Id="rId2" Type="http://schemas.openxmlformats.org/officeDocument/2006/relationships/hyperlink" Target="https://inknsk.ru/company/news/tipy-tonerov-dlya-tsvetnoy-pechati-obychnyy-toner-khimicheskiy-sferizovannyy/" TargetMode="External"/><Relationship Id="rId1" Type="http://schemas.openxmlformats.org/officeDocument/2006/relationships/hyperlink" Target="https://www.orgprint.com/wiki/lazernaja-pechat/toner-osnovnye-ponjatija" TargetMode="External"/><Relationship Id="rId6" Type="http://schemas.openxmlformats.org/officeDocument/2006/relationships/hyperlink" Target="https://translated.turbopages.org/proxy_u/en-ru.ru.93aedee7-662cb5ab-bbdca564-74722d776562/https/web.archive.org/web/20070928045810/http:/www.xerox.com/innovation/Xerox_ea_toner.pdf?__ya_mt_enable_static_translations=1" TargetMode="External"/><Relationship Id="rId5" Type="http://schemas.openxmlformats.org/officeDocument/2006/relationships/hyperlink" Target="https://www.makservice.ru/article/tekhnologiya-izgotovleniya-tonera-khimicheskiy-sintez/" TargetMode="External"/><Relationship Id="rId4" Type="http://schemas.openxmlformats.org/officeDocument/2006/relationships/hyperlink" Target="https://translated.turbopages.org/proxy_u/en-ru.ru.93aedee7-662cb5ab-bbdca564-74722d776562/www.gallifordconsulting.com/Chemically%20Prpared%20Toner%20Basics.pdf?__ya_mt_enable_static_translations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s://schoolsta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Пользователь</cp:lastModifiedBy>
  <cp:revision>23</cp:revision>
  <cp:lastPrinted>2024-09-19T08:17:00Z</cp:lastPrinted>
  <dcterms:created xsi:type="dcterms:W3CDTF">2024-11-27T11:18:00Z</dcterms:created>
  <dcterms:modified xsi:type="dcterms:W3CDTF">2024-11-27T13:21:00Z</dcterms:modified>
</cp:coreProperties>
</file>