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EA2EC" w14:textId="6CEEABA5" w:rsidR="004B4859" w:rsidRPr="00572B20" w:rsidRDefault="004B4859" w:rsidP="004B4859">
      <w:pPr>
        <w:spacing w:before="360" w:after="0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72B20">
        <w:rPr>
          <w:rFonts w:ascii="Times New Roman" w:hAnsi="Times New Roman" w:cs="Times New Roman"/>
          <w:b/>
          <w:bCs/>
          <w:sz w:val="28"/>
          <w:szCs w:val="28"/>
        </w:rPr>
        <w:t>МИНИСТЕРСТВО ПРОСВЕЩЕНИЯ РОССИЙСКОЙ ФЕДЕРАЦИИ</w:t>
      </w:r>
    </w:p>
    <w:p w14:paraId="71BF2625" w14:textId="56898613" w:rsidR="004B4859" w:rsidRPr="00572B20" w:rsidRDefault="004B4859" w:rsidP="004B4859">
      <w:pPr>
        <w:spacing w:before="36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20">
        <w:rPr>
          <w:rStyle w:val="a3"/>
          <w:rFonts w:ascii="Times New Roman" w:hAnsi="Times New Roman" w:cs="Times New Roman"/>
          <w:sz w:val="28"/>
          <w:szCs w:val="28"/>
        </w:rPr>
        <w:t>МБОУ ГИМНАЗИЯ №14 ИМЕНИ ПЕРВОГО ЛЁТЧИКА – КОСМОНАВТА Ю</w:t>
      </w:r>
      <w:r w:rsidR="00BC0A7E" w:rsidRPr="00572B20">
        <w:rPr>
          <w:rStyle w:val="a3"/>
          <w:rFonts w:ascii="Times New Roman" w:hAnsi="Times New Roman" w:cs="Times New Roman"/>
          <w:sz w:val="28"/>
          <w:szCs w:val="28"/>
        </w:rPr>
        <w:t>.</w:t>
      </w:r>
      <w:r w:rsidRPr="00572B20">
        <w:rPr>
          <w:rStyle w:val="a3"/>
          <w:rFonts w:ascii="Times New Roman" w:hAnsi="Times New Roman" w:cs="Times New Roman"/>
          <w:sz w:val="28"/>
          <w:szCs w:val="28"/>
        </w:rPr>
        <w:t>А</w:t>
      </w:r>
      <w:r w:rsidR="00BC0A7E" w:rsidRPr="00572B20">
        <w:rPr>
          <w:rStyle w:val="a3"/>
          <w:rFonts w:ascii="Times New Roman" w:hAnsi="Times New Roman" w:cs="Times New Roman"/>
          <w:sz w:val="28"/>
          <w:szCs w:val="28"/>
        </w:rPr>
        <w:t>.</w:t>
      </w:r>
      <w:r w:rsidRPr="00572B20">
        <w:rPr>
          <w:rStyle w:val="a3"/>
          <w:rFonts w:ascii="Times New Roman" w:hAnsi="Times New Roman" w:cs="Times New Roman"/>
          <w:sz w:val="28"/>
          <w:szCs w:val="28"/>
        </w:rPr>
        <w:t xml:space="preserve"> ГАГАРИНА</w:t>
      </w:r>
      <w:r w:rsidR="00BC0A7E" w:rsidRPr="00572B20">
        <w:rPr>
          <w:rStyle w:val="a3"/>
          <w:rFonts w:ascii="Times New Roman" w:hAnsi="Times New Roman" w:cs="Times New Roman"/>
          <w:sz w:val="28"/>
          <w:szCs w:val="28"/>
        </w:rPr>
        <w:t xml:space="preserve"> г.</w:t>
      </w:r>
      <w:r w:rsidRPr="00572B20">
        <w:rPr>
          <w:rStyle w:val="a3"/>
          <w:rFonts w:ascii="Times New Roman" w:hAnsi="Times New Roman" w:cs="Times New Roman"/>
          <w:sz w:val="28"/>
          <w:szCs w:val="28"/>
        </w:rPr>
        <w:t xml:space="preserve"> ЕЙСК МО ЕЙСКИЙ РАЙОН КРАСНОДАРСКИЙ КРАЙ</w:t>
      </w:r>
    </w:p>
    <w:p w14:paraId="420B092F" w14:textId="083F2903" w:rsidR="009A6F5D" w:rsidRPr="00572B20" w:rsidRDefault="00F14432" w:rsidP="004B4859">
      <w:pPr>
        <w:pStyle w:val="af"/>
        <w:spacing w:before="240" w:line="360" w:lineRule="auto"/>
        <w:jc w:val="center"/>
        <w:rPr>
          <w:b/>
          <w:iCs/>
          <w:szCs w:val="28"/>
        </w:rPr>
      </w:pPr>
      <w:r w:rsidRPr="00572B20">
        <w:rPr>
          <w:b/>
          <w:iCs/>
          <w:szCs w:val="28"/>
          <w:lang w:val="en-US"/>
        </w:rPr>
        <w:t>I</w:t>
      </w:r>
      <w:r w:rsidR="00640B78" w:rsidRPr="00572B20">
        <w:rPr>
          <w:b/>
          <w:iCs/>
          <w:szCs w:val="28"/>
          <w:lang w:val="en-US"/>
        </w:rPr>
        <w:t>I</w:t>
      </w:r>
      <w:r w:rsidR="006F595E" w:rsidRPr="00572B20">
        <w:rPr>
          <w:b/>
          <w:iCs/>
          <w:szCs w:val="28"/>
          <w:lang w:val="en-US"/>
        </w:rPr>
        <w:t>I</w:t>
      </w:r>
      <w:r w:rsidR="009A6F5D" w:rsidRPr="00572B20">
        <w:rPr>
          <w:b/>
          <w:iCs/>
          <w:szCs w:val="28"/>
        </w:rPr>
        <w:t xml:space="preserve"> МЕЖДУНАРОДНЫЙ КОНКУРС ИССЛЕДОВАТЕЛЬСКИХ РАБОТ ШКОЛЬНИКОВ</w:t>
      </w:r>
      <w:r w:rsidR="004B4859" w:rsidRPr="00572B20">
        <w:rPr>
          <w:b/>
          <w:iCs/>
          <w:szCs w:val="28"/>
        </w:rPr>
        <w:t xml:space="preserve"> </w:t>
      </w:r>
      <w:r w:rsidR="009A6F5D" w:rsidRPr="00572B20">
        <w:rPr>
          <w:b/>
          <w:iCs/>
          <w:szCs w:val="28"/>
        </w:rPr>
        <w:t>«</w:t>
      </w:r>
      <w:r>
        <w:rPr>
          <w:b/>
          <w:iCs/>
          <w:szCs w:val="28"/>
        </w:rPr>
        <w:t>УДИВИТЕЛЬНЫЙ МИР</w:t>
      </w:r>
      <w:r w:rsidR="00D1460E" w:rsidRPr="00572B20">
        <w:rPr>
          <w:b/>
          <w:iCs/>
          <w:szCs w:val="28"/>
        </w:rPr>
        <w:t>» 202</w:t>
      </w:r>
      <w:r w:rsidR="006F595E" w:rsidRPr="00572B20">
        <w:rPr>
          <w:b/>
          <w:iCs/>
          <w:szCs w:val="28"/>
        </w:rPr>
        <w:t>4</w:t>
      </w:r>
      <w:r w:rsidR="00D1460E" w:rsidRPr="00572B20">
        <w:rPr>
          <w:b/>
          <w:iCs/>
          <w:szCs w:val="28"/>
        </w:rPr>
        <w:t>/202</w:t>
      </w:r>
      <w:r w:rsidR="006F595E" w:rsidRPr="00572B20">
        <w:rPr>
          <w:b/>
          <w:iCs/>
          <w:szCs w:val="28"/>
        </w:rPr>
        <w:t>5</w:t>
      </w:r>
    </w:p>
    <w:p w14:paraId="26F1ADAC" w14:textId="77777777" w:rsidR="00471FE4" w:rsidRPr="00572B20" w:rsidRDefault="00471FE4" w:rsidP="009D2C09">
      <w:pPr>
        <w:pStyle w:val="af"/>
        <w:spacing w:line="360" w:lineRule="auto"/>
        <w:rPr>
          <w:iCs/>
          <w:szCs w:val="28"/>
        </w:rPr>
      </w:pPr>
    </w:p>
    <w:p w14:paraId="3F8C8824" w14:textId="0D0D7CFA" w:rsidR="00C62E34" w:rsidRPr="00572B20" w:rsidRDefault="003B0C5F" w:rsidP="009D2C09">
      <w:pPr>
        <w:pStyle w:val="af"/>
        <w:spacing w:line="360" w:lineRule="auto"/>
        <w:rPr>
          <w:b/>
          <w:iCs/>
          <w:szCs w:val="28"/>
        </w:rPr>
      </w:pPr>
      <w:r w:rsidRPr="00572B20">
        <w:rPr>
          <w:b/>
          <w:iCs/>
          <w:szCs w:val="28"/>
        </w:rPr>
        <w:t>НАПРАВЛЕНИ</w:t>
      </w:r>
      <w:r w:rsidR="00471FE4" w:rsidRPr="00572B20">
        <w:rPr>
          <w:b/>
          <w:iCs/>
          <w:szCs w:val="28"/>
        </w:rPr>
        <w:t>Е:</w:t>
      </w:r>
      <w:r w:rsidR="004B4859" w:rsidRPr="00572B20">
        <w:rPr>
          <w:b/>
          <w:iCs/>
          <w:szCs w:val="28"/>
        </w:rPr>
        <w:t xml:space="preserve"> </w:t>
      </w:r>
      <w:r w:rsidR="00DD34D4" w:rsidRPr="00DD34D4">
        <w:rPr>
          <w:bCs/>
          <w:iCs/>
          <w:szCs w:val="28"/>
        </w:rPr>
        <w:t>ЕСТЕСТВЕННО</w:t>
      </w:r>
      <w:r w:rsidR="00DD34D4">
        <w:rPr>
          <w:b/>
          <w:iCs/>
          <w:szCs w:val="28"/>
        </w:rPr>
        <w:t xml:space="preserve"> </w:t>
      </w:r>
      <w:r w:rsidR="00DD34D4">
        <w:rPr>
          <w:bCs/>
          <w:iCs/>
          <w:szCs w:val="28"/>
        </w:rPr>
        <w:t xml:space="preserve">– НАУЧНЫЕ </w:t>
      </w:r>
      <w:r w:rsidRPr="00572B20">
        <w:rPr>
          <w:bCs/>
          <w:iCs/>
          <w:szCs w:val="28"/>
        </w:rPr>
        <w:t>ДИСЦИПЛИНЫ</w:t>
      </w:r>
      <w:r w:rsidRPr="00572B20">
        <w:rPr>
          <w:b/>
          <w:iCs/>
          <w:szCs w:val="28"/>
        </w:rPr>
        <w:t xml:space="preserve">  </w:t>
      </w:r>
    </w:p>
    <w:p w14:paraId="40735D32" w14:textId="0529CB92" w:rsidR="00C62E34" w:rsidRPr="00572B20" w:rsidRDefault="003B0C5F" w:rsidP="00FD59A3">
      <w:pPr>
        <w:pStyle w:val="Default"/>
        <w:spacing w:line="360" w:lineRule="auto"/>
        <w:rPr>
          <w:color w:val="auto"/>
          <w:sz w:val="28"/>
          <w:szCs w:val="28"/>
        </w:rPr>
      </w:pPr>
      <w:r w:rsidRPr="00572B20">
        <w:rPr>
          <w:b/>
          <w:color w:val="auto"/>
          <w:sz w:val="28"/>
          <w:szCs w:val="28"/>
        </w:rPr>
        <w:t>НОМИНАЦИЯ</w:t>
      </w:r>
      <w:r w:rsidR="00C62E34" w:rsidRPr="00572B20">
        <w:rPr>
          <w:b/>
          <w:color w:val="auto"/>
          <w:sz w:val="28"/>
          <w:szCs w:val="28"/>
        </w:rPr>
        <w:t>:</w:t>
      </w:r>
      <w:r w:rsidR="004740AE" w:rsidRPr="00572B20">
        <w:rPr>
          <w:color w:val="auto"/>
          <w:sz w:val="28"/>
          <w:szCs w:val="28"/>
        </w:rPr>
        <w:t xml:space="preserve"> </w:t>
      </w:r>
      <w:r w:rsidR="00DD34D4">
        <w:rPr>
          <w:color w:val="auto"/>
          <w:sz w:val="28"/>
          <w:szCs w:val="28"/>
        </w:rPr>
        <w:t>ХИМИЯ</w:t>
      </w:r>
      <w:r w:rsidRPr="00572B20">
        <w:rPr>
          <w:color w:val="auto"/>
          <w:sz w:val="28"/>
          <w:szCs w:val="28"/>
        </w:rPr>
        <w:t xml:space="preserve"> </w:t>
      </w:r>
      <w:r w:rsidR="00FD0589">
        <w:rPr>
          <w:color w:val="auto"/>
          <w:sz w:val="28"/>
          <w:szCs w:val="28"/>
        </w:rPr>
        <w:t>(прикладная</w:t>
      </w:r>
      <w:r w:rsidR="00F165B2">
        <w:rPr>
          <w:color w:val="auto"/>
          <w:sz w:val="28"/>
          <w:szCs w:val="28"/>
        </w:rPr>
        <w:t xml:space="preserve"> химия</w:t>
      </w:r>
      <w:r w:rsidR="00FD0589">
        <w:rPr>
          <w:color w:val="auto"/>
          <w:sz w:val="28"/>
          <w:szCs w:val="28"/>
        </w:rPr>
        <w:t>)</w:t>
      </w:r>
      <w:r w:rsidR="00C62E34" w:rsidRPr="00572B20">
        <w:rPr>
          <w:color w:val="auto"/>
          <w:sz w:val="28"/>
          <w:szCs w:val="28"/>
        </w:rPr>
        <w:t xml:space="preserve"> </w:t>
      </w:r>
    </w:p>
    <w:p w14:paraId="24CB14A4" w14:textId="77777777" w:rsidR="00C62E34" w:rsidRPr="00572B20" w:rsidRDefault="00C62E34" w:rsidP="003F2F67">
      <w:pPr>
        <w:pStyle w:val="af"/>
        <w:spacing w:line="360" w:lineRule="auto"/>
        <w:rPr>
          <w:szCs w:val="28"/>
        </w:rPr>
      </w:pPr>
    </w:p>
    <w:p w14:paraId="1DE3AA60" w14:textId="77777777" w:rsidR="00C62E34" w:rsidRPr="00572B20" w:rsidRDefault="00C62E34" w:rsidP="00FD59A3">
      <w:pPr>
        <w:pStyle w:val="af"/>
        <w:spacing w:line="360" w:lineRule="auto"/>
        <w:rPr>
          <w:b/>
          <w:szCs w:val="28"/>
        </w:rPr>
      </w:pPr>
    </w:p>
    <w:p w14:paraId="6A831AF5" w14:textId="290B8FAB" w:rsidR="001B519D" w:rsidRPr="00572B20" w:rsidRDefault="001B519D" w:rsidP="001B51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72B20">
        <w:rPr>
          <w:rFonts w:ascii="Times New Roman" w:hAnsi="Times New Roman" w:cs="Times New Roman"/>
          <w:b/>
          <w:bCs/>
          <w:sz w:val="28"/>
          <w:szCs w:val="28"/>
        </w:rPr>
        <w:t>Название конкурсной работы:</w:t>
      </w:r>
    </w:p>
    <w:p w14:paraId="6B9F37DB" w14:textId="050A1142" w:rsidR="00C62E34" w:rsidRPr="009A5154" w:rsidRDefault="0039020E" w:rsidP="00F165B2">
      <w:pPr>
        <w:pStyle w:val="af"/>
        <w:spacing w:line="360" w:lineRule="auto"/>
        <w:jc w:val="center"/>
        <w:rPr>
          <w:b/>
          <w:bCs/>
          <w:szCs w:val="28"/>
        </w:rPr>
      </w:pPr>
      <w:r w:rsidRPr="009A5154">
        <w:rPr>
          <w:szCs w:val="28"/>
        </w:rPr>
        <w:t>Описание</w:t>
      </w:r>
      <w:r w:rsidR="00F165B2" w:rsidRPr="009A5154">
        <w:rPr>
          <w:rStyle w:val="a3"/>
          <w:szCs w:val="28"/>
        </w:rPr>
        <w:t xml:space="preserve"> </w:t>
      </w:r>
      <w:r w:rsidRPr="009A5154">
        <w:rPr>
          <w:rStyle w:val="a3"/>
          <w:b w:val="0"/>
          <w:bCs w:val="0"/>
          <w:szCs w:val="28"/>
        </w:rPr>
        <w:t>способа</w:t>
      </w:r>
      <w:r w:rsidR="00F165B2" w:rsidRPr="009A5154">
        <w:rPr>
          <w:rStyle w:val="a3"/>
          <w:b w:val="0"/>
          <w:bCs w:val="0"/>
          <w:szCs w:val="28"/>
        </w:rPr>
        <w:t xml:space="preserve"> нейтрализации опасного производственного отхода кислых стоков опасным производственным отходом золой лузги подсолнечника</w:t>
      </w:r>
    </w:p>
    <w:p w14:paraId="562EBD2D" w14:textId="77777777" w:rsidR="009A6F5D" w:rsidRPr="00572B20" w:rsidRDefault="009A6F5D" w:rsidP="00FD59A3">
      <w:pPr>
        <w:pStyle w:val="af"/>
        <w:spacing w:line="360" w:lineRule="auto"/>
        <w:jc w:val="left"/>
        <w:rPr>
          <w:b/>
          <w:szCs w:val="28"/>
        </w:rPr>
      </w:pPr>
    </w:p>
    <w:p w14:paraId="5A1C417C" w14:textId="77777777" w:rsidR="00C62E34" w:rsidRPr="00572B20" w:rsidRDefault="00C62E34" w:rsidP="00FD59A3">
      <w:pPr>
        <w:pStyle w:val="af"/>
        <w:spacing w:line="360" w:lineRule="auto"/>
        <w:jc w:val="left"/>
        <w:rPr>
          <w:b/>
          <w:szCs w:val="28"/>
        </w:rPr>
      </w:pPr>
      <w:r w:rsidRPr="00572B20">
        <w:rPr>
          <w:b/>
          <w:szCs w:val="28"/>
        </w:rPr>
        <w:t xml:space="preserve">Автор: </w:t>
      </w:r>
    </w:p>
    <w:p w14:paraId="09091F99" w14:textId="44F8ED98" w:rsidR="00C62E34" w:rsidRPr="00572B20" w:rsidRDefault="00BC0A7E" w:rsidP="009D2C09">
      <w:pPr>
        <w:pStyle w:val="af"/>
        <w:spacing w:line="360" w:lineRule="auto"/>
        <w:ind w:firstLine="708"/>
        <w:jc w:val="left"/>
        <w:rPr>
          <w:b/>
          <w:szCs w:val="28"/>
        </w:rPr>
      </w:pPr>
      <w:r w:rsidRPr="00572B20">
        <w:rPr>
          <w:szCs w:val="28"/>
        </w:rPr>
        <w:t>Алёна</w:t>
      </w:r>
      <w:r w:rsidR="00C62E34" w:rsidRPr="00572B20">
        <w:rPr>
          <w:szCs w:val="28"/>
        </w:rPr>
        <w:t xml:space="preserve"> Леонидов</w:t>
      </w:r>
      <w:r w:rsidRPr="00572B20">
        <w:rPr>
          <w:szCs w:val="28"/>
        </w:rPr>
        <w:t>на</w:t>
      </w:r>
      <w:r w:rsidR="00C62E34" w:rsidRPr="00572B20">
        <w:rPr>
          <w:szCs w:val="28"/>
        </w:rPr>
        <w:t xml:space="preserve"> Сидоров</w:t>
      </w:r>
      <w:r w:rsidRPr="00572B20">
        <w:rPr>
          <w:szCs w:val="28"/>
        </w:rPr>
        <w:t>а</w:t>
      </w:r>
      <w:r w:rsidR="00D1460E" w:rsidRPr="00572B20">
        <w:rPr>
          <w:szCs w:val="28"/>
        </w:rPr>
        <w:t xml:space="preserve"> </w:t>
      </w:r>
      <w:r w:rsidRPr="00572B20">
        <w:rPr>
          <w:szCs w:val="28"/>
        </w:rPr>
        <w:t>3</w:t>
      </w:r>
      <w:r w:rsidR="004740AE" w:rsidRPr="00572B20">
        <w:rPr>
          <w:szCs w:val="28"/>
        </w:rPr>
        <w:t>-й класс</w:t>
      </w:r>
    </w:p>
    <w:p w14:paraId="3E0DD320" w14:textId="36D44C4E" w:rsidR="00C62E34" w:rsidRPr="00572B20" w:rsidRDefault="00BC0A7E" w:rsidP="00FD59A3">
      <w:pPr>
        <w:pStyle w:val="af"/>
        <w:spacing w:line="360" w:lineRule="auto"/>
        <w:jc w:val="left"/>
        <w:rPr>
          <w:b/>
          <w:szCs w:val="28"/>
        </w:rPr>
      </w:pPr>
      <w:r w:rsidRPr="00572B20">
        <w:rPr>
          <w:b/>
          <w:szCs w:val="28"/>
        </w:rPr>
        <w:t>Р</w:t>
      </w:r>
      <w:r w:rsidR="00C62E34" w:rsidRPr="00572B20">
        <w:rPr>
          <w:b/>
          <w:szCs w:val="28"/>
        </w:rPr>
        <w:t xml:space="preserve">уководитель: </w:t>
      </w:r>
    </w:p>
    <w:p w14:paraId="3369425A" w14:textId="4CFB5AA8" w:rsidR="00C62E34" w:rsidRPr="00572B20" w:rsidRDefault="001E6099" w:rsidP="00572B2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Кузьмина Наталья Владимировна</w:t>
      </w:r>
      <w:r w:rsidR="00572B20" w:rsidRPr="00572B20">
        <w:rPr>
          <w:rFonts w:ascii="Times New Roman" w:hAnsi="Times New Roman" w:cs="Times New Roman"/>
          <w:sz w:val="28"/>
          <w:szCs w:val="28"/>
        </w:rPr>
        <w:t>, учитель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культуры</w:t>
      </w:r>
      <w:r w:rsidR="00572B20" w:rsidRPr="00572B20">
        <w:rPr>
          <w:rFonts w:ascii="Times New Roman" w:hAnsi="Times New Roman" w:cs="Times New Roman"/>
          <w:sz w:val="28"/>
          <w:szCs w:val="28"/>
        </w:rPr>
        <w:t xml:space="preserve">. </w:t>
      </w:r>
      <w:r w:rsidR="009D2C09" w:rsidRPr="00572B20">
        <w:rPr>
          <w:b/>
          <w:szCs w:val="28"/>
        </w:rPr>
        <w:t xml:space="preserve"> </w:t>
      </w:r>
    </w:p>
    <w:p w14:paraId="6823345C" w14:textId="77777777" w:rsidR="00C62E34" w:rsidRPr="00572B20" w:rsidRDefault="00C62E34" w:rsidP="00FD59A3">
      <w:pPr>
        <w:pStyle w:val="af"/>
        <w:spacing w:line="360" w:lineRule="auto"/>
        <w:jc w:val="left"/>
        <w:rPr>
          <w:b/>
          <w:szCs w:val="28"/>
        </w:rPr>
      </w:pPr>
      <w:r w:rsidRPr="00572B20">
        <w:rPr>
          <w:b/>
          <w:szCs w:val="28"/>
        </w:rPr>
        <w:t xml:space="preserve">Место выполнения работы: </w:t>
      </w:r>
    </w:p>
    <w:p w14:paraId="4BF3DACD" w14:textId="0B53B7B7" w:rsidR="004740AE" w:rsidRPr="00BE4CA9" w:rsidRDefault="00BC0A7E" w:rsidP="00BE4CA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72B20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МБОУ</w:t>
      </w:r>
      <w:r w:rsidR="00C62E34" w:rsidRPr="00572B20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62E34"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>гимназия №14 имени первого летчика-космонавта   Ю</w:t>
      </w:r>
      <w:r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C62E34"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А</w:t>
      </w:r>
      <w:r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C62E34"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Гагарина г</w:t>
      </w:r>
      <w:r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C62E34"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Ейска</w:t>
      </w:r>
      <w:r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МО</w:t>
      </w:r>
      <w:r w:rsidR="00C62E34"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Ейский р</w:t>
      </w:r>
      <w:r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>-</w:t>
      </w:r>
      <w:r w:rsidR="00C62E34" w:rsidRPr="00572B20">
        <w:rPr>
          <w:rStyle w:val="a3"/>
          <w:rFonts w:ascii="Times New Roman" w:hAnsi="Times New Roman" w:cs="Times New Roman"/>
          <w:b w:val="0"/>
          <w:sz w:val="28"/>
          <w:szCs w:val="28"/>
        </w:rPr>
        <w:t>н. Адрес:</w:t>
      </w:r>
      <w:r w:rsidR="00C62E34" w:rsidRPr="00572B20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C62E34" w:rsidRPr="00572B20">
        <w:rPr>
          <w:rFonts w:ascii="Times New Roman" w:hAnsi="Times New Roman" w:cs="Times New Roman"/>
          <w:sz w:val="28"/>
          <w:szCs w:val="28"/>
        </w:rPr>
        <w:t>353688, Краснодарский к</w:t>
      </w:r>
      <w:r w:rsidRPr="00572B20">
        <w:rPr>
          <w:rFonts w:ascii="Times New Roman" w:hAnsi="Times New Roman" w:cs="Times New Roman"/>
          <w:sz w:val="28"/>
          <w:szCs w:val="28"/>
        </w:rPr>
        <w:t>-</w:t>
      </w:r>
      <w:r w:rsidR="00C62E34" w:rsidRPr="00572B20">
        <w:rPr>
          <w:rFonts w:ascii="Times New Roman" w:hAnsi="Times New Roman" w:cs="Times New Roman"/>
          <w:sz w:val="28"/>
          <w:szCs w:val="28"/>
        </w:rPr>
        <w:t>й, Ейский р</w:t>
      </w:r>
      <w:r w:rsidRPr="00572B20">
        <w:rPr>
          <w:rFonts w:ascii="Times New Roman" w:hAnsi="Times New Roman" w:cs="Times New Roman"/>
          <w:sz w:val="28"/>
          <w:szCs w:val="28"/>
        </w:rPr>
        <w:t>-</w:t>
      </w:r>
      <w:r w:rsidR="00C62E34" w:rsidRPr="00572B20">
        <w:rPr>
          <w:rFonts w:ascii="Times New Roman" w:hAnsi="Times New Roman" w:cs="Times New Roman"/>
          <w:sz w:val="28"/>
          <w:szCs w:val="28"/>
        </w:rPr>
        <w:t xml:space="preserve">н, г. Ейск, ул. Коммунистическая, 49/12. Электронная почта: </w:t>
      </w:r>
      <w:hyperlink r:id="rId8" w:history="1">
        <w:r w:rsidR="00C62E34" w:rsidRPr="00FB7698">
          <w:rPr>
            <w:rStyle w:val="a4"/>
            <w:rFonts w:ascii="Times New Roman" w:hAnsi="Times New Roman" w:cs="Times New Roman"/>
            <w:sz w:val="28"/>
            <w:szCs w:val="28"/>
          </w:rPr>
          <w:t>gymnasium14@eysk.edu.ru</w:t>
        </w:r>
      </w:hyperlink>
      <w:r w:rsidR="00C62E34" w:rsidRPr="00FB7698">
        <w:rPr>
          <w:rFonts w:ascii="Times New Roman" w:hAnsi="Times New Roman" w:cs="Times New Roman"/>
          <w:color w:val="222222"/>
          <w:sz w:val="28"/>
          <w:szCs w:val="28"/>
        </w:rPr>
        <w:t xml:space="preserve"> Телефон: </w:t>
      </w:r>
      <w:r w:rsidR="009D2C09" w:rsidRPr="00FB7698">
        <w:rPr>
          <w:rFonts w:ascii="Times New Roman" w:hAnsi="Times New Roman" w:cs="Times New Roman"/>
          <w:color w:val="222222"/>
          <w:sz w:val="28"/>
          <w:szCs w:val="28"/>
        </w:rPr>
        <w:t>+7(86132)46747; +7(86132)46543.</w:t>
      </w:r>
    </w:p>
    <w:p w14:paraId="4326D1F7" w14:textId="2D6F9B23" w:rsidR="00572B20" w:rsidRDefault="00572B20" w:rsidP="001E26D5">
      <w:pPr>
        <w:pStyle w:val="af"/>
        <w:spacing w:line="360" w:lineRule="auto"/>
        <w:ind w:firstLine="709"/>
        <w:jc w:val="center"/>
        <w:rPr>
          <w:b/>
          <w:szCs w:val="28"/>
        </w:rPr>
      </w:pPr>
    </w:p>
    <w:p w14:paraId="2D9F57BF" w14:textId="7D104CC1" w:rsidR="00765E76" w:rsidRDefault="00765E76" w:rsidP="001E26D5">
      <w:pPr>
        <w:pStyle w:val="af"/>
        <w:spacing w:line="360" w:lineRule="auto"/>
        <w:ind w:firstLine="709"/>
        <w:jc w:val="center"/>
        <w:rPr>
          <w:b/>
          <w:szCs w:val="28"/>
        </w:rPr>
      </w:pPr>
    </w:p>
    <w:p w14:paraId="755D7FB2" w14:textId="77777777" w:rsidR="009A5154" w:rsidRPr="00FB7698" w:rsidRDefault="009A5154" w:rsidP="001E26D5">
      <w:pPr>
        <w:pStyle w:val="af"/>
        <w:spacing w:line="360" w:lineRule="auto"/>
        <w:ind w:firstLine="709"/>
        <w:jc w:val="center"/>
        <w:rPr>
          <w:b/>
          <w:szCs w:val="28"/>
        </w:rPr>
      </w:pPr>
    </w:p>
    <w:p w14:paraId="651DDB03" w14:textId="4975AEE0" w:rsidR="00C62E34" w:rsidRPr="00FB7698" w:rsidRDefault="00765E76" w:rsidP="001E26D5">
      <w:pPr>
        <w:pStyle w:val="af"/>
        <w:spacing w:line="36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город Ейск, у</w:t>
      </w:r>
      <w:r w:rsidR="00D1460E" w:rsidRPr="00FB7698">
        <w:rPr>
          <w:b/>
          <w:szCs w:val="28"/>
        </w:rPr>
        <w:t>чебный год 202</w:t>
      </w:r>
      <w:r w:rsidR="008C2566">
        <w:rPr>
          <w:b/>
          <w:szCs w:val="28"/>
        </w:rPr>
        <w:t>4</w:t>
      </w:r>
      <w:r w:rsidR="00D1460E" w:rsidRPr="00FB7698">
        <w:rPr>
          <w:b/>
          <w:szCs w:val="28"/>
        </w:rPr>
        <w:t>/202</w:t>
      </w:r>
      <w:r w:rsidR="008C2566">
        <w:rPr>
          <w:b/>
          <w:szCs w:val="28"/>
        </w:rPr>
        <w:t>5</w:t>
      </w:r>
    </w:p>
    <w:p w14:paraId="1306294A" w14:textId="77777777" w:rsidR="00554EAE" w:rsidRPr="001367B5" w:rsidRDefault="00554EAE" w:rsidP="001367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6E6AC0AA" w14:textId="564EAD75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1367B5">
        <w:rPr>
          <w:rFonts w:ascii="Times New Roman" w:hAnsi="Times New Roman" w:cs="Times New Roman"/>
          <w:sz w:val="28"/>
          <w:szCs w:val="28"/>
        </w:rPr>
        <w:t xml:space="preserve"> …………</w:t>
      </w:r>
      <w:proofErr w:type="gramStart"/>
      <w:r w:rsidRPr="001367B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367B5">
        <w:rPr>
          <w:rFonts w:ascii="Times New Roman" w:hAnsi="Times New Roman" w:cs="Times New Roman"/>
          <w:sz w:val="28"/>
          <w:szCs w:val="28"/>
        </w:rPr>
        <w:t>…..….…..…………….………………………. 3 страница</w:t>
      </w:r>
    </w:p>
    <w:p w14:paraId="6E3CB4EC" w14:textId="065D350E" w:rsidR="00554EAE" w:rsidRPr="00D13689" w:rsidRDefault="00554EAE" w:rsidP="001367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1367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367B5">
        <w:rPr>
          <w:rFonts w:ascii="Times New Roman" w:hAnsi="Times New Roman" w:cs="Times New Roman"/>
          <w:b/>
          <w:sz w:val="28"/>
          <w:szCs w:val="28"/>
        </w:rPr>
        <w:t>. Способ</w:t>
      </w:r>
      <w:r w:rsidR="00D136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b/>
          <w:sz w:val="28"/>
          <w:szCs w:val="28"/>
        </w:rPr>
        <w:t xml:space="preserve">переработки золы </w:t>
      </w:r>
      <w:r w:rsidRPr="00D13689">
        <w:rPr>
          <w:rFonts w:ascii="Times New Roman" w:hAnsi="Times New Roman" w:cs="Times New Roman"/>
          <w:b/>
          <w:sz w:val="28"/>
          <w:szCs w:val="28"/>
        </w:rPr>
        <w:t>лузги</w:t>
      </w:r>
      <w:r w:rsidR="00D13689" w:rsidRPr="00D13689">
        <w:rPr>
          <w:rFonts w:ascii="Times New Roman" w:hAnsi="Times New Roman" w:cs="Times New Roman"/>
          <w:b/>
          <w:sz w:val="28"/>
          <w:szCs w:val="28"/>
        </w:rPr>
        <w:t xml:space="preserve"> подсолнечника</w:t>
      </w:r>
      <w:r w:rsidR="00D13689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D13689">
        <w:rPr>
          <w:rFonts w:ascii="Times New Roman" w:hAnsi="Times New Roman" w:cs="Times New Roman"/>
          <w:sz w:val="28"/>
          <w:szCs w:val="28"/>
        </w:rPr>
        <w:t>…...</w:t>
      </w:r>
      <w:r w:rsidRPr="00136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367B5">
        <w:rPr>
          <w:rFonts w:ascii="Times New Roman" w:hAnsi="Times New Roman" w:cs="Times New Roman"/>
          <w:sz w:val="28"/>
          <w:szCs w:val="28"/>
        </w:rPr>
        <w:t>.5 страница</w:t>
      </w:r>
    </w:p>
    <w:p w14:paraId="29F5C71C" w14:textId="77777777" w:rsidR="00554EAE" w:rsidRPr="001367B5" w:rsidRDefault="00554EAE" w:rsidP="001367B5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Изучение возможности производства водного щелочного </w:t>
      </w:r>
    </w:p>
    <w:p w14:paraId="53028CC4" w14:textId="083B8B91" w:rsidR="00554EAE" w:rsidRPr="00BB79A3" w:rsidRDefault="00554EAE" w:rsidP="00BB79A3">
      <w:pPr>
        <w:pStyle w:val="aa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                    раствора из золы лузги подсолнечника ………</w:t>
      </w:r>
      <w:proofErr w:type="gramStart"/>
      <w:r w:rsidRPr="001367B5">
        <w:rPr>
          <w:rFonts w:ascii="Times New Roman" w:hAnsi="Times New Roman"/>
          <w:bCs/>
          <w:sz w:val="28"/>
          <w:szCs w:val="28"/>
        </w:rPr>
        <w:t>…….</w:t>
      </w:r>
      <w:proofErr w:type="gramEnd"/>
      <w:r w:rsidR="000771F3">
        <w:rPr>
          <w:rFonts w:ascii="Times New Roman" w:hAnsi="Times New Roman"/>
          <w:bCs/>
          <w:sz w:val="28"/>
          <w:szCs w:val="28"/>
        </w:rPr>
        <w:t>.</w:t>
      </w:r>
      <w:r w:rsidRPr="001367B5">
        <w:rPr>
          <w:rFonts w:ascii="Times New Roman" w:hAnsi="Times New Roman"/>
          <w:bCs/>
          <w:sz w:val="28"/>
          <w:szCs w:val="28"/>
        </w:rPr>
        <w:t>…..... 5 страница</w:t>
      </w:r>
    </w:p>
    <w:p w14:paraId="42594019" w14:textId="0219E3F3" w:rsidR="00554EAE" w:rsidRPr="00E02EA1" w:rsidRDefault="00554EAE" w:rsidP="00E02EA1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>Срез статистических данных утилизации золы</w:t>
      </w:r>
      <w:proofErr w:type="gramStart"/>
      <w:r w:rsidR="00E02EA1">
        <w:rPr>
          <w:rFonts w:ascii="Times New Roman" w:hAnsi="Times New Roman"/>
          <w:bCs/>
          <w:sz w:val="28"/>
          <w:szCs w:val="28"/>
        </w:rPr>
        <w:t>..</w:t>
      </w:r>
      <w:r w:rsidRPr="00E02EA1">
        <w:rPr>
          <w:rFonts w:ascii="Times New Roman" w:hAnsi="Times New Roman"/>
          <w:bCs/>
          <w:sz w:val="28"/>
          <w:szCs w:val="28"/>
        </w:rPr>
        <w:t>.….</w:t>
      </w:r>
      <w:proofErr w:type="gramEnd"/>
      <w:r w:rsidRPr="00E02EA1">
        <w:rPr>
          <w:rFonts w:ascii="Times New Roman" w:hAnsi="Times New Roman"/>
          <w:bCs/>
          <w:sz w:val="28"/>
          <w:szCs w:val="28"/>
        </w:rPr>
        <w:t>…...…7 страница</w:t>
      </w:r>
    </w:p>
    <w:p w14:paraId="74FCC8BC" w14:textId="77777777" w:rsidR="00554EAE" w:rsidRPr="001367B5" w:rsidRDefault="00554EAE" w:rsidP="001367B5">
      <w:pPr>
        <w:pStyle w:val="aa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Рассмотрение степени научной разработанности </w:t>
      </w:r>
    </w:p>
    <w:p w14:paraId="3ABBEC27" w14:textId="6423394E" w:rsidR="00554EAE" w:rsidRPr="00BB79A3" w:rsidRDefault="00554EAE" w:rsidP="00BB79A3">
      <w:pPr>
        <w:pStyle w:val="aa"/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проблемы переработки золы лузги подсолнечника………8 страница</w:t>
      </w:r>
    </w:p>
    <w:p w14:paraId="565F7772" w14:textId="5D6E431D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Вывод к главе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367B5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proofErr w:type="gramStart"/>
      <w:r w:rsidRPr="001367B5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1367B5">
        <w:rPr>
          <w:rFonts w:ascii="Times New Roman" w:hAnsi="Times New Roman" w:cs="Times New Roman"/>
          <w:bCs/>
          <w:sz w:val="28"/>
          <w:szCs w:val="28"/>
        </w:rPr>
        <w:t>.9 страница</w:t>
      </w:r>
    </w:p>
    <w:p w14:paraId="2776441B" w14:textId="77777777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. Лабораторные изыскания производства водного </w:t>
      </w:r>
    </w:p>
    <w:p w14:paraId="77316B2F" w14:textId="45FA1A4E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щелочного раствора из золы лузги </w:t>
      </w:r>
      <w:proofErr w:type="gramStart"/>
      <w:r w:rsidRPr="001367B5">
        <w:rPr>
          <w:rFonts w:ascii="Times New Roman" w:hAnsi="Times New Roman" w:cs="Times New Roman"/>
          <w:b/>
          <w:bCs/>
          <w:sz w:val="28"/>
          <w:szCs w:val="28"/>
        </w:rPr>
        <w:t>подсолнечника</w:t>
      </w:r>
      <w:r w:rsidRPr="001367B5">
        <w:rPr>
          <w:rFonts w:ascii="Times New Roman" w:hAnsi="Times New Roman" w:cs="Times New Roman"/>
          <w:bCs/>
          <w:sz w:val="28"/>
          <w:szCs w:val="28"/>
        </w:rPr>
        <w:t>..</w:t>
      </w:r>
      <w:proofErr w:type="gramEnd"/>
      <w:r w:rsidRPr="001367B5">
        <w:rPr>
          <w:rFonts w:ascii="Times New Roman" w:hAnsi="Times New Roman" w:cs="Times New Roman"/>
          <w:bCs/>
          <w:sz w:val="28"/>
          <w:szCs w:val="28"/>
        </w:rPr>
        <w:t>…..10 страница</w:t>
      </w:r>
    </w:p>
    <w:p w14:paraId="3DE9ECF9" w14:textId="77777777" w:rsidR="00554EAE" w:rsidRPr="001367B5" w:rsidRDefault="00554EAE" w:rsidP="001367B5">
      <w:pPr>
        <w:pStyle w:val="aa"/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Лабораторные опыты по получению водного </w:t>
      </w:r>
    </w:p>
    <w:p w14:paraId="5234F2E2" w14:textId="456EF57E" w:rsidR="00554EAE" w:rsidRPr="001367B5" w:rsidRDefault="00554EAE" w:rsidP="001367B5">
      <w:pPr>
        <w:pStyle w:val="aa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                     щелочного раствора из золы лузги   </w:t>
      </w:r>
      <w:proofErr w:type="gramStart"/>
      <w:r w:rsidRPr="001367B5">
        <w:rPr>
          <w:rFonts w:ascii="Times New Roman" w:hAnsi="Times New Roman"/>
          <w:bCs/>
          <w:sz w:val="28"/>
          <w:szCs w:val="28"/>
        </w:rPr>
        <w:t>подсолнечника.…</w:t>
      </w:r>
      <w:proofErr w:type="gramEnd"/>
      <w:r w:rsidR="00BB79A3">
        <w:rPr>
          <w:rFonts w:ascii="Times New Roman" w:hAnsi="Times New Roman"/>
          <w:bCs/>
          <w:sz w:val="28"/>
          <w:szCs w:val="28"/>
        </w:rPr>
        <w:t>.</w:t>
      </w:r>
      <w:r w:rsidRPr="001367B5">
        <w:rPr>
          <w:rFonts w:ascii="Times New Roman" w:hAnsi="Times New Roman"/>
          <w:bCs/>
          <w:sz w:val="28"/>
          <w:szCs w:val="28"/>
        </w:rPr>
        <w:t>..10 страница</w:t>
      </w:r>
    </w:p>
    <w:p w14:paraId="1701A119" w14:textId="77CF0847" w:rsidR="00491BBB" w:rsidRPr="00491BBB" w:rsidRDefault="00554EAE" w:rsidP="00491BBB">
      <w:pPr>
        <w:pStyle w:val="aa"/>
        <w:numPr>
          <w:ilvl w:val="2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313F">
        <w:rPr>
          <w:rFonts w:ascii="Times New Roman" w:hAnsi="Times New Roman"/>
          <w:sz w:val="28"/>
          <w:szCs w:val="28"/>
        </w:rPr>
        <w:t xml:space="preserve">Серия опытов, производства водного щелочного </w:t>
      </w:r>
    </w:p>
    <w:p w14:paraId="1C4CF82E" w14:textId="57256563" w:rsidR="00554EAE" w:rsidRPr="0047313F" w:rsidRDefault="00491BBB" w:rsidP="00491BBB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54EAE" w:rsidRPr="0047313F">
        <w:rPr>
          <w:rFonts w:ascii="Times New Roman" w:hAnsi="Times New Roman"/>
          <w:sz w:val="28"/>
          <w:szCs w:val="28"/>
        </w:rPr>
        <w:t>раствора из золы лузги подсолнечника…</w:t>
      </w:r>
      <w:r>
        <w:rPr>
          <w:rFonts w:ascii="Times New Roman" w:hAnsi="Times New Roman"/>
          <w:sz w:val="28"/>
          <w:szCs w:val="28"/>
        </w:rPr>
        <w:t>……</w:t>
      </w:r>
      <w:proofErr w:type="gramStart"/>
      <w:r>
        <w:rPr>
          <w:rFonts w:ascii="Times New Roman" w:hAnsi="Times New Roman"/>
          <w:sz w:val="28"/>
          <w:szCs w:val="28"/>
        </w:rPr>
        <w:t>……</w:t>
      </w:r>
      <w:r w:rsidR="00554EAE" w:rsidRPr="0047313F">
        <w:rPr>
          <w:rFonts w:ascii="Times New Roman" w:hAnsi="Times New Roman"/>
          <w:sz w:val="28"/>
          <w:szCs w:val="28"/>
        </w:rPr>
        <w:t>.</w:t>
      </w:r>
      <w:proofErr w:type="gramEnd"/>
      <w:r w:rsidR="00554EAE" w:rsidRPr="0047313F">
        <w:rPr>
          <w:rFonts w:ascii="Times New Roman" w:hAnsi="Times New Roman"/>
          <w:sz w:val="28"/>
          <w:szCs w:val="28"/>
        </w:rPr>
        <w:t>.8 страница</w:t>
      </w:r>
    </w:p>
    <w:p w14:paraId="4FD9BD26" w14:textId="61F7C726" w:rsidR="00554EAE" w:rsidRPr="0047313F" w:rsidRDefault="00554EAE" w:rsidP="0047313F">
      <w:pPr>
        <w:pStyle w:val="aa"/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313F">
        <w:rPr>
          <w:rFonts w:ascii="Times New Roman" w:hAnsi="Times New Roman"/>
          <w:sz w:val="28"/>
          <w:szCs w:val="28"/>
        </w:rPr>
        <w:t xml:space="preserve">Молекулярный состав щёлочи полученной </w:t>
      </w:r>
    </w:p>
    <w:p w14:paraId="6F3A3CBC" w14:textId="277DA09F" w:rsidR="00554EAE" w:rsidRPr="0047313F" w:rsidRDefault="00554EAE" w:rsidP="0047313F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47313F">
        <w:rPr>
          <w:rFonts w:ascii="Times New Roman" w:hAnsi="Times New Roman"/>
          <w:sz w:val="28"/>
          <w:szCs w:val="28"/>
        </w:rPr>
        <w:t>из золы лузги подсолнечника…………</w:t>
      </w:r>
      <w:r w:rsidR="0047313F">
        <w:rPr>
          <w:rFonts w:ascii="Times New Roman" w:hAnsi="Times New Roman"/>
          <w:sz w:val="28"/>
          <w:szCs w:val="28"/>
        </w:rPr>
        <w:t>……...</w:t>
      </w:r>
      <w:r w:rsidRPr="0047313F">
        <w:rPr>
          <w:rFonts w:ascii="Times New Roman" w:hAnsi="Times New Roman"/>
          <w:sz w:val="28"/>
          <w:szCs w:val="28"/>
        </w:rPr>
        <w:t>………</w:t>
      </w:r>
      <w:proofErr w:type="gramStart"/>
      <w:r w:rsidRPr="0047313F">
        <w:rPr>
          <w:rFonts w:ascii="Times New Roman" w:hAnsi="Times New Roman"/>
          <w:sz w:val="28"/>
          <w:szCs w:val="28"/>
        </w:rPr>
        <w:t>…….</w:t>
      </w:r>
      <w:proofErr w:type="gramEnd"/>
      <w:r w:rsidRPr="0047313F">
        <w:rPr>
          <w:rFonts w:ascii="Times New Roman" w:hAnsi="Times New Roman"/>
          <w:sz w:val="28"/>
          <w:szCs w:val="28"/>
        </w:rPr>
        <w:t>.9 страница</w:t>
      </w:r>
    </w:p>
    <w:p w14:paraId="29355FC5" w14:textId="64FBEB6F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Вывод к главе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1367B5"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  <w:proofErr w:type="gramStart"/>
      <w:r w:rsidRPr="001367B5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1367B5">
        <w:rPr>
          <w:rFonts w:ascii="Times New Roman" w:hAnsi="Times New Roman" w:cs="Times New Roman"/>
          <w:bCs/>
          <w:sz w:val="28"/>
          <w:szCs w:val="28"/>
        </w:rPr>
        <w:t>…..15 страница</w:t>
      </w:r>
    </w:p>
    <w:p w14:paraId="7FA7C076" w14:textId="131C5EAB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>. Лабораторные изыскания нейтрализации</w:t>
      </w:r>
      <w:r w:rsidR="009A5154">
        <w:rPr>
          <w:rFonts w:ascii="Times New Roman" w:hAnsi="Times New Roman" w:cs="Times New Roman"/>
          <w:b/>
          <w:bCs/>
          <w:sz w:val="28"/>
          <w:szCs w:val="28"/>
        </w:rPr>
        <w:t xml:space="preserve"> кислых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306DBA7" w14:textId="1985F292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стоков водным щелочным раствором, </w:t>
      </w:r>
      <w:r w:rsidR="009A5154">
        <w:rPr>
          <w:rFonts w:ascii="Times New Roman" w:hAnsi="Times New Roman" w:cs="Times New Roman"/>
          <w:b/>
          <w:bCs/>
          <w:sz w:val="28"/>
          <w:szCs w:val="28"/>
        </w:rPr>
        <w:t>и золой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9254D57" w14:textId="2611344E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лузги подсолнечника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…</w:t>
      </w:r>
      <w:proofErr w:type="gramStart"/>
      <w:r w:rsidRPr="001367B5">
        <w:rPr>
          <w:rFonts w:ascii="Times New Roman" w:hAnsi="Times New Roman" w:cs="Times New Roman"/>
          <w:bCs/>
          <w:sz w:val="28"/>
          <w:szCs w:val="28"/>
        </w:rPr>
        <w:t>……</w:t>
      </w:r>
      <w:r w:rsidR="0062481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1367B5">
        <w:rPr>
          <w:rFonts w:ascii="Times New Roman" w:hAnsi="Times New Roman" w:cs="Times New Roman"/>
          <w:bCs/>
          <w:sz w:val="28"/>
          <w:szCs w:val="28"/>
        </w:rPr>
        <w:t>…………</w:t>
      </w:r>
      <w:r w:rsidR="009A5154">
        <w:rPr>
          <w:rFonts w:ascii="Times New Roman" w:hAnsi="Times New Roman" w:cs="Times New Roman"/>
          <w:bCs/>
          <w:sz w:val="28"/>
          <w:szCs w:val="28"/>
        </w:rPr>
        <w:t>………..</w:t>
      </w:r>
      <w:r w:rsidRPr="001367B5">
        <w:rPr>
          <w:rFonts w:ascii="Times New Roman" w:hAnsi="Times New Roman" w:cs="Times New Roman"/>
          <w:bCs/>
          <w:sz w:val="28"/>
          <w:szCs w:val="28"/>
        </w:rPr>
        <w:t>……</w:t>
      </w:r>
      <w:r w:rsidR="0062481D">
        <w:rPr>
          <w:rFonts w:ascii="Times New Roman" w:hAnsi="Times New Roman" w:cs="Times New Roman"/>
          <w:bCs/>
          <w:sz w:val="28"/>
          <w:szCs w:val="28"/>
        </w:rPr>
        <w:t>.</w:t>
      </w:r>
      <w:r w:rsidRPr="001367B5">
        <w:rPr>
          <w:rFonts w:ascii="Times New Roman" w:hAnsi="Times New Roman" w:cs="Times New Roman"/>
          <w:bCs/>
          <w:sz w:val="28"/>
          <w:szCs w:val="28"/>
        </w:rPr>
        <w:t>.….20 страница</w:t>
      </w:r>
    </w:p>
    <w:p w14:paraId="5AFBEA71" w14:textId="77777777" w:rsidR="0062481D" w:rsidRDefault="0062481D" w:rsidP="0062481D">
      <w:pPr>
        <w:pStyle w:val="aa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554EAE" w:rsidRPr="001367B5">
        <w:rPr>
          <w:rFonts w:ascii="Times New Roman" w:hAnsi="Times New Roman"/>
          <w:bCs/>
          <w:sz w:val="28"/>
          <w:szCs w:val="28"/>
        </w:rPr>
        <w:t>ейтрализаци</w:t>
      </w:r>
      <w:r>
        <w:rPr>
          <w:rFonts w:ascii="Times New Roman" w:hAnsi="Times New Roman"/>
          <w:bCs/>
          <w:sz w:val="28"/>
          <w:szCs w:val="28"/>
        </w:rPr>
        <w:t>я</w:t>
      </w:r>
      <w:r w:rsidR="00554EAE" w:rsidRPr="001367B5">
        <w:rPr>
          <w:rFonts w:ascii="Times New Roman" w:hAnsi="Times New Roman"/>
          <w:bCs/>
          <w:sz w:val="28"/>
          <w:szCs w:val="28"/>
        </w:rPr>
        <w:t xml:space="preserve"> </w:t>
      </w:r>
      <w:r w:rsidR="00554EAE" w:rsidRPr="0062481D">
        <w:rPr>
          <w:rFonts w:ascii="Times New Roman" w:hAnsi="Times New Roman"/>
          <w:bCs/>
          <w:sz w:val="28"/>
          <w:szCs w:val="28"/>
        </w:rPr>
        <w:t xml:space="preserve">опасного производственного отхода   </w:t>
      </w:r>
    </w:p>
    <w:p w14:paraId="0A820592" w14:textId="0EBE221D" w:rsidR="00554EAE" w:rsidRPr="001367B5" w:rsidRDefault="00554EAE" w:rsidP="0062481D">
      <w:pPr>
        <w:pStyle w:val="aa"/>
        <w:spacing w:after="0" w:line="360" w:lineRule="auto"/>
        <w:ind w:left="1428"/>
        <w:jc w:val="both"/>
        <w:rPr>
          <w:rFonts w:ascii="Times New Roman" w:hAnsi="Times New Roman"/>
          <w:bCs/>
          <w:sz w:val="28"/>
          <w:szCs w:val="28"/>
        </w:rPr>
      </w:pPr>
      <w:r w:rsidRPr="0062481D">
        <w:rPr>
          <w:rFonts w:ascii="Times New Roman" w:hAnsi="Times New Roman"/>
          <w:bCs/>
          <w:sz w:val="28"/>
          <w:szCs w:val="28"/>
        </w:rPr>
        <w:t xml:space="preserve">кислых стоков </w:t>
      </w:r>
      <w:r w:rsidRPr="001367B5">
        <w:rPr>
          <w:rFonts w:ascii="Times New Roman" w:hAnsi="Times New Roman"/>
          <w:bCs/>
          <w:sz w:val="28"/>
          <w:szCs w:val="28"/>
        </w:rPr>
        <w:t>водным раствором, полученным из золы</w:t>
      </w:r>
      <w:r w:rsidR="0062481D">
        <w:rPr>
          <w:rFonts w:ascii="Times New Roman" w:hAnsi="Times New Roman"/>
          <w:bCs/>
          <w:sz w:val="28"/>
          <w:szCs w:val="28"/>
        </w:rPr>
        <w:t>.</w:t>
      </w:r>
      <w:r w:rsidRPr="001367B5">
        <w:rPr>
          <w:rFonts w:ascii="Times New Roman" w:hAnsi="Times New Roman"/>
          <w:bCs/>
          <w:sz w:val="28"/>
          <w:szCs w:val="28"/>
        </w:rPr>
        <w:t>20 страница</w:t>
      </w:r>
    </w:p>
    <w:p w14:paraId="391C7B18" w14:textId="77777777" w:rsidR="00554EAE" w:rsidRPr="001367B5" w:rsidRDefault="00554EAE" w:rsidP="001367B5">
      <w:pPr>
        <w:pStyle w:val="aa"/>
        <w:numPr>
          <w:ilvl w:val="1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Итог серии лабораторных опытов по нейтрализации </w:t>
      </w:r>
    </w:p>
    <w:p w14:paraId="04C5D608" w14:textId="48B2C377" w:rsidR="00554EAE" w:rsidRPr="001367B5" w:rsidRDefault="00554EAE" w:rsidP="001367B5">
      <w:pPr>
        <w:pStyle w:val="aa"/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                    опасного производственного отхода кислых стоков</w:t>
      </w:r>
      <w:r w:rsidR="0062481D">
        <w:rPr>
          <w:rFonts w:ascii="Times New Roman" w:hAnsi="Times New Roman"/>
          <w:bCs/>
          <w:sz w:val="28"/>
          <w:szCs w:val="28"/>
        </w:rPr>
        <w:t>..</w:t>
      </w:r>
      <w:r w:rsidRPr="001367B5">
        <w:rPr>
          <w:rFonts w:ascii="Times New Roman" w:hAnsi="Times New Roman"/>
          <w:bCs/>
          <w:sz w:val="28"/>
          <w:szCs w:val="28"/>
        </w:rPr>
        <w:t>.......21 страница</w:t>
      </w:r>
    </w:p>
    <w:p w14:paraId="34B09193" w14:textId="77777777" w:rsidR="00554EAE" w:rsidRPr="001367B5" w:rsidRDefault="00554EAE" w:rsidP="001367B5">
      <w:pPr>
        <w:pStyle w:val="aa"/>
        <w:numPr>
          <w:ilvl w:val="2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67B5">
        <w:rPr>
          <w:rFonts w:ascii="Times New Roman" w:hAnsi="Times New Roman"/>
          <w:noProof/>
          <w:sz w:val="28"/>
          <w:szCs w:val="28"/>
          <w:lang w:eastAsia="ru-RU"/>
        </w:rPr>
        <w:t xml:space="preserve">Фото эпизоды лабораторных изысканий </w:t>
      </w:r>
    </w:p>
    <w:p w14:paraId="74CD95BB" w14:textId="67F0F2B3" w:rsidR="00554EAE" w:rsidRPr="001367B5" w:rsidRDefault="00554EAE" w:rsidP="001367B5">
      <w:pPr>
        <w:pStyle w:val="aa"/>
        <w:spacing w:after="0" w:line="360" w:lineRule="auto"/>
        <w:ind w:left="213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367B5">
        <w:rPr>
          <w:rFonts w:ascii="Times New Roman" w:hAnsi="Times New Roman"/>
          <w:noProof/>
          <w:sz w:val="28"/>
          <w:szCs w:val="28"/>
          <w:lang w:eastAsia="ru-RU"/>
        </w:rPr>
        <w:t>нейтрализации отхода кислых стоков……….…</w:t>
      </w:r>
      <w:r w:rsidR="00BB79A3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1367B5">
        <w:rPr>
          <w:rFonts w:ascii="Times New Roman" w:hAnsi="Times New Roman"/>
          <w:noProof/>
          <w:sz w:val="28"/>
          <w:szCs w:val="28"/>
          <w:lang w:eastAsia="ru-RU"/>
        </w:rPr>
        <w:t>….19 страница</w:t>
      </w:r>
    </w:p>
    <w:p w14:paraId="0DF62544" w14:textId="1853539E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Вывод к главе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1367B5"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proofErr w:type="gramStart"/>
      <w:r w:rsidRPr="001367B5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1367B5">
        <w:rPr>
          <w:rFonts w:ascii="Times New Roman" w:hAnsi="Times New Roman" w:cs="Times New Roman"/>
          <w:bCs/>
          <w:sz w:val="28"/>
          <w:szCs w:val="28"/>
        </w:rPr>
        <w:t xml:space="preserve">.…………….…..15 страница </w:t>
      </w:r>
    </w:p>
    <w:p w14:paraId="37005EC5" w14:textId="7B8E2CA3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1367B5">
        <w:rPr>
          <w:rFonts w:ascii="Times New Roman" w:hAnsi="Times New Roman" w:cs="Times New Roman"/>
          <w:sz w:val="28"/>
          <w:szCs w:val="28"/>
        </w:rPr>
        <w:t xml:space="preserve">    ………</w:t>
      </w:r>
      <w:proofErr w:type="gramStart"/>
      <w:r w:rsidRPr="001367B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367B5">
        <w:rPr>
          <w:rFonts w:ascii="Times New Roman" w:hAnsi="Times New Roman" w:cs="Times New Roman"/>
          <w:sz w:val="28"/>
          <w:szCs w:val="28"/>
        </w:rPr>
        <w:t>.…...……………..…………...……….……22 страница</w:t>
      </w:r>
    </w:p>
    <w:p w14:paraId="3D9AED4B" w14:textId="42877CFB" w:rsidR="00BB79A3" w:rsidRDefault="00554EAE" w:rsidP="00FE2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  <w:r w:rsidRPr="001367B5">
        <w:rPr>
          <w:rFonts w:ascii="Times New Roman" w:hAnsi="Times New Roman" w:cs="Times New Roman"/>
          <w:sz w:val="28"/>
          <w:szCs w:val="28"/>
        </w:rPr>
        <w:t xml:space="preserve"> ……………</w:t>
      </w:r>
      <w:proofErr w:type="gramStart"/>
      <w:r w:rsidRPr="001367B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367B5">
        <w:rPr>
          <w:rFonts w:ascii="Times New Roman" w:hAnsi="Times New Roman" w:cs="Times New Roman"/>
          <w:sz w:val="28"/>
          <w:szCs w:val="28"/>
        </w:rPr>
        <w:t>…...…………..……..23 страница</w:t>
      </w:r>
    </w:p>
    <w:p w14:paraId="4D9E0C9D" w14:textId="71E01BE4" w:rsidR="00554EAE" w:rsidRPr="001367B5" w:rsidRDefault="00554EAE" w:rsidP="001367B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Введение.  </w:t>
      </w:r>
    </w:p>
    <w:p w14:paraId="4356CD82" w14:textId="77777777" w:rsidR="00554EAE" w:rsidRPr="009A5154" w:rsidRDefault="00554EAE" w:rsidP="001367B5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A515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В современном быстроразвивающемся мире человечество столкнулось с масштабной экологической проблемой образования и накопления опасных производственных отходов, которые в независимости от их способа захоронения (утилизации) попадают в окружающую среду, тем самым нанося вред здоровью человека и негативно воздействуют на окружаю экологию.</w:t>
      </w:r>
    </w:p>
    <w:p w14:paraId="7416D255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367B5">
        <w:rPr>
          <w:rStyle w:val="a3"/>
          <w:rFonts w:ascii="Times New Roman" w:hAnsi="Times New Roman" w:cs="Times New Roman"/>
          <w:sz w:val="28"/>
          <w:szCs w:val="28"/>
          <w:u w:val="single"/>
        </w:rPr>
        <w:t>Экологическая катастрофа.</w:t>
      </w:r>
      <w:r w:rsidRPr="001367B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14:paraId="2A900C7A" w14:textId="7ADA3E8A" w:rsidR="00554EAE" w:rsidRPr="001367B5" w:rsidRDefault="00554EAE" w:rsidP="001367B5">
      <w:pPr>
        <w:spacing w:after="12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515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В августе 2018 года, в городе Армянске Республика Крым произошла экологическая катастрофа, причиной стали кислотные испарения из кислотонакопителя химического предприятия «Титановые Инвестиции»,</w:t>
      </w:r>
      <w:r w:rsidRPr="001367B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bCs/>
          <w:sz w:val="28"/>
          <w:szCs w:val="28"/>
        </w:rPr>
        <w:t>площадь кислотонакопителя составляет примерно 43–45 квадратных километра вместимостью около 28–30 миллионов кубических метров химических кислых стоков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367B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9A515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На фото 1 представлен вид кислотонакопителя.                    </w:t>
      </w:r>
      <w:r w:rsidR="009A515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 </w:t>
      </w:r>
      <w:r w:rsidRPr="009A5154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Фото 1                                                                                                                               </w:t>
      </w:r>
    </w:p>
    <w:p w14:paraId="733B7910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BC644" wp14:editId="30B32835">
            <wp:extent cx="6076950" cy="3200400"/>
            <wp:effectExtent l="0" t="0" r="0" b="0"/>
            <wp:docPr id="37" name="Рисунок 37" descr="План модернизации завода в Армянске не гарантирует защиту от повторения экологической катастро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лан модернизации завода в Армянске не гарантирует защиту от повторения экологической катастроф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455C" w14:textId="77777777" w:rsidR="00554EAE" w:rsidRPr="001367B5" w:rsidRDefault="00554EAE" w:rsidP="001367B5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Style w:val="a3"/>
          <w:rFonts w:ascii="Times New Roman" w:hAnsi="Times New Roman" w:cs="Times New Roman"/>
          <w:sz w:val="28"/>
          <w:szCs w:val="28"/>
        </w:rPr>
        <w:t xml:space="preserve">Актуальность. </w:t>
      </w:r>
    </w:p>
    <w:p w14:paraId="5E91BFA6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Поиск решения экологической проблемы переработки золы лузги подсолнечника и нейтрализации опасных производственных отходов кислых стоков, упразднения риска экологических катастроф на обширных географических территориях в результате накопления и захоронения, указанных опасных производственных отходов. </w:t>
      </w:r>
    </w:p>
    <w:p w14:paraId="18722C5B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Российской Федерации стремительно развивается аграрный сектор. Одним из продуктов переработки маслосемян подсолнечника является </w:t>
      </w:r>
      <w:r w:rsidRPr="001367B5">
        <w:rPr>
          <w:rFonts w:ascii="Times New Roman" w:hAnsi="Times New Roman" w:cs="Times New Roman"/>
          <w:bCs/>
          <w:sz w:val="28"/>
          <w:szCs w:val="28"/>
          <w:u w:val="single"/>
        </w:rPr>
        <w:t>зола лузги подсолнечника.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Ежегодно на полигоны захоронения вывозится тысяч тонн золы лузги подсолнечника.  </w:t>
      </w:r>
    </w:p>
    <w:p w14:paraId="6F1C6BDC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1367B5">
        <w:rPr>
          <w:rStyle w:val="a3"/>
          <w:rFonts w:ascii="Times New Roman" w:hAnsi="Times New Roman" w:cs="Times New Roman"/>
          <w:color w:val="222222"/>
          <w:sz w:val="28"/>
          <w:szCs w:val="28"/>
        </w:rPr>
        <w:t xml:space="preserve">Рассмотрение степени научной разработанности проблемы: </w:t>
      </w:r>
    </w:p>
    <w:p w14:paraId="3062B7BB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 xml:space="preserve">Автором проведено изучение ряда существующих изобретений (технологий, методик) переработки промышленного отхода золы лузги подсолнечника, в частности: (RU2572876, 2016) </w:t>
      </w:r>
      <w:r w:rsidRPr="001367B5">
        <w:rPr>
          <w:rFonts w:ascii="Times New Roman" w:hAnsi="Times New Roman" w:cs="Times New Roman"/>
          <w:bCs/>
          <w:sz w:val="28"/>
          <w:szCs w:val="28"/>
        </w:rPr>
        <w:t>[1]</w:t>
      </w:r>
      <w:r w:rsidRPr="001367B5">
        <w:rPr>
          <w:rFonts w:ascii="Times New Roman" w:hAnsi="Times New Roman" w:cs="Times New Roman"/>
          <w:sz w:val="28"/>
          <w:szCs w:val="28"/>
        </w:rPr>
        <w:t>; (</w:t>
      </w:r>
      <w:r w:rsidRPr="001367B5">
        <w:rPr>
          <w:rFonts w:ascii="Times New Roman" w:hAnsi="Times New Roman" w:cs="Times New Roman"/>
          <w:bCs/>
          <w:sz w:val="28"/>
          <w:szCs w:val="28"/>
        </w:rPr>
        <w:t>CN104591197, 2015</w:t>
      </w:r>
      <w:r w:rsidRPr="001367B5">
        <w:rPr>
          <w:rFonts w:ascii="Times New Roman" w:hAnsi="Times New Roman" w:cs="Times New Roman"/>
          <w:sz w:val="28"/>
          <w:szCs w:val="28"/>
        </w:rPr>
        <w:t xml:space="preserve">) </w:t>
      </w:r>
      <w:r w:rsidRPr="001367B5">
        <w:rPr>
          <w:rFonts w:ascii="Times New Roman" w:hAnsi="Times New Roman" w:cs="Times New Roman"/>
          <w:bCs/>
          <w:sz w:val="28"/>
          <w:szCs w:val="28"/>
        </w:rPr>
        <w:t>[2]</w:t>
      </w:r>
      <w:r w:rsidRPr="001367B5">
        <w:rPr>
          <w:rFonts w:ascii="Times New Roman" w:hAnsi="Times New Roman" w:cs="Times New Roman"/>
          <w:sz w:val="28"/>
          <w:szCs w:val="28"/>
        </w:rPr>
        <w:t>; (</w:t>
      </w:r>
      <w:r w:rsidRPr="001367B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367B5">
        <w:rPr>
          <w:rFonts w:ascii="Times New Roman" w:hAnsi="Times New Roman" w:cs="Times New Roman"/>
          <w:sz w:val="28"/>
          <w:szCs w:val="28"/>
        </w:rPr>
        <w:t xml:space="preserve">2252819, 2005) </w:t>
      </w:r>
      <w:r w:rsidRPr="001367B5">
        <w:rPr>
          <w:rFonts w:ascii="Times New Roman" w:hAnsi="Times New Roman" w:cs="Times New Roman"/>
          <w:bCs/>
          <w:sz w:val="28"/>
          <w:szCs w:val="28"/>
        </w:rPr>
        <w:t>[3]</w:t>
      </w:r>
      <w:r w:rsidRPr="001367B5">
        <w:rPr>
          <w:rFonts w:ascii="Times New Roman" w:hAnsi="Times New Roman" w:cs="Times New Roman"/>
          <w:sz w:val="28"/>
          <w:szCs w:val="28"/>
        </w:rPr>
        <w:t xml:space="preserve">; (RU2601925) </w:t>
      </w:r>
      <w:r w:rsidRPr="001367B5">
        <w:rPr>
          <w:rFonts w:ascii="Times New Roman" w:hAnsi="Times New Roman" w:cs="Times New Roman"/>
          <w:bCs/>
          <w:sz w:val="28"/>
          <w:szCs w:val="28"/>
        </w:rPr>
        <w:t>[4], иные источники</w:t>
      </w:r>
      <w:r w:rsidRPr="001367B5">
        <w:rPr>
          <w:rFonts w:ascii="Times New Roman" w:hAnsi="Times New Roman" w:cs="Times New Roman"/>
          <w:sz w:val="28"/>
          <w:szCs w:val="28"/>
        </w:rPr>
        <w:t xml:space="preserve">. Недостатком данных способов является отсутствие возможности производства водного щелочного раствора требуемого качества для нейтрализации опасных производственных отходов химической промышленности кислых стоков (вод).   </w:t>
      </w:r>
    </w:p>
    <w:p w14:paraId="562F4E7C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4C80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В настоящей научно-исследовательской работе автором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описывается </w:t>
      </w:r>
      <w:r w:rsidRPr="00E14C80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создание природоподобной технологии нейтрализации опасного производственного отхода кислых стоков опасным производственным отходом золой лузги подсолнечника.</w:t>
      </w:r>
      <w:r w:rsidRPr="001367B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Предлагается уникальная возможность применения в промышленности (на практике) природоподобной технологии, когда при помощи одного опасного производственного отхода золы лузги подсолнечника, нейтрализуется другой опасный производственный отход кислые стоки. </w:t>
      </w:r>
    </w:p>
    <w:p w14:paraId="6FE2C4CF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Аналогов</w:t>
      </w:r>
      <w:r w:rsidRPr="001367B5">
        <w:rPr>
          <w:rFonts w:ascii="Times New Roman" w:hAnsi="Times New Roman" w:cs="Times New Roman"/>
          <w:sz w:val="28"/>
          <w:szCs w:val="28"/>
        </w:rPr>
        <w:t xml:space="preserve">, в которых была бы описана предлагаемая технология (способ, методика, изобретение) производства водного щелочного раствора из золы лузги подсолнечника, </w:t>
      </w:r>
      <w:r w:rsidRPr="001367B5">
        <w:rPr>
          <w:rFonts w:ascii="Times New Roman" w:hAnsi="Times New Roman" w:cs="Times New Roman"/>
          <w:sz w:val="28"/>
          <w:szCs w:val="28"/>
          <w:u w:val="single"/>
        </w:rPr>
        <w:t>в уровне техники не обнаружено.</w:t>
      </w:r>
    </w:p>
    <w:p w14:paraId="69A52A4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>Цель научно-исследовательской работы: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053504B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Разработать способ промышленной переработки опасного производственного отхода золы лузги подсолнечника и нейтрализации ею и/или её водным щелочным раствором опасного производственного отхода кислых стоков.</w:t>
      </w:r>
    </w:p>
    <w:p w14:paraId="173BFBB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7333F38B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Изучить возможность производства водного щелочного раствора из золы лузги подсолнечника; </w:t>
      </w:r>
    </w:p>
    <w:p w14:paraId="2B130AD3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2) 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Изучить возможность нейтрализации кислых стоков методом добавления в кислые стоки опасного производственного отхода золы лузги подсолнечника; </w:t>
      </w:r>
    </w:p>
    <w:p w14:paraId="1492F8ED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>3)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Изучить возможность нейтрализации кислых стоков, полученным водным щелочным раствором из золы лузги подсолнечника.</w:t>
      </w:r>
    </w:p>
    <w:p w14:paraId="65645F62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Гипотеза. </w:t>
      </w:r>
    </w:p>
    <w:p w14:paraId="56AC10C9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 xml:space="preserve">Применение естественных химических свойств двух опасных производственных отходов кислых стоков и золы лузги подсолнечника, направленных на нейтрализацию данных отходов. </w:t>
      </w:r>
    </w:p>
    <w:p w14:paraId="220CD539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Новизна исследования. </w:t>
      </w:r>
    </w:p>
    <w:p w14:paraId="615CBC41" w14:textId="05B8CA66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Автором о</w:t>
      </w:r>
      <w:r w:rsidRPr="001367B5">
        <w:rPr>
          <w:rFonts w:ascii="Times New Roman" w:hAnsi="Times New Roman" w:cs="Times New Roman"/>
          <w:bCs/>
          <w:sz w:val="28"/>
          <w:szCs w:val="28"/>
        </w:rPr>
        <w:t>писан</w:t>
      </w:r>
      <w:r w:rsidR="00710DF4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1367B5">
        <w:rPr>
          <w:rFonts w:ascii="Times New Roman" w:hAnsi="Times New Roman" w:cs="Times New Roman"/>
          <w:bCs/>
          <w:sz w:val="28"/>
          <w:szCs w:val="28"/>
        </w:rPr>
        <w:t>пособ переработки золы лузги подсолнечника</w:t>
      </w:r>
      <w:r w:rsidR="00710DF4">
        <w:rPr>
          <w:rFonts w:ascii="Times New Roman" w:hAnsi="Times New Roman" w:cs="Times New Roman"/>
          <w:bCs/>
          <w:sz w:val="28"/>
          <w:szCs w:val="28"/>
        </w:rPr>
        <w:t xml:space="preserve"> и нейтрализации опасного производственного отхода кислых стоков</w:t>
      </w:r>
      <w:r w:rsidRPr="001367B5">
        <w:rPr>
          <w:rFonts w:ascii="Times New Roman" w:hAnsi="Times New Roman" w:cs="Times New Roman"/>
          <w:bCs/>
          <w:sz w:val="28"/>
          <w:szCs w:val="28"/>
        </w:rPr>
        <w:t>. Изучена возможность применения в промышленности природоподобной технологии, когда при помощи одного опасного производственного отхода золы лузги подсолнечника и/или её водным щелочным раствором нейтрализуется другой опасный отход кислые стоки.</w:t>
      </w:r>
    </w:p>
    <w:p w14:paraId="3DAEED91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ADCB95A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О</w:t>
      </w:r>
      <w:r w:rsidRPr="001367B5">
        <w:rPr>
          <w:rFonts w:ascii="Times New Roman" w:hAnsi="Times New Roman" w:cs="Times New Roman"/>
          <w:sz w:val="28"/>
          <w:szCs w:val="28"/>
        </w:rPr>
        <w:t xml:space="preserve">пасные производственные отходы: кислые стоки, которые относятся ко второму классу опасности производственных отходов и зола лузги подсолнечника, которая относится к четвёртому классу опасных производственных отходов. </w:t>
      </w:r>
    </w:p>
    <w:p w14:paraId="00BF9E32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</w:p>
    <w:p w14:paraId="5224983D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 xml:space="preserve">Химические свойства опасных производственных отходов кислых стоков и золы лузги подсолнечника. </w:t>
      </w:r>
    </w:p>
    <w:p w14:paraId="60F13F37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Методы:</w:t>
      </w:r>
    </w:p>
    <w:p w14:paraId="22130B3B" w14:textId="5C586941" w:rsidR="00554EAE" w:rsidRPr="001367B5" w:rsidRDefault="00554EAE" w:rsidP="001367B5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Выщелачивание золы лузги подсолнечника водой при разных соотношениях воды и золы при разных технологических режимах. </w:t>
      </w:r>
    </w:p>
    <w:p w14:paraId="4FA29FA3" w14:textId="77777777" w:rsidR="00554EAE" w:rsidRPr="001367B5" w:rsidRDefault="00554EAE" w:rsidP="001367B5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Нейтрализация кислых стоков как водным щелочным раствором, полученным из золы лузги подсолнечника так и золой лузги подсолнечника. </w:t>
      </w:r>
    </w:p>
    <w:p w14:paraId="2CD31BD0" w14:textId="77777777" w:rsidR="00554EAE" w:rsidRPr="001367B5" w:rsidRDefault="00554EAE" w:rsidP="00FE2A45">
      <w:pPr>
        <w:spacing w:after="0" w:line="360" w:lineRule="auto"/>
        <w:ind w:left="360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. Способ промышленной переработки золы лузги </w:t>
      </w:r>
    </w:p>
    <w:p w14:paraId="39DECE1C" w14:textId="7DBBCBA8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</w:t>
      </w:r>
      <w:r w:rsidR="00FE2A4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E2A4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>подсолнечника.</w:t>
      </w:r>
    </w:p>
    <w:p w14:paraId="3395CFF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В настоящей научно-исследовательской работе описываются теоретические, лабораторные и практические изыскания, сделанные автором по поиску возможности переработки опасного производственного отхода золы лузги подсолнечника, образующегося на предприятиях масложировой промышленности и нейтрализации иного (другого) опасного производственного отхода кислых стоков, образующегося на мыловаренных и химических производствах.  </w:t>
      </w:r>
    </w:p>
    <w:p w14:paraId="15579DEF" w14:textId="77777777" w:rsidR="00554EAE" w:rsidRPr="001367B5" w:rsidRDefault="00554EAE" w:rsidP="001367B5">
      <w:pPr>
        <w:pStyle w:val="aa"/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367B5">
        <w:rPr>
          <w:rFonts w:ascii="Times New Roman" w:hAnsi="Times New Roman"/>
          <w:bCs/>
          <w:sz w:val="28"/>
          <w:szCs w:val="28"/>
          <w:u w:val="single"/>
        </w:rPr>
        <w:t>Изучение возможности производства водного щелочного раствора из золы лузги подсолнечника.</w:t>
      </w:r>
    </w:p>
    <w:p w14:paraId="5D52889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В теоретическую основу переработки отхода промышленного производства золы лузги подсолнечника заложено естественное свойство указанного отхода, в частности: растворение золы подсолнечной лузги водой Н</w:t>
      </w:r>
      <w:r w:rsidRPr="001367B5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О (растворение содержащихся в ней водорастворимых веществ). В результате растворения золы лузги подсолнечника образуются две фракции: жидкая водный щелочной раствор и нерастворимая твёрдая фракция (осадок) – </w:t>
      </w:r>
      <w:r w:rsidRPr="00CB2C38">
        <w:rPr>
          <w:rFonts w:ascii="Times New Roman" w:hAnsi="Times New Roman" w:cs="Times New Roman"/>
          <w:sz w:val="28"/>
          <w:szCs w:val="28"/>
        </w:rPr>
        <w:t>многофункционального очищенного и вымытого осадочного вещества.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sz w:val="28"/>
          <w:szCs w:val="28"/>
        </w:rPr>
        <w:tab/>
      </w:r>
    </w:p>
    <w:p w14:paraId="424E7CCB" w14:textId="77777777" w:rsidR="00554EAE" w:rsidRPr="001367B5" w:rsidRDefault="00554EAE" w:rsidP="00CB2C38">
      <w:pPr>
        <w:pStyle w:val="aa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  <w:u w:val="single"/>
        </w:rPr>
        <w:t>Концепция.</w:t>
      </w:r>
      <w:r w:rsidRPr="001367B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58164838" w14:textId="77777777" w:rsidR="00554EAE" w:rsidRPr="001367B5" w:rsidRDefault="00554EAE" w:rsidP="001367B5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В концепцию нейтрализации опасного произведённого отхода кислых стоков заложены химические свойства отхода масложировой отрасли, золы лузги подсолнечника и химические свойства опасного производственного отхода химической промышленности кислых стоков: </w:t>
      </w:r>
    </w:p>
    <w:p w14:paraId="69DD6954" w14:textId="069C60C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А) Зола лузги подсолнечника относится к </w:t>
      </w:r>
      <w:r w:rsidR="00E02EA1">
        <w:rPr>
          <w:rFonts w:ascii="Times New Roman" w:hAnsi="Times New Roman" w:cs="Times New Roman"/>
          <w:bCs/>
          <w:sz w:val="28"/>
          <w:szCs w:val="28"/>
        </w:rPr>
        <w:t>4-му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классу опасности [11]; </w:t>
      </w:r>
    </w:p>
    <w:p w14:paraId="6E1EA550" w14:textId="3E24919A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Б) Кислые стоки относятся к</w:t>
      </w:r>
      <w:r w:rsidR="00CB2C38">
        <w:rPr>
          <w:rFonts w:ascii="Times New Roman" w:hAnsi="Times New Roman" w:cs="Times New Roman"/>
          <w:bCs/>
          <w:sz w:val="28"/>
          <w:szCs w:val="28"/>
        </w:rPr>
        <w:t xml:space="preserve"> 2-му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классу опасности [11]. </w:t>
      </w:r>
    </w:p>
    <w:p w14:paraId="28B8DA30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Основываясь на свойствах, промышленных отходов, автором предлагается и описывается природоподобная технология переработки золы лузги подсолнечника с производством водного щелочного раствора требуемого качества с последующим применением его при нейтрализации другого опасного производственного отхода, в частности кислых стоков. </w:t>
      </w:r>
    </w:p>
    <w:p w14:paraId="7881B16C" w14:textId="77777777" w:rsidR="00CB2C38" w:rsidRDefault="00554EAE" w:rsidP="00CB2C3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lastRenderedPageBreak/>
        <w:t>Водные растворы, произведённые из золы лузги подсолнечника, могут применятся в производстве на практике при следующих технологиях, в частности:</w:t>
      </w:r>
      <w:r w:rsidR="00CB2C3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5F66027" w14:textId="22324F14" w:rsidR="00CB2C38" w:rsidRDefault="00CB2C38" w:rsidP="00CB2C3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="00554EAE" w:rsidRPr="001367B5">
        <w:rPr>
          <w:rFonts w:ascii="Times New Roman" w:hAnsi="Times New Roman" w:cs="Times New Roman"/>
          <w:bCs/>
          <w:sz w:val="28"/>
          <w:szCs w:val="28"/>
        </w:rPr>
        <w:t>Нейтрализации кислых стоков - значения рН до нейтральной среды;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BABFBDB" w14:textId="77777777" w:rsidR="00CB2C38" w:rsidRDefault="00CB2C38" w:rsidP="00CB2C3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="00554EAE" w:rsidRPr="00CB2C38">
        <w:rPr>
          <w:rFonts w:ascii="Times New Roman" w:hAnsi="Times New Roman"/>
          <w:bCs/>
          <w:sz w:val="28"/>
          <w:szCs w:val="28"/>
        </w:rPr>
        <w:t>Нейтрализации свободных жирных кислот на соответствующей технологической стадии рафинации растительных масел, маслоперерабатывающая отрасль;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6F1094F" w14:textId="77777777" w:rsidR="00CB2C38" w:rsidRDefault="00CB2C38" w:rsidP="00CB2C3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="00554EAE" w:rsidRPr="00CB2C38">
        <w:rPr>
          <w:rFonts w:ascii="Times New Roman" w:hAnsi="Times New Roman"/>
          <w:bCs/>
          <w:sz w:val="28"/>
          <w:szCs w:val="28"/>
        </w:rPr>
        <w:t>Производство моющих средств (моющей - чистящей пасты, моющего-чистящего порошка, жидкого мыла и так далее);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C4A4B1C" w14:textId="77777777" w:rsidR="00CB2C38" w:rsidRDefault="00CB2C38" w:rsidP="00CB2C3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 </w:t>
      </w:r>
      <w:r w:rsidR="00554EAE" w:rsidRPr="00CB2C38">
        <w:rPr>
          <w:rFonts w:ascii="Times New Roman" w:hAnsi="Times New Roman"/>
          <w:bCs/>
          <w:sz w:val="28"/>
          <w:szCs w:val="28"/>
        </w:rPr>
        <w:t>Переработке отходов масложировой и химической промышленности;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DC1104A" w14:textId="2EFC49C5" w:rsidR="00554EAE" w:rsidRPr="00CB2C38" w:rsidRDefault="00CB2C38" w:rsidP="00CB2C3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5) </w:t>
      </w:r>
      <w:r w:rsidR="00554EAE" w:rsidRPr="00CB2C38">
        <w:rPr>
          <w:rFonts w:ascii="Times New Roman" w:hAnsi="Times New Roman"/>
          <w:bCs/>
          <w:sz w:val="28"/>
          <w:szCs w:val="28"/>
        </w:rPr>
        <w:t>Иных технологических операциях.</w:t>
      </w:r>
    </w:p>
    <w:p w14:paraId="329ABDF3" w14:textId="7BFCC080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Автором проводились опыты с получением </w:t>
      </w:r>
      <w:r w:rsidR="00CB2C38" w:rsidRPr="001367B5">
        <w:rPr>
          <w:rFonts w:ascii="Times New Roman" w:hAnsi="Times New Roman" w:cs="Times New Roman"/>
          <w:bCs/>
          <w:sz w:val="28"/>
          <w:szCs w:val="28"/>
        </w:rPr>
        <w:t>водного щелочного раствора,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имеющим качественный показатель рН среды, в частности: 09,50; 11.70; 13,80, другие качественные показатели. Автором предлагается рассматривать </w:t>
      </w:r>
      <w:r w:rsidR="00CB2C38" w:rsidRPr="001367B5">
        <w:rPr>
          <w:rFonts w:ascii="Times New Roman" w:hAnsi="Times New Roman" w:cs="Times New Roman"/>
          <w:bCs/>
          <w:sz w:val="28"/>
          <w:szCs w:val="28"/>
        </w:rPr>
        <w:t>концепцию (основную точку зрения),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включающую в себя понимание естественных химических свойств отходов масложировой промышленности золы лузги подсолнечника, направленных на нейтрализацию кислых стоков. </w:t>
      </w:r>
    </w:p>
    <w:p w14:paraId="7575EFA9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Результатом внедрения в практику предлагаемой концепции является: </w:t>
      </w:r>
    </w:p>
    <w:p w14:paraId="4878252C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Отсутствие актуальности в захоронении опасного производственного отхода золы лузги подсолнечника, подлежащего в настоящее время утилизации при захоронении на соответствующих полигонах (свалках); </w:t>
      </w:r>
    </w:p>
    <w:p w14:paraId="4436EFB6" w14:textId="724816CB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>2)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Разработка технологии нейтрализации производимых опасных отходов кислых стоков, в настоящее время ведётся сбор и хранение промышленных кислых стоков в </w:t>
      </w:r>
      <w:r w:rsidR="00CB2C38" w:rsidRPr="001367B5">
        <w:rPr>
          <w:rFonts w:ascii="Times New Roman" w:hAnsi="Times New Roman" w:cs="Times New Roman"/>
          <w:bCs/>
          <w:sz w:val="28"/>
          <w:szCs w:val="28"/>
        </w:rPr>
        <w:t>кислотонакопителя</w:t>
      </w:r>
      <w:r w:rsidR="00CB2C38">
        <w:rPr>
          <w:rFonts w:ascii="Times New Roman" w:hAnsi="Times New Roman" w:cs="Times New Roman"/>
          <w:bCs/>
          <w:sz w:val="28"/>
          <w:szCs w:val="28"/>
        </w:rPr>
        <w:t>х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0A96F415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>3)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Производство востребованных продуктов потребления в частности: удобрений, моющих и чистящих средств и ной продукции. </w:t>
      </w:r>
    </w:p>
    <w:p w14:paraId="5C1E90BC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Произведённый водный щелочной раствор с указанными качественными характеристиками рН среды прекрасно нейтрализует кислые стоки, образующиеся на соответствующих технологических стадиях масложировой промышленности, в химической промышленности и в других отраслях. </w:t>
      </w:r>
    </w:p>
    <w:p w14:paraId="1BA36499" w14:textId="77777777" w:rsidR="00554EAE" w:rsidRPr="001367B5" w:rsidRDefault="00554EAE" w:rsidP="001367B5">
      <w:pPr>
        <w:pStyle w:val="aa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367B5">
        <w:rPr>
          <w:rFonts w:ascii="Times New Roman" w:hAnsi="Times New Roman"/>
          <w:bCs/>
          <w:sz w:val="28"/>
          <w:szCs w:val="28"/>
          <w:u w:val="single"/>
        </w:rPr>
        <w:lastRenderedPageBreak/>
        <w:t xml:space="preserve">Срез статистических данных утилизации золы лузги подсолнечника.  </w:t>
      </w:r>
    </w:p>
    <w:p w14:paraId="6657156D" w14:textId="5F8F81CC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В качестве примера приводится информация сколько в течении года рядом предприятий вывозится на полигон </w:t>
      </w:r>
      <w:r w:rsidR="00645F29" w:rsidRPr="001367B5">
        <w:rPr>
          <w:rFonts w:ascii="Times New Roman" w:hAnsi="Times New Roman" w:cs="Times New Roman"/>
          <w:bCs/>
          <w:sz w:val="28"/>
          <w:szCs w:val="28"/>
        </w:rPr>
        <w:t>уничтожения золы лузги подсолнечника,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которая относится к четвёртому классу опасности отхода промышленного производства. Информационный срез представлен в таблице №1.         Таблица 1</w:t>
      </w: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764"/>
        <w:gridCol w:w="3484"/>
        <w:gridCol w:w="1559"/>
        <w:gridCol w:w="4111"/>
      </w:tblGrid>
      <w:tr w:rsidR="00554EAE" w:rsidRPr="001367B5" w14:paraId="493C6970" w14:textId="77777777" w:rsidTr="00243D60">
        <w:tc>
          <w:tcPr>
            <w:tcW w:w="764" w:type="dxa"/>
          </w:tcPr>
          <w:p w14:paraId="35DDDA4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AB96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П/№</w:t>
            </w:r>
          </w:p>
        </w:tc>
        <w:tc>
          <w:tcPr>
            <w:tcW w:w="3484" w:type="dxa"/>
          </w:tcPr>
          <w:p w14:paraId="0578147E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Название региона РФ и предприятия</w:t>
            </w:r>
          </w:p>
        </w:tc>
        <w:tc>
          <w:tcPr>
            <w:tcW w:w="1559" w:type="dxa"/>
          </w:tcPr>
          <w:p w14:paraId="6AB6D859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Аграрный год</w:t>
            </w:r>
          </w:p>
        </w:tc>
        <w:tc>
          <w:tcPr>
            <w:tcW w:w="4111" w:type="dxa"/>
          </w:tcPr>
          <w:p w14:paraId="0396BF7A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Масса вывезенной золы лузги подсолнечника на свалку, тонн</w:t>
            </w:r>
          </w:p>
        </w:tc>
      </w:tr>
      <w:tr w:rsidR="00554EAE" w:rsidRPr="001367B5" w14:paraId="201D3D1D" w14:textId="77777777" w:rsidTr="00243D60">
        <w:tc>
          <w:tcPr>
            <w:tcW w:w="764" w:type="dxa"/>
          </w:tcPr>
          <w:p w14:paraId="2DA5B76B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A538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84" w:type="dxa"/>
          </w:tcPr>
          <w:p w14:paraId="74E2F260" w14:textId="77777777" w:rsidR="00554EAE" w:rsidRPr="001367B5" w:rsidRDefault="00554EAE" w:rsidP="001367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область, «Сорочинский МЭЗ».</w:t>
            </w:r>
          </w:p>
        </w:tc>
        <w:tc>
          <w:tcPr>
            <w:tcW w:w="1559" w:type="dxa"/>
          </w:tcPr>
          <w:p w14:paraId="41793DA4" w14:textId="354A020B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- 202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633EA4A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F7FF8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1 673.00 </w:t>
            </w:r>
          </w:p>
        </w:tc>
      </w:tr>
      <w:tr w:rsidR="00554EAE" w:rsidRPr="001367B5" w14:paraId="7F0FB146" w14:textId="77777777" w:rsidTr="00243D60">
        <w:tc>
          <w:tcPr>
            <w:tcW w:w="764" w:type="dxa"/>
          </w:tcPr>
          <w:p w14:paraId="1CBE4A4B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4E108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4" w:type="dxa"/>
          </w:tcPr>
          <w:p w14:paraId="46A9DC2D" w14:textId="77777777" w:rsidR="00554EAE" w:rsidRPr="001367B5" w:rsidRDefault="00554EAE" w:rsidP="001367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«Урюпинский МЭЗ».</w:t>
            </w:r>
          </w:p>
        </w:tc>
        <w:tc>
          <w:tcPr>
            <w:tcW w:w="1559" w:type="dxa"/>
          </w:tcPr>
          <w:p w14:paraId="7D70963E" w14:textId="6644C12A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- 202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6340B7F1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D7649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772.00</w:t>
            </w:r>
          </w:p>
        </w:tc>
      </w:tr>
      <w:tr w:rsidR="00554EAE" w:rsidRPr="001367B5" w14:paraId="31DD05C9" w14:textId="77777777" w:rsidTr="00243D60">
        <w:tc>
          <w:tcPr>
            <w:tcW w:w="764" w:type="dxa"/>
          </w:tcPr>
          <w:p w14:paraId="1810B3B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AE22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84" w:type="dxa"/>
          </w:tcPr>
          <w:p w14:paraId="29538D66" w14:textId="77777777" w:rsidR="00554EAE" w:rsidRPr="001367B5" w:rsidRDefault="00554EAE" w:rsidP="001367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ООО «Компания Благо» МПЗ.</w:t>
            </w:r>
          </w:p>
        </w:tc>
        <w:tc>
          <w:tcPr>
            <w:tcW w:w="1559" w:type="dxa"/>
          </w:tcPr>
          <w:p w14:paraId="05644C9D" w14:textId="0E174165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73DBCC3E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762F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481.00</w:t>
            </w:r>
          </w:p>
        </w:tc>
      </w:tr>
      <w:tr w:rsidR="00554EAE" w:rsidRPr="001367B5" w14:paraId="27241A6F" w14:textId="77777777" w:rsidTr="00243D60">
        <w:tc>
          <w:tcPr>
            <w:tcW w:w="764" w:type="dxa"/>
          </w:tcPr>
          <w:p w14:paraId="0733B84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04CF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84" w:type="dxa"/>
          </w:tcPr>
          <w:p w14:paraId="6606424D" w14:textId="77777777" w:rsidR="00554EAE" w:rsidRPr="001367B5" w:rsidRDefault="00554EAE" w:rsidP="001367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Воронежская область, ООО «Аквилон» МЭЗ.</w:t>
            </w:r>
          </w:p>
        </w:tc>
        <w:tc>
          <w:tcPr>
            <w:tcW w:w="1559" w:type="dxa"/>
          </w:tcPr>
          <w:p w14:paraId="192A6D40" w14:textId="6C1404B3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645F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0BADEB99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33FAAA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1 156.00</w:t>
            </w:r>
          </w:p>
        </w:tc>
      </w:tr>
    </w:tbl>
    <w:p w14:paraId="54E1D46A" w14:textId="77777777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Информация:</w:t>
      </w:r>
    </w:p>
    <w:p w14:paraId="769EC1C4" w14:textId="73B6F50B" w:rsidR="00554EAE" w:rsidRPr="001367B5" w:rsidRDefault="00554EAE" w:rsidP="001367B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В 202</w:t>
      </w:r>
      <w:r w:rsidR="00645F29">
        <w:rPr>
          <w:rFonts w:ascii="Times New Roman" w:hAnsi="Times New Roman"/>
          <w:sz w:val="28"/>
          <w:szCs w:val="28"/>
        </w:rPr>
        <w:t>3</w:t>
      </w:r>
      <w:r w:rsidRPr="001367B5">
        <w:rPr>
          <w:rFonts w:ascii="Times New Roman" w:hAnsi="Times New Roman"/>
          <w:sz w:val="28"/>
          <w:szCs w:val="28"/>
        </w:rPr>
        <w:t xml:space="preserve"> году в Российской Федерации выращено и убрано порядка 15,3 миллион тонн маслосемян подсолнечника.</w:t>
      </w:r>
    </w:p>
    <w:p w14:paraId="437C858C" w14:textId="77777777" w:rsidR="00554EAE" w:rsidRPr="001367B5" w:rsidRDefault="00554EAE" w:rsidP="001367B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Примерный выход лузги подсолнечника при переделе маслосемян составляет значение порядка 16% или что соответствует массовому значению произведённой лузги подсолнечника около 2.448 миллион тонн. </w:t>
      </w:r>
    </w:p>
    <w:p w14:paraId="1B1C23C1" w14:textId="77777777" w:rsidR="00554EAE" w:rsidRPr="001367B5" w:rsidRDefault="00554EAE" w:rsidP="001367B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Лузга подсолнечника является прекрасным энергоносителем и при её сжигании образуется порядке двух процентов от сжигаемой массы лузги золы лузги подсолнечника.</w:t>
      </w:r>
    </w:p>
    <w:p w14:paraId="21945910" w14:textId="77777777" w:rsidR="00554EAE" w:rsidRPr="001367B5" w:rsidRDefault="00554EAE" w:rsidP="001367B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Элементарный расчёт показывает: </w:t>
      </w:r>
    </w:p>
    <w:p w14:paraId="53298C42" w14:textId="77777777" w:rsidR="00554EAE" w:rsidRPr="001367B5" w:rsidRDefault="00554EAE" w:rsidP="001367B5">
      <w:pPr>
        <w:pStyle w:val="aa"/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При сжигании в течении года 2.448 миллионов тонн лузги подсолнечника образуется масса золы примерно 49.5 тысяч тонн или в понимании около 1000 железнодорожных выгонов вывезено на полигон захоронения в Российской Федерации за аграрный год.     </w:t>
      </w:r>
    </w:p>
    <w:p w14:paraId="7BF6AAD2" w14:textId="77777777" w:rsidR="00554EAE" w:rsidRPr="001367B5" w:rsidRDefault="00554EAE" w:rsidP="001367B5">
      <w:pPr>
        <w:pStyle w:val="aa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367B5">
        <w:rPr>
          <w:rFonts w:ascii="Times New Roman" w:hAnsi="Times New Roman"/>
          <w:sz w:val="28"/>
          <w:szCs w:val="28"/>
          <w:u w:val="single"/>
        </w:rPr>
        <w:lastRenderedPageBreak/>
        <w:t>Рассмотрение степени научной разработанности проблемы переработки золы лузги подсолнечника.</w:t>
      </w:r>
    </w:p>
    <w:p w14:paraId="41043B3E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Критическое осмысление излагаемого материала основано на сопоставлении и сравнении разных способов (технологий, методик) переработки опасного отхода масложировой промышленности золы лузги подсолнечника.</w:t>
      </w:r>
    </w:p>
    <w:p w14:paraId="5A61843A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Автором проведено изучение ряда существующих изобретений (технологий, методик) переработки промышленного отхода золы лузги подсолнечника, в частности:</w:t>
      </w:r>
    </w:p>
    <w:p w14:paraId="6A1A8294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1367B5">
        <w:rPr>
          <w:rFonts w:ascii="Times New Roman" w:hAnsi="Times New Roman" w:cs="Times New Roman"/>
          <w:sz w:val="28"/>
          <w:szCs w:val="28"/>
        </w:rPr>
        <w:t xml:space="preserve">В научной работе 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описывается технология производства строительной смеси с </w:t>
      </w:r>
      <w:r w:rsidRPr="001367B5">
        <w:rPr>
          <w:rFonts w:ascii="Times New Roman" w:hAnsi="Times New Roman" w:cs="Times New Roman"/>
          <w:sz w:val="28"/>
          <w:szCs w:val="28"/>
        </w:rPr>
        <w:t xml:space="preserve">использованием золы подсолнечника лузги (RU2572876, 2016 г.) </w:t>
      </w:r>
      <w:r w:rsidRPr="001367B5">
        <w:rPr>
          <w:rFonts w:ascii="Times New Roman" w:hAnsi="Times New Roman" w:cs="Times New Roman"/>
          <w:bCs/>
          <w:sz w:val="28"/>
          <w:szCs w:val="28"/>
        </w:rPr>
        <w:t>[1]</w:t>
      </w:r>
      <w:r w:rsidRPr="001367B5">
        <w:rPr>
          <w:rFonts w:ascii="Times New Roman" w:hAnsi="Times New Roman" w:cs="Times New Roman"/>
          <w:sz w:val="28"/>
          <w:szCs w:val="28"/>
        </w:rPr>
        <w:t>.</w:t>
      </w:r>
    </w:p>
    <w:p w14:paraId="16105BFB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2)</w:t>
      </w:r>
      <w:r w:rsidRPr="001367B5">
        <w:rPr>
          <w:rFonts w:ascii="Times New Roman" w:hAnsi="Times New Roman" w:cs="Times New Roman"/>
          <w:sz w:val="28"/>
          <w:szCs w:val="28"/>
        </w:rPr>
        <w:t xml:space="preserve"> В патенте на изобретение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описывается </w:t>
      </w:r>
      <w:r w:rsidRPr="001367B5">
        <w:rPr>
          <w:rFonts w:ascii="Times New Roman" w:hAnsi="Times New Roman" w:cs="Times New Roman"/>
          <w:sz w:val="28"/>
          <w:szCs w:val="28"/>
        </w:rPr>
        <w:t>способ получения водорастворимых силикатов из золы рисовой шелухи (</w:t>
      </w:r>
      <w:r w:rsidRPr="001367B5">
        <w:rPr>
          <w:rFonts w:ascii="Times New Roman" w:hAnsi="Times New Roman" w:cs="Times New Roman"/>
          <w:bCs/>
          <w:sz w:val="28"/>
          <w:szCs w:val="28"/>
        </w:rPr>
        <w:t>CN104591197, 2015</w:t>
      </w:r>
      <w:r w:rsidRPr="001367B5">
        <w:rPr>
          <w:rFonts w:ascii="Times New Roman" w:hAnsi="Times New Roman" w:cs="Times New Roman"/>
          <w:sz w:val="28"/>
          <w:szCs w:val="28"/>
        </w:rPr>
        <w:t xml:space="preserve">) </w:t>
      </w:r>
      <w:r w:rsidRPr="001367B5">
        <w:rPr>
          <w:rFonts w:ascii="Times New Roman" w:hAnsi="Times New Roman" w:cs="Times New Roman"/>
          <w:bCs/>
          <w:sz w:val="28"/>
          <w:szCs w:val="28"/>
        </w:rPr>
        <w:t>[2]</w:t>
      </w:r>
      <w:r w:rsidRPr="001367B5">
        <w:rPr>
          <w:rFonts w:ascii="Times New Roman" w:hAnsi="Times New Roman" w:cs="Times New Roman"/>
          <w:sz w:val="28"/>
          <w:szCs w:val="28"/>
        </w:rPr>
        <w:t>.</w:t>
      </w:r>
    </w:p>
    <w:p w14:paraId="0CA57B76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3)</w:t>
      </w:r>
      <w:r w:rsidRPr="001367B5">
        <w:rPr>
          <w:rFonts w:ascii="Times New Roman" w:hAnsi="Times New Roman" w:cs="Times New Roman"/>
          <w:sz w:val="28"/>
          <w:szCs w:val="28"/>
        </w:rPr>
        <w:t xml:space="preserve"> Патент на изобретение (</w:t>
      </w:r>
      <w:r w:rsidRPr="001367B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367B5">
        <w:rPr>
          <w:rFonts w:ascii="Times New Roman" w:hAnsi="Times New Roman" w:cs="Times New Roman"/>
          <w:sz w:val="28"/>
          <w:szCs w:val="28"/>
        </w:rPr>
        <w:t xml:space="preserve"> 2252819, 2005) Способ утилизации лузги подсолнечной, с получением сорбента </w:t>
      </w:r>
      <w:r w:rsidRPr="001367B5">
        <w:rPr>
          <w:rFonts w:ascii="Times New Roman" w:hAnsi="Times New Roman" w:cs="Times New Roman"/>
          <w:bCs/>
          <w:sz w:val="28"/>
          <w:szCs w:val="28"/>
        </w:rPr>
        <w:t>[3]</w:t>
      </w:r>
      <w:r w:rsidRPr="001367B5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37E1816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4)</w:t>
      </w:r>
      <w:r w:rsidRPr="001367B5">
        <w:rPr>
          <w:rFonts w:ascii="Times New Roman" w:hAnsi="Times New Roman" w:cs="Times New Roman"/>
          <w:sz w:val="28"/>
          <w:szCs w:val="28"/>
        </w:rPr>
        <w:t xml:space="preserve"> Патент на изобретение (RU2601925, 2016) описан способ выщелачивания золы котла-утилизатора </w:t>
      </w:r>
      <w:r w:rsidRPr="001367B5">
        <w:rPr>
          <w:rFonts w:ascii="Times New Roman" w:hAnsi="Times New Roman" w:cs="Times New Roman"/>
          <w:bCs/>
          <w:sz w:val="28"/>
          <w:szCs w:val="28"/>
        </w:rPr>
        <w:t>[4]</w:t>
      </w:r>
      <w:r w:rsidRPr="001367B5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76EE300" w14:textId="506381C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 xml:space="preserve">Анализ существующих решений утилизации золы подсолнечной лузги образованной при сжигании лузги, дал возможность автору предложить экономически эффективный и экологически безвредный способ переработки золы, подсолнечника и нейтрализации кислых стоков. </w:t>
      </w:r>
    </w:p>
    <w:p w14:paraId="54075D20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>Аналогов</w:t>
      </w:r>
      <w:r w:rsidRPr="001367B5">
        <w:rPr>
          <w:rFonts w:ascii="Times New Roman" w:hAnsi="Times New Roman" w:cs="Times New Roman"/>
          <w:sz w:val="28"/>
          <w:szCs w:val="28"/>
        </w:rPr>
        <w:t xml:space="preserve">, в которых была бы описана предлагаемая технология (способ, методика, изобретение) производства водного раствора щелочей при переработке отхода промышленного производства золы образованной от сжигания лузги подсолнечника, </w:t>
      </w:r>
      <w:r w:rsidRPr="001367B5">
        <w:rPr>
          <w:rFonts w:ascii="Times New Roman" w:hAnsi="Times New Roman" w:cs="Times New Roman"/>
          <w:sz w:val="28"/>
          <w:szCs w:val="28"/>
          <w:u w:val="single"/>
        </w:rPr>
        <w:t>в уровне техники не обнаружено.</w:t>
      </w:r>
    </w:p>
    <w:p w14:paraId="7F36B692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Вывод к главе </w:t>
      </w:r>
      <w:r w:rsidRPr="001367B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367B5">
        <w:rPr>
          <w:rFonts w:ascii="Times New Roman" w:hAnsi="Times New Roman" w:cs="Times New Roman"/>
          <w:b/>
          <w:sz w:val="28"/>
          <w:szCs w:val="28"/>
        </w:rPr>
        <w:t>.</w:t>
      </w:r>
    </w:p>
    <w:p w14:paraId="51E06D9C" w14:textId="55DEA10F" w:rsidR="001604B6" w:rsidRPr="003F73DE" w:rsidRDefault="00554EAE" w:rsidP="003F73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Проведённые автором работы по анализу существующих теоретических, практических изысканий и запатентованных способов переработки золы лузги подсолнечника позволили прийти к результату актуальности применения на практике описанного способа переработки опасного промышленного отхода золы лузги подсолнечника, относящегося к четвёртому классу опасности.</w:t>
      </w:r>
    </w:p>
    <w:p w14:paraId="321F1A6E" w14:textId="77777777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>. Лабораторные изыскания производства водного щелочного</w:t>
      </w:r>
    </w:p>
    <w:p w14:paraId="2AC49352" w14:textId="084A9B65" w:rsidR="003F73DE" w:rsidRPr="003F73DE" w:rsidRDefault="00554EAE" w:rsidP="003F73D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раствора из золы лузги подсолнечника</w:t>
      </w:r>
      <w:r w:rsidR="003F73D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01EB0EC" w14:textId="61674B66" w:rsidR="00554EAE" w:rsidRPr="001367B5" w:rsidRDefault="00554EAE" w:rsidP="003F73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 xml:space="preserve">Информация по удельному составу золы лузги подсолнечника представлена на рисунке 1.     </w:t>
      </w:r>
      <w:r w:rsidR="003F73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1367B5">
        <w:rPr>
          <w:rFonts w:ascii="Times New Roman" w:hAnsi="Times New Roman" w:cs="Times New Roman"/>
          <w:sz w:val="28"/>
          <w:szCs w:val="28"/>
        </w:rPr>
        <w:t xml:space="preserve">  </w:t>
      </w:r>
      <w:r w:rsidR="003F73DE" w:rsidRPr="001367B5">
        <w:rPr>
          <w:rFonts w:ascii="Times New Roman" w:hAnsi="Times New Roman" w:cs="Times New Roman"/>
          <w:sz w:val="28"/>
          <w:szCs w:val="28"/>
        </w:rPr>
        <w:t xml:space="preserve">Рисунок 1                           </w:t>
      </w:r>
      <w:r w:rsidRPr="001367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14:paraId="04760EA0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BF33C" wp14:editId="49AF1977">
                <wp:simplePos x="0" y="0"/>
                <wp:positionH relativeFrom="margin">
                  <wp:posOffset>185420</wp:posOffset>
                </wp:positionH>
                <wp:positionV relativeFrom="paragraph">
                  <wp:posOffset>53340</wp:posOffset>
                </wp:positionV>
                <wp:extent cx="6038850" cy="17145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7145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2100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4000">
                              <a:srgbClr val="7030A0">
                                <a:lumMod val="74000"/>
                                <a:lumOff val="26000"/>
                              </a:srgb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107EF" w14:textId="77777777" w:rsidR="00554EAE" w:rsidRPr="001C43CF" w:rsidRDefault="00554EAE" w:rsidP="00554EAE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Усредненный состав золы, %:</w:t>
                            </w:r>
                          </w:p>
                          <w:p w14:paraId="2B5A57FB" w14:textId="77777777" w:rsidR="00554EAE" w:rsidRPr="001C43CF" w:rsidRDefault="00554EAE" w:rsidP="00554EA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</w:p>
                          <w:p w14:paraId="43EE1146" w14:textId="77777777" w:rsidR="00554EAE" w:rsidRPr="001C43CF" w:rsidRDefault="00554EAE" w:rsidP="00554EAE">
                            <w:pPr>
                              <w:pStyle w:val="a9"/>
                              <w:spacing w:before="0" w:beforeAutospacing="0" w:after="0" w:afterAutospacing="0"/>
                              <w:ind w:left="708" w:firstLine="708"/>
                              <w:rPr>
                                <w:sz w:val="28"/>
                                <w:szCs w:val="28"/>
                              </w:rPr>
                            </w:pP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spellStart"/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CaO</w:t>
                            </w:r>
                            <w:proofErr w:type="spellEnd"/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= 24,94                     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14,22 </w:t>
                            </w:r>
                          </w:p>
                          <w:p w14:paraId="1F198326" w14:textId="77777777" w:rsidR="00554EAE" w:rsidRPr="001C43CF" w:rsidRDefault="00554EAE" w:rsidP="00554EA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43CF">
                              <w:rPr>
                                <w:rFonts w:eastAsia="Times New Roman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MgO = 15,06                     P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5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= 7,70</w:t>
                            </w:r>
                          </w:p>
                          <w:p w14:paraId="30C8FEAE" w14:textId="77777777" w:rsidR="00554EAE" w:rsidRPr="001C43CF" w:rsidRDefault="00554EAE" w:rsidP="00554EA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K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O = 33,32                       Na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O = 1,72</w:t>
                            </w:r>
                          </w:p>
                          <w:p w14:paraId="29DF23B1" w14:textId="77777777" w:rsidR="00554EAE" w:rsidRPr="001C43CF" w:rsidRDefault="00554EAE" w:rsidP="00554EAE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         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               </w:t>
                            </w:r>
                            <w:proofErr w:type="spellStart"/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SiO</w:t>
                            </w:r>
                            <w:proofErr w:type="spellEnd"/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1C43C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= 2,01</w:t>
                            </w:r>
                          </w:p>
                          <w:p w14:paraId="706905E7" w14:textId="77777777" w:rsidR="00554EAE" w:rsidRPr="001C43CF" w:rsidRDefault="00554EAE" w:rsidP="00554EAE">
                            <w:pPr>
                              <w:pStyle w:val="a9"/>
                              <w:spacing w:before="0" w:beforeAutospacing="0" w:after="160" w:afterAutospacing="0" w:line="256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43CF">
                              <w:rPr>
                                <w:rFonts w:asciiTheme="minorHAnsi" w:eastAsia="Calibri" w:hAnsi="Calibri"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BF33C" id="Скругленный прямоугольник 4" o:spid="_x0000_s1026" style="position:absolute;left:0;text-align:left;margin-left:14.6pt;margin-top:4.2pt;width:475.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" fillcolor="#92bce3 [2132]" strokecolor="#1f4d78 [1604]" strokeweight="1pt">
                <v:fill color2="#d9e8f5 [756]" rotate="t" colors="0 #9ac3f6;13763f #9ac3f6;35389f #9853cb" focus="100%" type="gradient">
                  <o:fill v:ext="view" type="gradientUnscaled"/>
                </v:fill>
                <v:stroke joinstyle="miter"/>
                <v:textbox>
                  <w:txbxContent>
                    <w:p w14:paraId="7FC107EF" w14:textId="77777777" w:rsidR="00554EAE" w:rsidRPr="001C43CF" w:rsidRDefault="00554EAE" w:rsidP="00554EAE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Усредненный состав золы, %:</w:t>
                      </w:r>
                    </w:p>
                    <w:p w14:paraId="2B5A57FB" w14:textId="77777777" w:rsidR="00554EAE" w:rsidRPr="001C43CF" w:rsidRDefault="00554EAE" w:rsidP="00554EAE">
                      <w:pPr>
                        <w:pStyle w:val="a9"/>
                        <w:spacing w:before="0" w:beforeAutospacing="0" w:after="0" w:afterAutospacing="0"/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      </w:t>
                      </w:r>
                    </w:p>
                    <w:p w14:paraId="43EE1146" w14:textId="77777777" w:rsidR="00554EAE" w:rsidRPr="001C43CF" w:rsidRDefault="00554EAE" w:rsidP="00554EAE">
                      <w:pPr>
                        <w:pStyle w:val="a9"/>
                        <w:spacing w:before="0" w:beforeAutospacing="0" w:after="0" w:afterAutospacing="0"/>
                        <w:ind w:left="708" w:firstLine="708"/>
                        <w:rPr>
                          <w:sz w:val="28"/>
                          <w:szCs w:val="28"/>
                        </w:rPr>
                      </w:pP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  </w:t>
                      </w:r>
                      <w:proofErr w:type="spellStart"/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CaO</w:t>
                      </w:r>
                      <w:proofErr w:type="spellEnd"/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 = 24,94                     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position w:val="-9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O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position w:val="-9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14,22 </w:t>
                      </w:r>
                    </w:p>
                    <w:p w14:paraId="1F198326" w14:textId="77777777" w:rsidR="00554EAE" w:rsidRPr="001C43CF" w:rsidRDefault="00554EAE" w:rsidP="00554EAE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C43CF">
                        <w:rPr>
                          <w:rFonts w:eastAsia="Times New Roman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MgO = 15,06                     P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position w:val="-9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O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position w:val="-9"/>
                          <w:sz w:val="28"/>
                          <w:szCs w:val="28"/>
                          <w:vertAlign w:val="subscript"/>
                          <w:lang w:val="en-US"/>
                        </w:rPr>
                        <w:t>5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= 7,70</w:t>
                      </w:r>
                    </w:p>
                    <w:p w14:paraId="30C8FEAE" w14:textId="77777777" w:rsidR="00554EAE" w:rsidRPr="001C43CF" w:rsidRDefault="00554EAE" w:rsidP="00554EAE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                        K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position w:val="-9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O = 33,32                       Na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position w:val="-9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O = 1,72</w:t>
                      </w:r>
                    </w:p>
                    <w:p w14:paraId="29DF23B1" w14:textId="77777777" w:rsidR="00554EAE" w:rsidRPr="001C43CF" w:rsidRDefault="00554EAE" w:rsidP="00554EAE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         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  <w:t xml:space="preserve">               </w:t>
                      </w:r>
                      <w:proofErr w:type="spellStart"/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SiO</w:t>
                      </w:r>
                      <w:proofErr w:type="spellEnd"/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position w:val="-9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1C43CF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= 2,01</w:t>
                      </w:r>
                    </w:p>
                    <w:p w14:paraId="706905E7" w14:textId="77777777" w:rsidR="00554EAE" w:rsidRPr="001C43CF" w:rsidRDefault="00554EAE" w:rsidP="00554EAE">
                      <w:pPr>
                        <w:pStyle w:val="a9"/>
                        <w:spacing w:before="0" w:beforeAutospacing="0" w:after="160" w:afterAutospacing="0" w:line="256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C43CF">
                        <w:rPr>
                          <w:rFonts w:asciiTheme="minorHAnsi" w:eastAsia="Calibri" w:hAnsi="Calibri"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1BCF2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5E668B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34B85F2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35E9CD6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29A659A" w14:textId="77777777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72EBE41" w14:textId="528AF73A" w:rsidR="00554EAE" w:rsidRPr="00491BBB" w:rsidRDefault="00554EAE" w:rsidP="001367B5">
      <w:pPr>
        <w:pStyle w:val="aa"/>
        <w:numPr>
          <w:ilvl w:val="1"/>
          <w:numId w:val="13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491BBB">
        <w:rPr>
          <w:rFonts w:ascii="Times New Roman" w:hAnsi="Times New Roman"/>
          <w:bCs/>
          <w:sz w:val="28"/>
          <w:szCs w:val="28"/>
        </w:rPr>
        <w:t>Лабораторные опыты, получения водного щелочного раствора из золы лузги   подсолнечника.</w:t>
      </w:r>
      <w:r w:rsidRPr="00491BBB">
        <w:rPr>
          <w:rFonts w:ascii="Times New Roman" w:hAnsi="Times New Roman"/>
          <w:vanish/>
          <w:sz w:val="28"/>
          <w:szCs w:val="28"/>
        </w:rPr>
        <w:t>Наиболее близким к заявляемому способу является способ регенерации отработанного фильтрующего материала, получаемого при очистке подсолнечного масла от восков, заключающийся в том, что разделяют отработанный фильтрующий материал (перлит, кизельгур или порошковую целлюлозу) на регенерированный фильтрующий материал и регенерированное подсолнечное масло, обогащенное восками, при этом через неподвижный слой отработанного фильтрующего материала, помещенного на сетку с размерами ячеек не более 0,15 мм, пропускают органический растворитель - метилендихлорид (CH</w:t>
      </w:r>
      <w:r w:rsidRPr="00491BBB">
        <w:rPr>
          <w:rFonts w:ascii="Times New Roman" w:hAnsi="Times New Roman"/>
          <w:vanish/>
          <w:sz w:val="28"/>
          <w:szCs w:val="28"/>
          <w:vertAlign w:val="subscript"/>
        </w:rPr>
        <w:t>2</w:t>
      </w:r>
      <w:r w:rsidRPr="00491BBB">
        <w:rPr>
          <w:rFonts w:ascii="Times New Roman" w:hAnsi="Times New Roman"/>
          <w:vanish/>
          <w:sz w:val="28"/>
          <w:szCs w:val="28"/>
        </w:rPr>
        <w:t>Cl</w:t>
      </w:r>
      <w:r w:rsidRPr="00491BBB">
        <w:rPr>
          <w:rFonts w:ascii="Times New Roman" w:hAnsi="Times New Roman"/>
          <w:vanish/>
          <w:sz w:val="28"/>
          <w:szCs w:val="28"/>
          <w:vertAlign w:val="subscript"/>
        </w:rPr>
        <w:t>2</w:t>
      </w:r>
      <w:r w:rsidRPr="00491BBB">
        <w:rPr>
          <w:rFonts w:ascii="Times New Roman" w:hAnsi="Times New Roman"/>
          <w:vanish/>
          <w:sz w:val="28"/>
          <w:szCs w:val="28"/>
        </w:rPr>
        <w:t>), причем температура слоя материала и проходящего через него метилендихлорида составляет не ниже 35°C, и последующую отгонку остаточного метилендихлорида из слоя материала проводят при водной влажности материала не менее 5% масс. (RU 2488425 С2, МПК7 B01D 41/02, C11B 3/10, опублик. 27.07.2013).Основными недостатками этого способа является:- при отгонке растворителя от обезжиренного фильтрующего порошка при температуре 105°C в присутствии воды метилендихлорид частично гидролизуется, при этом выделяется газообразный хлор и хлористый водород, вызывающие коррозию оборудования, создающие опасность для окружающей среды и способные взаимодействовать с ненасыщенными компонентами масла, образовывая хлорпроизводные соединения;- способ не позволяет полностью удалять из отработанного фильтрующего порошка воски и другие высокоплавкие компоненты масла, поскольку метилендихлорид имеет высокую полярность (диэлектрическая проницаемость ε=8,29 при 40°C) и температуру кипения в два раза ниже (40,1°C), чем температура плавления восков (72-89°C).</w:t>
      </w:r>
      <w:r w:rsidRPr="00491BBB">
        <w:rPr>
          <w:vanish/>
          <w:sz w:val="28"/>
          <w:szCs w:val="28"/>
        </w:rPr>
        <w:t>Техническим результатом предлагаемого Известен способ очистки растительных масел от восков, включающий вымораживание масла с добавлением вспомогательных фильтровальных порошков, выдержку масла при низкой температуре, отделение от очищенного растительного масла отработанного фильтровального порошка с воскосодержащим осадком, регенерацию отработанного фильтровального порошка, которую осуществляют в электромагнитном поле сверхвысокой частоты СВЧ с частотой излучения 2450 МГц, удельной мощностью 800-1000 Вт/кг в течение 8-15 мин с одновременным воздействием ультразвуком удельной мощностью 15-17 Вт/см</w:t>
      </w:r>
      <w:r w:rsidRPr="00491BBB">
        <w:rPr>
          <w:vanish/>
          <w:sz w:val="28"/>
          <w:szCs w:val="28"/>
          <w:vertAlign w:val="superscript"/>
        </w:rPr>
        <w:t>2</w:t>
      </w:r>
      <w:r w:rsidRPr="00491BBB">
        <w:rPr>
          <w:vanish/>
          <w:sz w:val="28"/>
          <w:szCs w:val="28"/>
        </w:rPr>
        <w:t xml:space="preserve"> с частотой колебаний 60-80 кГц, а затем его разделяют путем центрифугирования на воскосодержащий жировой продукт и регенерированный фильтровальный порошок для повторного использования последнего (RU 2523490 С1, опублик. 20.07.2014, МПК C11B 3/00).</w:t>
      </w:r>
    </w:p>
    <w:p w14:paraId="6745AB63" w14:textId="77777777" w:rsidR="00554EAE" w:rsidRPr="001367B5" w:rsidRDefault="00554EAE" w:rsidP="00491BBB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Основным недостатком способа является то, что способ не позволяет достигнуть полного обезжиривания фильтровального порошка, поскольку после обработки порошка УЗ и СВЧ полями и центрифугирования содержание нейтрального масла в регенерируемом фильтровальном порошке снижается только до 3-5%, а содержание восковых веществ возрастает с 4-7% до 11-19%. Регенерированный фильтровальный порошок с таким высоким содержанием жира обладает пирофорными свойствами и не может утилизироваться, как отходы V класса.</w:t>
      </w:r>
    </w:p>
    <w:p w14:paraId="76CCE4C1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Известен способ безотходной утилизации отработанных диатомитовых (кизельгуровых) и перлитовых фильтровальных порошков, используемых при производстве рафинированных растительных масел (RU 2347805 С2 МПК C11B 3/00 опубл. 10.03.2008). Способ включает в себя предварительное частичное отделение жировосковой смеси путем перемешивания отработанного порошка с маслом при температуре 90-110°C и фильтрации полученной суспензии на фильтрпрессе под давлением. Затем частично очищенный фильтровальный порошок подвергается экстрагированию с использованием в качестве экстрагента изопропилового спирта, что позволяет доводить остаточную масличность фильтровальных порошков до значений 0,2-2,0%.</w:t>
      </w:r>
    </w:p>
    <w:p w14:paraId="2D70C09E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Данный способ сложный, поскольку многостадийный и дорогостоящий, требует значительных затрат на специальное экстракционное оборудование из-за пожароопасности процесса. Не позволяет надежно достигнуть полного обезжиривания отработанного фильтровального порошка.</w:t>
      </w:r>
    </w:p>
    <w:p w14:paraId="599A34A7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Наиболее близким к заявляемому способу является способ регенерации отработанного фильтрующего материала, получаемого при очистке подсолнечного масла от восков, заключающийся в том, что разделяют отработанный фильтрующий материал (перлит, кизельгур или порошковую целлюлозу) на регенерированный фильтрующий материал и регенерированное подсолнечное масло, обогащенное восками, при этом через неподвижный слой отработанного фильтрующего материала, помещенного на сетку с размерами ячеек не более 0,15 мм, пропускают органический растворитель - метилендихлорид (CH</w:t>
      </w:r>
      <w:r w:rsidRPr="001367B5">
        <w:rPr>
          <w:vanish/>
          <w:sz w:val="28"/>
          <w:szCs w:val="28"/>
          <w:vertAlign w:val="subscript"/>
        </w:rPr>
        <w:t>2</w:t>
      </w:r>
      <w:r w:rsidRPr="001367B5">
        <w:rPr>
          <w:vanish/>
          <w:sz w:val="28"/>
          <w:szCs w:val="28"/>
        </w:rPr>
        <w:t>Cl</w:t>
      </w:r>
      <w:r w:rsidRPr="001367B5">
        <w:rPr>
          <w:vanish/>
          <w:sz w:val="28"/>
          <w:szCs w:val="28"/>
          <w:vertAlign w:val="subscript"/>
        </w:rPr>
        <w:t>2</w:t>
      </w:r>
      <w:r w:rsidRPr="001367B5">
        <w:rPr>
          <w:vanish/>
          <w:sz w:val="28"/>
          <w:szCs w:val="28"/>
        </w:rPr>
        <w:t>), причем температура слоя материала и проходящего через него метилендихлорида составляет не ниже 35°C, и последующую отгонку остаточного метилендихлорида из слоя материала проводят при водной влажности материала не менее 5% масс. (RU 2488425 С2, МПК7 B01D 41/02, C11B 3/10, опублик. 27.07.2013).</w:t>
      </w:r>
    </w:p>
    <w:p w14:paraId="0BE2E0E9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Основными недостатками этого способа является:</w:t>
      </w:r>
    </w:p>
    <w:p w14:paraId="19DAEFE3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- при отгонке растворителя от обезжиренного фильтрующего порошка при температуре 105°C в присутствии воды метилендихлорид частично гидролизуется, при этом выделяется газообразный хлор и хлористый водород, вызывающие коррозию оборудования, создающие опасность для окружающей среды и способные взаимодействовать с ненасыщенными компонентами масла, образовывая хлорпроизводные соединения;</w:t>
      </w:r>
    </w:p>
    <w:p w14:paraId="7F319580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- способ не позволяет полностью удалять из отработанного фильтрующего порошка воски и другие высокоплавкие компоненты масла, поскольку метилендихлорид имеет высокую полярность (диэлектрическая проницаемость ε=8,29 при 40°C) и температуру кипения в два раза ниже (40,1°C), чем температура плавления восков (72-89°C).</w:t>
      </w:r>
    </w:p>
    <w:p w14:paraId="2C415EFD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 xml:space="preserve">Техническим результатом предлагаемого </w:t>
      </w:r>
    </w:p>
    <w:p w14:paraId="62E5E3C1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Известен способ очистки растительных масел от восков, включающий вымораживание масла с добавлением вспомогательных фильтровальных порошков, выдержку масла при низкой температуре, отделение от очищенного растительного масла отработанного фильтровального порошка с воскосодержащим осадком, регенерацию отработанного фильтровального порошка, которую осуществляют в электромагнитном поле сверхвысокой частоты СВЧ с частотой излучения 2450 МГц, удельной мощностью 800-1000 Вт/кг в течение 8-15 мин с одновременным воздействием ультразвуком удельной мощностью 15-17 Вт/см</w:t>
      </w:r>
      <w:r w:rsidRPr="001367B5">
        <w:rPr>
          <w:vanish/>
          <w:sz w:val="28"/>
          <w:szCs w:val="28"/>
          <w:vertAlign w:val="superscript"/>
        </w:rPr>
        <w:t>2</w:t>
      </w:r>
      <w:r w:rsidRPr="001367B5">
        <w:rPr>
          <w:vanish/>
          <w:sz w:val="28"/>
          <w:szCs w:val="28"/>
        </w:rPr>
        <w:t xml:space="preserve"> с частотой колебаний 60-80 кГц, а затем его разделяют путем центрифугирования на воскосодержащий жировой продукт и регенерированный фильтровальный порошок для повторного использования последнего (RU 2523490 С1, опублик. 20.07.2014, МПК C11B 3/00).</w:t>
      </w:r>
    </w:p>
    <w:p w14:paraId="285F46C5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Основным недостатком способа является то, что способ не позволяет достигнуть полного обезжиривания фильтровального порошка, поскольку после обработки порошка УЗ и СВЧ полями и центрифугирования содержание нейтрального масла в регенерируемом фильтровальном порошке снижается только до 3-5%, а содержание восковых веществ возрастает с 4-7% до 11-19%. Регенерированный фильтровальный порошок с таким высоким содержанием жира обладает пирофорными свойствами и не может утилизироваться, как отходы V класса.</w:t>
      </w:r>
    </w:p>
    <w:p w14:paraId="6A2ABD5E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Известен способ безотходной утилизации отработанных диатомитовых (кизельгуровых) и перлитовых фильтровальных порошков, используемых при производстве рафинированных растительных масел (RU 2347805 С2 МПК C11B 3/00 опубл. 10.03.2008). Способ включает в себя предварительное частичное отделение жировосковой смеси путем перемешивания отработанного порошка с маслом при температуре 90-110°C и фильтрации полученной суспензии на фильтрпрессе под давлением. Затем частично очищенный фильтровальный порошок подвергается экстрагированию с использованием в качестве экстрагента изопропилового спирта, что позволяет доводить остаточную масличность фильтровальных порошков до значений 0,2-2,0%.</w:t>
      </w:r>
    </w:p>
    <w:p w14:paraId="04AFBC22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Данный способ сложный, поскольку многостадийный и дорогостоящий, требует значительных затрат на специальное экстракционное оборудование из-за пожароопасности процесса. Не позволяет надежно достигнуть полного обезжиривания отработанного фильтровального порошка.</w:t>
      </w:r>
    </w:p>
    <w:p w14:paraId="64D116ED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Наиболее близким к заявляемому способу является способ регенерации отработанного фильтрующего материала, получаемого при очистке подсолнечного масла от восков, заключающийся в том, что разделяют отработанный фильтрующий материал (перлит, кизельгур или порошковую целлюлозу) на регенерированный фильтрующий материал и регенерированное подсолнечное масло, обогащенное восками, при этом через неподвижный слой отработанного фильтрующего материала, помещенного на сетку с размерами ячеек не более 0,15 мм, пропускают органический растворитель - метилендихлорид (CH</w:t>
      </w:r>
      <w:r w:rsidRPr="001367B5">
        <w:rPr>
          <w:vanish/>
          <w:sz w:val="28"/>
          <w:szCs w:val="28"/>
          <w:vertAlign w:val="subscript"/>
        </w:rPr>
        <w:t>2</w:t>
      </w:r>
      <w:r w:rsidRPr="001367B5">
        <w:rPr>
          <w:vanish/>
          <w:sz w:val="28"/>
          <w:szCs w:val="28"/>
        </w:rPr>
        <w:t>Cl</w:t>
      </w:r>
      <w:r w:rsidRPr="001367B5">
        <w:rPr>
          <w:vanish/>
          <w:sz w:val="28"/>
          <w:szCs w:val="28"/>
          <w:vertAlign w:val="subscript"/>
        </w:rPr>
        <w:t>2</w:t>
      </w:r>
      <w:r w:rsidRPr="001367B5">
        <w:rPr>
          <w:vanish/>
          <w:sz w:val="28"/>
          <w:szCs w:val="28"/>
        </w:rPr>
        <w:t>), причем температура слоя материала и проходящего через него метилендихлорида составляет не ниже 35°C, и последующую отгонку остаточного метилендихлорида из слоя материала проводят при водной влажности материала не менее 5% масс. (RU 2488425 С2, МПК7 B01D 41/02, C11B 3/10, опублик. 27.07.2013).</w:t>
      </w:r>
    </w:p>
    <w:p w14:paraId="4469733D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Основными недостатками этого способа является:</w:t>
      </w:r>
    </w:p>
    <w:p w14:paraId="1C76CFA4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- при отгонке растворителя от обезжиренного фильтрующего порошка при температуре 105°C в присутствии воды метилендихлорид частично гидролизуется, при этом выделяется газообразный хлор и хлористый водород, вызывающие коррозию оборудования, создающие опасность для окружающей среды и способные взаимодействовать с ненасыщенными компонентами масла, образовывая хлорпроизводные соединения;</w:t>
      </w:r>
    </w:p>
    <w:p w14:paraId="1508904F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>- способ не позволяет полностью удалять из отработанного фильтрующего порошка воски и другие высокоплавкие компоненты масла, поскольку метилендихлорид имеет высокую полярность (диэлектрическая проницаемость ε=8,29 при 40°C) и температуру кипения в два раза ниже (40,1°C), чем температура плавления восков (72-89°C).</w:t>
      </w:r>
    </w:p>
    <w:p w14:paraId="0494F65A" w14:textId="77777777" w:rsidR="00554EAE" w:rsidRPr="001367B5" w:rsidRDefault="00554EAE" w:rsidP="001367B5">
      <w:pPr>
        <w:pStyle w:val="a9"/>
        <w:spacing w:before="0" w:beforeAutospacing="0" w:after="0" w:afterAutospacing="0" w:line="360" w:lineRule="auto"/>
        <w:rPr>
          <w:vanish/>
          <w:sz w:val="28"/>
          <w:szCs w:val="28"/>
        </w:rPr>
      </w:pPr>
      <w:r w:rsidRPr="001367B5">
        <w:rPr>
          <w:vanish/>
          <w:sz w:val="28"/>
          <w:szCs w:val="28"/>
        </w:rPr>
        <w:t xml:space="preserve">Техническим результатом предлагаемого </w:t>
      </w:r>
    </w:p>
    <w:p w14:paraId="73C59A18" w14:textId="77777777" w:rsidR="00554EAE" w:rsidRPr="001367B5" w:rsidRDefault="00554EAE" w:rsidP="001367B5">
      <w:pPr>
        <w:pStyle w:val="aa"/>
        <w:numPr>
          <w:ilvl w:val="2"/>
          <w:numId w:val="13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Серия опытов, производства водного щелочного раствора из золы лузги подсолнечника.</w:t>
      </w:r>
    </w:p>
    <w:p w14:paraId="11FEDB2E" w14:textId="0DA291E5" w:rsidR="00554EAE" w:rsidRPr="00556AC9" w:rsidRDefault="00554EAE" w:rsidP="00556A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Опыт №1:</w:t>
      </w:r>
      <w:r w:rsidR="00556AC9">
        <w:rPr>
          <w:rFonts w:ascii="Times New Roman" w:hAnsi="Times New Roman" w:cs="Times New Roman"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sz w:val="28"/>
          <w:szCs w:val="28"/>
        </w:rPr>
        <w:t>Анализ изменения рН среды полученного водного раствора щёлочи из золы лузги подсолнечника в соотношении пропорций золы и подготовленного водного растворителя (на сто грамм золы используется пятьсот миллилитров водного растворителя – воды Н</w:t>
      </w:r>
      <w:r w:rsidRPr="00136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367B5">
        <w:rPr>
          <w:rFonts w:ascii="Times New Roman" w:hAnsi="Times New Roman" w:cs="Times New Roman"/>
          <w:sz w:val="28"/>
          <w:szCs w:val="28"/>
        </w:rPr>
        <w:t>О), в зависимости от изменения температуры водного растворителя (Н</w:t>
      </w:r>
      <w:r w:rsidRPr="00136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367B5">
        <w:rPr>
          <w:rFonts w:ascii="Times New Roman" w:hAnsi="Times New Roman" w:cs="Times New Roman"/>
          <w:sz w:val="28"/>
          <w:szCs w:val="28"/>
        </w:rPr>
        <w:t xml:space="preserve">О), при одинаковом времени смешивания золы и водного растворителя и одинаковом времени отстаивания раствора. </w:t>
      </w:r>
    </w:p>
    <w:p w14:paraId="0B7F0097" w14:textId="30C3AC80" w:rsidR="00554EAE" w:rsidRPr="001367B5" w:rsidRDefault="00554EAE" w:rsidP="00556A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Цель опыта №1: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Понимание как изменяется рН среды щелочного раствора от изменения температуры подаваемого водного растворителя в ёмкость при смешивании водного растворителя с золой лузги подсолнечника. Шаг изменения температуры в 20</w:t>
      </w:r>
      <w:r w:rsidRPr="001367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367B5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6108928D" w14:textId="76AFDF0E" w:rsidR="00554EAE" w:rsidRPr="001367B5" w:rsidRDefault="00554EAE" w:rsidP="00556A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Результат опыта №1: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  <w:r w:rsidR="00556AC9">
        <w:rPr>
          <w:rFonts w:ascii="Times New Roman" w:hAnsi="Times New Roman" w:cs="Times New Roman"/>
          <w:sz w:val="28"/>
          <w:szCs w:val="28"/>
        </w:rPr>
        <w:t>Влияние и</w:t>
      </w:r>
      <w:r w:rsidRPr="001367B5">
        <w:rPr>
          <w:rFonts w:ascii="Times New Roman" w:hAnsi="Times New Roman" w:cs="Times New Roman"/>
          <w:sz w:val="28"/>
          <w:szCs w:val="28"/>
        </w:rPr>
        <w:t>зменение температуры растворителя и температуры раствора в диапазоне от +5</w:t>
      </w:r>
      <w:r w:rsidRPr="001367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367B5">
        <w:rPr>
          <w:rFonts w:ascii="Times New Roman" w:hAnsi="Times New Roman" w:cs="Times New Roman"/>
          <w:sz w:val="28"/>
          <w:szCs w:val="28"/>
        </w:rPr>
        <w:t>С до +95</w:t>
      </w:r>
      <w:r w:rsidRPr="001367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367B5">
        <w:rPr>
          <w:rFonts w:ascii="Times New Roman" w:hAnsi="Times New Roman" w:cs="Times New Roman"/>
          <w:sz w:val="28"/>
          <w:szCs w:val="28"/>
        </w:rPr>
        <w:t>С на изменение значения рН среды не влияет.</w:t>
      </w:r>
      <w:r w:rsidR="00556AC9">
        <w:rPr>
          <w:rFonts w:ascii="Times New Roman" w:hAnsi="Times New Roman" w:cs="Times New Roman"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sz w:val="28"/>
          <w:szCs w:val="28"/>
        </w:rPr>
        <w:t xml:space="preserve">Значение рН среды постоянно в величине 11.70.                      </w:t>
      </w:r>
    </w:p>
    <w:p w14:paraId="769ACF6C" w14:textId="5362486E" w:rsidR="00554EAE" w:rsidRPr="001367B5" w:rsidRDefault="00554EAE" w:rsidP="00556A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Вывод к опыту №1</w:t>
      </w:r>
      <w:proofErr w:type="gramStart"/>
      <w:r w:rsidR="00046BA1" w:rsidRPr="001367B5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46BA1">
        <w:rPr>
          <w:rFonts w:ascii="Times New Roman" w:hAnsi="Times New Roman" w:cs="Times New Roman"/>
          <w:sz w:val="28"/>
          <w:szCs w:val="28"/>
        </w:rPr>
        <w:t xml:space="preserve"> П</w:t>
      </w:r>
      <w:r w:rsidR="00046BA1" w:rsidRPr="001367B5">
        <w:rPr>
          <w:rFonts w:ascii="Times New Roman" w:hAnsi="Times New Roman" w:cs="Times New Roman"/>
          <w:sz w:val="28"/>
          <w:szCs w:val="28"/>
        </w:rPr>
        <w:t>ри</w:t>
      </w:r>
      <w:proofErr w:type="gramEnd"/>
      <w:r w:rsidRPr="001367B5">
        <w:rPr>
          <w:rFonts w:ascii="Times New Roman" w:hAnsi="Times New Roman" w:cs="Times New Roman"/>
          <w:sz w:val="28"/>
          <w:szCs w:val="28"/>
        </w:rPr>
        <w:t xml:space="preserve"> одинаковом времени смешивания и отстаивания, при равном количестве золы и растворителя значении «рН» водного щелочного раствора не изменяется в независимости от температуры растворителя.  </w:t>
      </w:r>
    </w:p>
    <w:p w14:paraId="181F5EFB" w14:textId="1EDE454D" w:rsidR="00554EAE" w:rsidRPr="001367B5" w:rsidRDefault="00554EAE" w:rsidP="003E47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lastRenderedPageBreak/>
        <w:t>Итог опыта №1: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Автором достигнуто понимание как изменяется рН среды щелочного раствора от изменения температуры подаваемого водного растворителя</w:t>
      </w:r>
      <w:r w:rsidR="00556AC9">
        <w:rPr>
          <w:rFonts w:ascii="Times New Roman" w:hAnsi="Times New Roman" w:cs="Times New Roman"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sz w:val="28"/>
          <w:szCs w:val="28"/>
        </w:rPr>
        <w:t>при смешивании водного растворителя с золой. Шаг изменения температуры в 20</w:t>
      </w:r>
      <w:r w:rsidRPr="001367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367B5">
        <w:rPr>
          <w:rFonts w:ascii="Times New Roman" w:hAnsi="Times New Roman" w:cs="Times New Roman"/>
          <w:sz w:val="28"/>
          <w:szCs w:val="28"/>
        </w:rPr>
        <w:t>С. Результат опытов, представлен в таблица №2.    Таблица №2</w:t>
      </w: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2693"/>
        <w:gridCol w:w="2410"/>
        <w:gridCol w:w="1984"/>
      </w:tblGrid>
      <w:tr w:rsidR="00554EAE" w:rsidRPr="001367B5" w14:paraId="6A7AEF71" w14:textId="77777777" w:rsidTr="00243D60">
        <w:tc>
          <w:tcPr>
            <w:tcW w:w="562" w:type="dxa"/>
          </w:tcPr>
          <w:p w14:paraId="068B75EA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№/</w:t>
            </w:r>
          </w:p>
          <w:p w14:paraId="2F37445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5" w:type="dxa"/>
          </w:tcPr>
          <w:p w14:paraId="764659A8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Количество золы, грамм*</w:t>
            </w:r>
          </w:p>
        </w:tc>
        <w:tc>
          <w:tcPr>
            <w:tcW w:w="2693" w:type="dxa"/>
          </w:tcPr>
          <w:p w14:paraId="03EA72E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Количество водного растворителя Н</w:t>
            </w:r>
            <w:r w:rsidRPr="001367B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О, миллилитр**  </w:t>
            </w:r>
          </w:p>
        </w:tc>
        <w:tc>
          <w:tcPr>
            <w:tcW w:w="2410" w:type="dxa"/>
          </w:tcPr>
          <w:p w14:paraId="5445C42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Температура, водного раствора, </w:t>
            </w:r>
            <w:r w:rsidRPr="001367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984" w:type="dxa"/>
          </w:tcPr>
          <w:p w14:paraId="13820E24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Раствор щелочи, </w:t>
            </w:r>
          </w:p>
          <w:p w14:paraId="7F6540F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рН среды</w:t>
            </w:r>
          </w:p>
        </w:tc>
      </w:tr>
      <w:tr w:rsidR="00554EAE" w:rsidRPr="001367B5" w14:paraId="2CAAFC24" w14:textId="77777777" w:rsidTr="00243D60">
        <w:tc>
          <w:tcPr>
            <w:tcW w:w="562" w:type="dxa"/>
          </w:tcPr>
          <w:p w14:paraId="0940B179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14:paraId="11E52642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100.0 (+/-1.00) </w:t>
            </w:r>
          </w:p>
        </w:tc>
        <w:tc>
          <w:tcPr>
            <w:tcW w:w="2693" w:type="dxa"/>
          </w:tcPr>
          <w:p w14:paraId="1EF9676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500.00 (+/-1.00)</w:t>
            </w:r>
          </w:p>
        </w:tc>
        <w:tc>
          <w:tcPr>
            <w:tcW w:w="2410" w:type="dxa"/>
          </w:tcPr>
          <w:p w14:paraId="6100A173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+ 5.00 (+/-1.00)</w:t>
            </w:r>
          </w:p>
        </w:tc>
        <w:tc>
          <w:tcPr>
            <w:tcW w:w="1984" w:type="dxa"/>
          </w:tcPr>
          <w:p w14:paraId="703E9A1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11.70 (+/-0.10)</w:t>
            </w:r>
          </w:p>
        </w:tc>
      </w:tr>
      <w:tr w:rsidR="00554EAE" w:rsidRPr="001367B5" w14:paraId="4C837261" w14:textId="77777777" w:rsidTr="00243D60">
        <w:tc>
          <w:tcPr>
            <w:tcW w:w="562" w:type="dxa"/>
          </w:tcPr>
          <w:p w14:paraId="3697AE2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14:paraId="74009CB4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100.0 (+/-1.00)</w:t>
            </w:r>
          </w:p>
        </w:tc>
        <w:tc>
          <w:tcPr>
            <w:tcW w:w="2693" w:type="dxa"/>
          </w:tcPr>
          <w:p w14:paraId="5688885F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500.00 (+/-1.00)</w:t>
            </w:r>
          </w:p>
        </w:tc>
        <w:tc>
          <w:tcPr>
            <w:tcW w:w="2410" w:type="dxa"/>
          </w:tcPr>
          <w:p w14:paraId="4EE47C6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+ 25.00 (+/-1.00)</w:t>
            </w:r>
          </w:p>
        </w:tc>
        <w:tc>
          <w:tcPr>
            <w:tcW w:w="1984" w:type="dxa"/>
          </w:tcPr>
          <w:p w14:paraId="2E8557B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11.70 (+/-0.10)</w:t>
            </w:r>
          </w:p>
        </w:tc>
      </w:tr>
      <w:tr w:rsidR="00554EAE" w:rsidRPr="001367B5" w14:paraId="3034D449" w14:textId="77777777" w:rsidTr="00243D60">
        <w:tc>
          <w:tcPr>
            <w:tcW w:w="562" w:type="dxa"/>
          </w:tcPr>
          <w:p w14:paraId="69C7DE1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14:paraId="339FCC95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100.0 (+/-1.00)</w:t>
            </w:r>
          </w:p>
        </w:tc>
        <w:tc>
          <w:tcPr>
            <w:tcW w:w="2693" w:type="dxa"/>
          </w:tcPr>
          <w:p w14:paraId="14783AC3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500.00 (+/-1.00)</w:t>
            </w:r>
          </w:p>
        </w:tc>
        <w:tc>
          <w:tcPr>
            <w:tcW w:w="2410" w:type="dxa"/>
          </w:tcPr>
          <w:p w14:paraId="6372FB04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+ 55.00 (+/-1.00)</w:t>
            </w:r>
          </w:p>
        </w:tc>
        <w:tc>
          <w:tcPr>
            <w:tcW w:w="1984" w:type="dxa"/>
          </w:tcPr>
          <w:p w14:paraId="4D14C0CA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11.70 (+/-0.10)</w:t>
            </w:r>
          </w:p>
        </w:tc>
      </w:tr>
      <w:tr w:rsidR="00554EAE" w:rsidRPr="001367B5" w14:paraId="7AB5485A" w14:textId="77777777" w:rsidTr="00243D60">
        <w:tc>
          <w:tcPr>
            <w:tcW w:w="562" w:type="dxa"/>
          </w:tcPr>
          <w:p w14:paraId="75C0B242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14:paraId="7C838196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100.0 (+/-1.00)</w:t>
            </w:r>
          </w:p>
        </w:tc>
        <w:tc>
          <w:tcPr>
            <w:tcW w:w="2693" w:type="dxa"/>
          </w:tcPr>
          <w:p w14:paraId="5C0F622F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500.00 (+/-1.00)</w:t>
            </w:r>
          </w:p>
        </w:tc>
        <w:tc>
          <w:tcPr>
            <w:tcW w:w="2410" w:type="dxa"/>
          </w:tcPr>
          <w:p w14:paraId="5536874E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+ 75.00 (+/-1.00)</w:t>
            </w:r>
          </w:p>
        </w:tc>
        <w:tc>
          <w:tcPr>
            <w:tcW w:w="1984" w:type="dxa"/>
          </w:tcPr>
          <w:p w14:paraId="27F19A32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11.70 (+/-0.10)</w:t>
            </w:r>
          </w:p>
        </w:tc>
      </w:tr>
      <w:tr w:rsidR="00554EAE" w:rsidRPr="001367B5" w14:paraId="1E648EF3" w14:textId="77777777" w:rsidTr="00243D60">
        <w:tc>
          <w:tcPr>
            <w:tcW w:w="562" w:type="dxa"/>
          </w:tcPr>
          <w:p w14:paraId="17A59CE2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14:paraId="47804B10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100.0 (+/-1.00)</w:t>
            </w:r>
          </w:p>
        </w:tc>
        <w:tc>
          <w:tcPr>
            <w:tcW w:w="2693" w:type="dxa"/>
          </w:tcPr>
          <w:p w14:paraId="1FCC9129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500.00 (+/-1.00)</w:t>
            </w:r>
          </w:p>
        </w:tc>
        <w:tc>
          <w:tcPr>
            <w:tcW w:w="2410" w:type="dxa"/>
          </w:tcPr>
          <w:p w14:paraId="05E99E66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+ 95.00 (+/-1.00)</w:t>
            </w:r>
          </w:p>
        </w:tc>
        <w:tc>
          <w:tcPr>
            <w:tcW w:w="1984" w:type="dxa"/>
          </w:tcPr>
          <w:p w14:paraId="6E6E73FC" w14:textId="1DC74787" w:rsidR="00554EAE" w:rsidRPr="00046BA1" w:rsidRDefault="00554EAE" w:rsidP="00046BA1">
            <w:pPr>
              <w:pStyle w:val="aa"/>
              <w:numPr>
                <w:ilvl w:val="1"/>
                <w:numId w:val="22"/>
              </w:num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46BA1">
              <w:rPr>
                <w:rFonts w:ascii="Times New Roman" w:hAnsi="Times New Roman"/>
                <w:sz w:val="28"/>
                <w:szCs w:val="28"/>
              </w:rPr>
              <w:t>+/-0.10)</w:t>
            </w:r>
          </w:p>
        </w:tc>
      </w:tr>
    </w:tbl>
    <w:p w14:paraId="7DC1E698" w14:textId="34ECB2FB" w:rsidR="00554EAE" w:rsidRPr="00046BA1" w:rsidRDefault="00554EAE" w:rsidP="00046BA1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i/>
          <w:sz w:val="28"/>
          <w:szCs w:val="28"/>
          <w:u w:val="single"/>
        </w:rPr>
        <w:t>Примечание:</w:t>
      </w:r>
      <w:r w:rsidR="00046BA1">
        <w:rPr>
          <w:rFonts w:ascii="Times New Roman" w:hAnsi="Times New Roman" w:cs="Times New Roman"/>
          <w:i/>
          <w:sz w:val="28"/>
          <w:szCs w:val="28"/>
        </w:rPr>
        <w:t xml:space="preserve"> 1) </w:t>
      </w:r>
      <w:r w:rsidRPr="00046BA1">
        <w:rPr>
          <w:rFonts w:ascii="Times New Roman" w:hAnsi="Times New Roman"/>
          <w:i/>
          <w:sz w:val="28"/>
          <w:szCs w:val="28"/>
        </w:rPr>
        <w:t>«*» масса золы в количестве 100 грамм соответствует объёму в размере порядка 250 миллилитров.</w:t>
      </w:r>
      <w:r w:rsidR="00046BA1" w:rsidRPr="00046BA1">
        <w:rPr>
          <w:rFonts w:ascii="Times New Roman" w:hAnsi="Times New Roman" w:cs="Times New Roman"/>
          <w:i/>
          <w:sz w:val="28"/>
          <w:szCs w:val="28"/>
        </w:rPr>
        <w:t xml:space="preserve"> 2) </w:t>
      </w:r>
      <w:r w:rsidRPr="00046BA1">
        <w:rPr>
          <w:rFonts w:ascii="Times New Roman" w:hAnsi="Times New Roman"/>
          <w:i/>
          <w:sz w:val="28"/>
          <w:szCs w:val="28"/>
        </w:rPr>
        <w:t>«**» в качестве подготовленного водного раствора автором применялась вода питьевая, отвечающая требованиями действующего стандарта: Вода питьевая ГОСТ Р 51232 – 98.</w:t>
      </w:r>
    </w:p>
    <w:p w14:paraId="41D4E2E2" w14:textId="779B15A1" w:rsidR="00554EAE" w:rsidRPr="001367B5" w:rsidRDefault="00554EAE" w:rsidP="00046B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Опыт №2: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Анализ изменение рН среды полученного водного раствора щелочей из золы лузги подсолнечника в различных соотношениях пропорций золы и водного растворителя (Н</w:t>
      </w:r>
      <w:r w:rsidRPr="00136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367B5">
        <w:rPr>
          <w:rFonts w:ascii="Times New Roman" w:hAnsi="Times New Roman" w:cs="Times New Roman"/>
          <w:sz w:val="28"/>
          <w:szCs w:val="28"/>
        </w:rPr>
        <w:t xml:space="preserve">О), при одинаковом времени смешивания и отстаивания.  </w:t>
      </w:r>
    </w:p>
    <w:p w14:paraId="65836301" w14:textId="1399C883" w:rsidR="00554EAE" w:rsidRPr="001367B5" w:rsidRDefault="00554EAE" w:rsidP="00046B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Цель опыта №2: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Понимание как изменяется рН среды щелочного раствора от изменения дозировки золы и изменении количества подаваемого водного растворителя, при одинаковой температуре и времени перемешивания. Шаг увеличения дозировки золы в 50 грамм. Шаг уменьшения дозировки растворителя 100 миллилитров.  </w:t>
      </w:r>
    </w:p>
    <w:p w14:paraId="6E49B4D8" w14:textId="0DAE095B" w:rsidR="00554EAE" w:rsidRPr="001367B5" w:rsidRDefault="00554EAE" w:rsidP="00046BA1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Результат опыта №2: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Изменение массы золы составляло от 50 грамм до 200 грамм (шаг изменения 50 грамм); изменение растворителя от 600 миллилитров до 300 миллилитров (шаг изменения 100 миллилитров) в таблице №3 представлен результат четырех опытов; рН среды (09.50, 11.70, 13.80, 14.50).    </w:t>
      </w:r>
    </w:p>
    <w:p w14:paraId="1CABB87C" w14:textId="77777777" w:rsidR="00554EAE" w:rsidRPr="001367B5" w:rsidRDefault="00554EAE" w:rsidP="001367B5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lastRenderedPageBreak/>
        <w:t>Вывод к опыту №2: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D123D3" w14:textId="04E27441" w:rsidR="00554EAE" w:rsidRPr="001367B5" w:rsidRDefault="00554EAE" w:rsidP="001367B5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При одинаковых условиях смешивания, отстаивания водного раствора золы, отсутствии теплового и электрического воздействия на водный раствор золы достигается получение водного раствора щелочей требуемого значения рН.</w:t>
      </w:r>
    </w:p>
    <w:p w14:paraId="6D3B6E24" w14:textId="69529069" w:rsidR="00554EAE" w:rsidRPr="001367B5" w:rsidRDefault="00554EAE" w:rsidP="003E470B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Итог опыта №2: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Автором достигнуто понимание как изменяется рН среды щелочного раствора от изменения дозировки золы и изменении количества подаваемого водного растворителя, при одинаковой температуре и времени перемешивания. Шаг увеличения дозировки золы в 50 грамм. Шаг уменьшения дозировки растворителя 100 и 50 мл.  Результат опыта №2, представлен в таблиц</w:t>
      </w:r>
      <w:r w:rsidR="003E470B">
        <w:rPr>
          <w:rFonts w:ascii="Times New Roman" w:hAnsi="Times New Roman" w:cs="Times New Roman"/>
          <w:sz w:val="28"/>
          <w:szCs w:val="28"/>
        </w:rPr>
        <w:t>е</w:t>
      </w:r>
      <w:r w:rsidRPr="001367B5">
        <w:rPr>
          <w:rFonts w:ascii="Times New Roman" w:hAnsi="Times New Roman" w:cs="Times New Roman"/>
          <w:sz w:val="28"/>
          <w:szCs w:val="28"/>
        </w:rPr>
        <w:t xml:space="preserve"> №3.   </w:t>
      </w:r>
      <w:r w:rsidR="003E47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1367B5">
        <w:rPr>
          <w:rFonts w:ascii="Times New Roman" w:hAnsi="Times New Roman" w:cs="Times New Roman"/>
          <w:sz w:val="28"/>
          <w:szCs w:val="28"/>
        </w:rPr>
        <w:t>Таблица №3</w:t>
      </w: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561"/>
        <w:gridCol w:w="2128"/>
        <w:gridCol w:w="2693"/>
        <w:gridCol w:w="2410"/>
        <w:gridCol w:w="2126"/>
      </w:tblGrid>
      <w:tr w:rsidR="00554EAE" w:rsidRPr="001367B5" w14:paraId="54F6930F" w14:textId="77777777" w:rsidTr="00243D60">
        <w:tc>
          <w:tcPr>
            <w:tcW w:w="561" w:type="dxa"/>
          </w:tcPr>
          <w:p w14:paraId="1BFD42A2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1F586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№/</w:t>
            </w:r>
          </w:p>
          <w:p w14:paraId="26650A1F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128" w:type="dxa"/>
          </w:tcPr>
          <w:p w14:paraId="0D42051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золы, </w:t>
            </w:r>
          </w:p>
          <w:p w14:paraId="38C9A47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грамм</w:t>
            </w:r>
          </w:p>
        </w:tc>
        <w:tc>
          <w:tcPr>
            <w:tcW w:w="2693" w:type="dxa"/>
          </w:tcPr>
          <w:p w14:paraId="2AB8092E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водного раствора, </w:t>
            </w:r>
          </w:p>
          <w:p w14:paraId="7145054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миллилитр  </w:t>
            </w:r>
          </w:p>
        </w:tc>
        <w:tc>
          <w:tcPr>
            <w:tcW w:w="2410" w:type="dxa"/>
          </w:tcPr>
          <w:p w14:paraId="7FE826EB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Температура, водного растворителя, </w:t>
            </w:r>
            <w:r w:rsidRPr="001367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26" w:type="dxa"/>
          </w:tcPr>
          <w:p w14:paraId="0829F32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Раствор щелочи, </w:t>
            </w:r>
          </w:p>
          <w:p w14:paraId="4C6189F6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</w:tr>
      <w:tr w:rsidR="00554EAE" w:rsidRPr="001367B5" w14:paraId="24122888" w14:textId="77777777" w:rsidTr="00243D60">
        <w:tc>
          <w:tcPr>
            <w:tcW w:w="561" w:type="dxa"/>
          </w:tcPr>
          <w:p w14:paraId="1274877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8" w:type="dxa"/>
          </w:tcPr>
          <w:p w14:paraId="1B7E5C24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50.0 (+/-0.10)</w:t>
            </w:r>
          </w:p>
        </w:tc>
        <w:tc>
          <w:tcPr>
            <w:tcW w:w="2693" w:type="dxa"/>
          </w:tcPr>
          <w:p w14:paraId="59A19E7A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600.0 (+/-0.10)</w:t>
            </w:r>
          </w:p>
        </w:tc>
        <w:tc>
          <w:tcPr>
            <w:tcW w:w="2410" w:type="dxa"/>
          </w:tcPr>
          <w:p w14:paraId="2849A083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2B9F9489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09.5 (+/-0.10)</w:t>
            </w:r>
          </w:p>
        </w:tc>
      </w:tr>
      <w:tr w:rsidR="00554EAE" w:rsidRPr="001367B5" w14:paraId="78A32464" w14:textId="77777777" w:rsidTr="00243D60">
        <w:tc>
          <w:tcPr>
            <w:tcW w:w="561" w:type="dxa"/>
          </w:tcPr>
          <w:p w14:paraId="67A9BE4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8" w:type="dxa"/>
          </w:tcPr>
          <w:p w14:paraId="75F6621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100.0 (+/-0.10)</w:t>
            </w:r>
          </w:p>
        </w:tc>
        <w:tc>
          <w:tcPr>
            <w:tcW w:w="2693" w:type="dxa"/>
          </w:tcPr>
          <w:p w14:paraId="081E0F8F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500.0 (+/-0.10)</w:t>
            </w:r>
          </w:p>
        </w:tc>
        <w:tc>
          <w:tcPr>
            <w:tcW w:w="2410" w:type="dxa"/>
          </w:tcPr>
          <w:p w14:paraId="0447968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496667A6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11.7 (+/-0.10)</w:t>
            </w:r>
          </w:p>
        </w:tc>
      </w:tr>
      <w:tr w:rsidR="00554EAE" w:rsidRPr="001367B5" w14:paraId="7B593750" w14:textId="77777777" w:rsidTr="00243D60">
        <w:tc>
          <w:tcPr>
            <w:tcW w:w="561" w:type="dxa"/>
          </w:tcPr>
          <w:p w14:paraId="25B80F69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8" w:type="dxa"/>
          </w:tcPr>
          <w:p w14:paraId="2133E505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150.0 (+/-0.10)</w:t>
            </w:r>
          </w:p>
        </w:tc>
        <w:tc>
          <w:tcPr>
            <w:tcW w:w="2693" w:type="dxa"/>
          </w:tcPr>
          <w:p w14:paraId="5EE5BB4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400.0 (+/-0.10)</w:t>
            </w:r>
          </w:p>
        </w:tc>
        <w:tc>
          <w:tcPr>
            <w:tcW w:w="2410" w:type="dxa"/>
          </w:tcPr>
          <w:p w14:paraId="2E4F1B3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2BD3E732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12.2 (+/-0.10)</w:t>
            </w:r>
          </w:p>
        </w:tc>
      </w:tr>
      <w:tr w:rsidR="00554EAE" w:rsidRPr="001367B5" w14:paraId="661CF9FC" w14:textId="77777777" w:rsidTr="00243D60">
        <w:tc>
          <w:tcPr>
            <w:tcW w:w="561" w:type="dxa"/>
          </w:tcPr>
          <w:p w14:paraId="28ABE336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8" w:type="dxa"/>
          </w:tcPr>
          <w:p w14:paraId="65385EDD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200.0 (+/-0.10)</w:t>
            </w:r>
          </w:p>
        </w:tc>
        <w:tc>
          <w:tcPr>
            <w:tcW w:w="2693" w:type="dxa"/>
          </w:tcPr>
          <w:p w14:paraId="3E9C32B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300.0 (+/-0.10)</w:t>
            </w:r>
          </w:p>
        </w:tc>
        <w:tc>
          <w:tcPr>
            <w:tcW w:w="2410" w:type="dxa"/>
          </w:tcPr>
          <w:p w14:paraId="0952FFBC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502993EE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12.6 (+/-0.10)</w:t>
            </w:r>
          </w:p>
        </w:tc>
      </w:tr>
      <w:tr w:rsidR="00554EAE" w:rsidRPr="001367B5" w14:paraId="62CDFA62" w14:textId="77777777" w:rsidTr="00243D60">
        <w:tc>
          <w:tcPr>
            <w:tcW w:w="561" w:type="dxa"/>
          </w:tcPr>
          <w:p w14:paraId="00AF214D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8" w:type="dxa"/>
          </w:tcPr>
          <w:p w14:paraId="599D37E6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250.0 (+/-0.10)</w:t>
            </w:r>
          </w:p>
        </w:tc>
        <w:tc>
          <w:tcPr>
            <w:tcW w:w="2693" w:type="dxa"/>
          </w:tcPr>
          <w:p w14:paraId="7F7663D8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250.0 (+/-0.10)</w:t>
            </w:r>
          </w:p>
        </w:tc>
        <w:tc>
          <w:tcPr>
            <w:tcW w:w="2410" w:type="dxa"/>
          </w:tcPr>
          <w:p w14:paraId="7BE15358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0E475D2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13.0 (+/-0.10)</w:t>
            </w:r>
          </w:p>
        </w:tc>
      </w:tr>
      <w:tr w:rsidR="00554EAE" w:rsidRPr="001367B5" w14:paraId="1BABB205" w14:textId="77777777" w:rsidTr="00243D60">
        <w:tc>
          <w:tcPr>
            <w:tcW w:w="561" w:type="dxa"/>
          </w:tcPr>
          <w:p w14:paraId="130B718C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8" w:type="dxa"/>
          </w:tcPr>
          <w:p w14:paraId="390FC992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300.0 (+/-0.10)</w:t>
            </w:r>
          </w:p>
        </w:tc>
        <w:tc>
          <w:tcPr>
            <w:tcW w:w="2693" w:type="dxa"/>
          </w:tcPr>
          <w:p w14:paraId="2DB4CB58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200.0 (+/-0.10)</w:t>
            </w:r>
          </w:p>
        </w:tc>
        <w:tc>
          <w:tcPr>
            <w:tcW w:w="2410" w:type="dxa"/>
          </w:tcPr>
          <w:p w14:paraId="0BE9B8A0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205C9ACF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13.4 (+/-0.10)</w:t>
            </w:r>
          </w:p>
        </w:tc>
      </w:tr>
      <w:tr w:rsidR="00554EAE" w:rsidRPr="001367B5" w14:paraId="0015D248" w14:textId="77777777" w:rsidTr="00243D60">
        <w:tc>
          <w:tcPr>
            <w:tcW w:w="561" w:type="dxa"/>
          </w:tcPr>
          <w:p w14:paraId="24D933D9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8" w:type="dxa"/>
          </w:tcPr>
          <w:p w14:paraId="3BA6D0FE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350.0 (+/-0.10)</w:t>
            </w:r>
          </w:p>
        </w:tc>
        <w:tc>
          <w:tcPr>
            <w:tcW w:w="2693" w:type="dxa"/>
          </w:tcPr>
          <w:p w14:paraId="09AC6CD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150.0 (+/-0.10)</w:t>
            </w:r>
          </w:p>
        </w:tc>
        <w:tc>
          <w:tcPr>
            <w:tcW w:w="2410" w:type="dxa"/>
          </w:tcPr>
          <w:p w14:paraId="36D8B319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325B9FFF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13.8 (+/-0.10)</w:t>
            </w:r>
          </w:p>
        </w:tc>
      </w:tr>
      <w:tr w:rsidR="00554EAE" w:rsidRPr="001367B5" w14:paraId="271ED198" w14:textId="77777777" w:rsidTr="00243D60">
        <w:tc>
          <w:tcPr>
            <w:tcW w:w="561" w:type="dxa"/>
          </w:tcPr>
          <w:p w14:paraId="6030C30F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8" w:type="dxa"/>
          </w:tcPr>
          <w:p w14:paraId="49B80B6A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400.0 (+/-0.10)</w:t>
            </w:r>
          </w:p>
        </w:tc>
        <w:tc>
          <w:tcPr>
            <w:tcW w:w="2693" w:type="dxa"/>
          </w:tcPr>
          <w:p w14:paraId="349AB760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100.0 (+/-0.10)</w:t>
            </w:r>
          </w:p>
        </w:tc>
        <w:tc>
          <w:tcPr>
            <w:tcW w:w="2410" w:type="dxa"/>
          </w:tcPr>
          <w:p w14:paraId="2E79BDDC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+ 25.0 (+/-0.10)</w:t>
            </w:r>
          </w:p>
        </w:tc>
        <w:tc>
          <w:tcPr>
            <w:tcW w:w="2126" w:type="dxa"/>
          </w:tcPr>
          <w:p w14:paraId="0F756E8D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13.8 (+/-0.10)</w:t>
            </w:r>
          </w:p>
        </w:tc>
      </w:tr>
    </w:tbl>
    <w:p w14:paraId="645B7ACD" w14:textId="77777777" w:rsidR="00554EAE" w:rsidRPr="001367B5" w:rsidRDefault="00554EAE" w:rsidP="001367B5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Опыт №3: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82E85C" w14:textId="77777777" w:rsidR="00554EAE" w:rsidRPr="001367B5" w:rsidRDefault="00554EAE" w:rsidP="001367B5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sz w:val="28"/>
          <w:szCs w:val="28"/>
        </w:rPr>
        <w:t>Анализ изменение рН среды полученного водного раствора щёлочи в при следующих условиях: температура водного растворителя +25</w:t>
      </w:r>
      <w:r w:rsidRPr="001367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367B5">
        <w:rPr>
          <w:rFonts w:ascii="Times New Roman" w:hAnsi="Times New Roman" w:cs="Times New Roman"/>
          <w:sz w:val="28"/>
          <w:szCs w:val="28"/>
        </w:rPr>
        <w:t xml:space="preserve">С (результат опыта №1); пропорция золы 150 грамм на 400 миллилитров водного растворителя (результат опыта №2); многократная промывка осадка золы после первого отделения полученного щелочного раствора; при постоянной дозировке одинакового количества подготовленного водного раствора в количестве 400 миллилитров; при одинаковой температуре, при одинаковом времени смешивания и отстаивании щелочного раствора. </w:t>
      </w:r>
    </w:p>
    <w:p w14:paraId="4DB335C8" w14:textId="0EE13222" w:rsidR="00554EAE" w:rsidRPr="001367B5" w:rsidRDefault="00554EAE" w:rsidP="003E470B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 опыта №3: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Понимание как изменяется значение рН среды водного щелочного раствора при повторной и следующей промывке осадка золы лузги подсолнечника после первого отделения из ёмкости полученного водного раствора щелочей при первой промывке (выщелачивании). При одинаковом количестве подаваемого водного раствора в ёмкость смешивания водного раствора с осадком золы, одинаковой температуре, и выбранном соотношении золы и растворителя, при одинаковых технологических условиях производства водного раствора щелочей. </w:t>
      </w:r>
    </w:p>
    <w:p w14:paraId="30FA51F0" w14:textId="1F7AFD5D" w:rsidR="00554EAE" w:rsidRPr="003E470B" w:rsidRDefault="00554EAE" w:rsidP="003E470B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Вывод к опыту №3: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Из одной массы золы, принятой в технологический процесс производства водного щелочного раствора, при одинаковых технологических условиях получается произвести нужное количество водного раствора щелочей заданной (требуемой) рН среды, не менее шести раз со значением рН среды в диапазоне от 8.60 до 13.80 при соотношении золы 400 грамм к 150 миллилитров водного растворителя. </w:t>
      </w:r>
    </w:p>
    <w:p w14:paraId="6A0FBC44" w14:textId="31188F16" w:rsidR="00554EAE" w:rsidRPr="001367B5" w:rsidRDefault="00554EAE" w:rsidP="003E470B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Результат опыта №3: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Изменение значения рН при очередном растворении составляет диапазон от 0.60 до 1.40 в значении от 08.60 до 13.80 рН среды.   </w:t>
      </w:r>
    </w:p>
    <w:p w14:paraId="0BB4A407" w14:textId="163618D6" w:rsidR="00554EAE" w:rsidRPr="001367B5" w:rsidRDefault="00554EAE" w:rsidP="003E470B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Итог опыта №3:</w:t>
      </w:r>
      <w:r w:rsidRPr="001367B5">
        <w:rPr>
          <w:rFonts w:ascii="Times New Roman" w:hAnsi="Times New Roman" w:cs="Times New Roman"/>
          <w:sz w:val="28"/>
          <w:szCs w:val="28"/>
        </w:rPr>
        <w:t xml:space="preserve"> Автором достигнуто понимание как изменяется рН среды водного щелочного раствора при повторной и следующей промывке осадка золы лузги подсолнечника после первого отделения из ёмкости полученного водного раствора щелочей при первой и последующей промывке (выщелачивании). </w:t>
      </w:r>
    </w:p>
    <w:p w14:paraId="61CBA8A0" w14:textId="0A3E30C2" w:rsidR="00554EAE" w:rsidRPr="001367B5" w:rsidRDefault="00554EAE" w:rsidP="003E470B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Результат опытов представлен в таблице №4.</w:t>
      </w:r>
      <w:r w:rsidR="003E470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367B5">
        <w:rPr>
          <w:rFonts w:ascii="Times New Roman" w:hAnsi="Times New Roman" w:cs="Times New Roman"/>
          <w:sz w:val="28"/>
          <w:szCs w:val="28"/>
        </w:rPr>
        <w:t>Таблица №4</w:t>
      </w:r>
    </w:p>
    <w:tbl>
      <w:tblPr>
        <w:tblStyle w:val="ab"/>
        <w:tblW w:w="10100" w:type="dxa"/>
        <w:tblLook w:val="04A0" w:firstRow="1" w:lastRow="0" w:firstColumn="1" w:lastColumn="0" w:noHBand="0" w:noVBand="1"/>
      </w:tblPr>
      <w:tblGrid>
        <w:gridCol w:w="839"/>
        <w:gridCol w:w="3692"/>
        <w:gridCol w:w="2127"/>
        <w:gridCol w:w="1984"/>
        <w:gridCol w:w="1458"/>
      </w:tblGrid>
      <w:tr w:rsidR="003E470B" w:rsidRPr="001367B5" w14:paraId="1420C7A8" w14:textId="77777777" w:rsidTr="00C96B36">
        <w:tc>
          <w:tcPr>
            <w:tcW w:w="839" w:type="dxa"/>
          </w:tcPr>
          <w:p w14:paraId="5B9F672B" w14:textId="1F5CDF9A" w:rsidR="00554EAE" w:rsidRPr="001367B5" w:rsidRDefault="00554EAE" w:rsidP="003E47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0D45BB8F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П***</w:t>
            </w:r>
          </w:p>
        </w:tc>
        <w:tc>
          <w:tcPr>
            <w:tcW w:w="3692" w:type="dxa"/>
          </w:tcPr>
          <w:p w14:paraId="74040E16" w14:textId="2C538D30" w:rsidR="00554EAE" w:rsidRPr="001367B5" w:rsidRDefault="00554EAE" w:rsidP="003E47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Масса золы,</w:t>
            </w:r>
          </w:p>
          <w:p w14:paraId="5A9D49B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грамм*</w:t>
            </w:r>
          </w:p>
        </w:tc>
        <w:tc>
          <w:tcPr>
            <w:tcW w:w="2127" w:type="dxa"/>
          </w:tcPr>
          <w:p w14:paraId="5F20F420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водного раствора, мл**  </w:t>
            </w:r>
          </w:p>
        </w:tc>
        <w:tc>
          <w:tcPr>
            <w:tcW w:w="1984" w:type="dxa"/>
          </w:tcPr>
          <w:p w14:paraId="20B2C446" w14:textId="344A8A70" w:rsidR="00554EAE" w:rsidRPr="001367B5" w:rsidRDefault="00554EAE" w:rsidP="003E47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Температура, водного раствора, </w:t>
            </w:r>
            <w:r w:rsidRPr="001367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58" w:type="dxa"/>
          </w:tcPr>
          <w:p w14:paraId="4A891EE3" w14:textId="1C5C2D47" w:rsidR="00554EAE" w:rsidRPr="001367B5" w:rsidRDefault="00554EAE" w:rsidP="003E47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  <w:p w14:paraId="0972CCA0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«рН» среды</w:t>
            </w:r>
          </w:p>
        </w:tc>
      </w:tr>
      <w:tr w:rsidR="003E470B" w:rsidRPr="001367B5" w14:paraId="0BAEFEB7" w14:textId="77777777" w:rsidTr="00C96B36">
        <w:tc>
          <w:tcPr>
            <w:tcW w:w="839" w:type="dxa"/>
          </w:tcPr>
          <w:p w14:paraId="1128C7A2" w14:textId="77777777" w:rsidR="00554EAE" w:rsidRPr="001367B5" w:rsidRDefault="00554EAE" w:rsidP="00C96B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2" w:type="dxa"/>
          </w:tcPr>
          <w:p w14:paraId="647F5656" w14:textId="59983909" w:rsidR="00554EAE" w:rsidRPr="001367B5" w:rsidRDefault="003E470B" w:rsidP="001367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1-е </w:t>
            </w:r>
            <w:r w:rsidR="00554EAE" w:rsidRPr="001367B5">
              <w:rPr>
                <w:rFonts w:ascii="Times New Roman" w:hAnsi="Times New Roman" w:cs="Times New Roman"/>
                <w:sz w:val="28"/>
                <w:szCs w:val="28"/>
              </w:rPr>
              <w:t>растворение 150.0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14:paraId="5A0CE502" w14:textId="77777777" w:rsidR="00554EAE" w:rsidRPr="001367B5" w:rsidRDefault="00554EAE" w:rsidP="00C96B36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400.00 </w:t>
            </w:r>
          </w:p>
        </w:tc>
        <w:tc>
          <w:tcPr>
            <w:tcW w:w="1984" w:type="dxa"/>
          </w:tcPr>
          <w:p w14:paraId="763FAD09" w14:textId="77777777" w:rsidR="00554EAE" w:rsidRPr="001367B5" w:rsidRDefault="00554EAE" w:rsidP="00C96B36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25.00 </w:t>
            </w:r>
          </w:p>
        </w:tc>
        <w:tc>
          <w:tcPr>
            <w:tcW w:w="1458" w:type="dxa"/>
          </w:tcPr>
          <w:p w14:paraId="7C9F7095" w14:textId="77777777" w:rsidR="00554EAE" w:rsidRPr="001367B5" w:rsidRDefault="00554EAE" w:rsidP="00C96B36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12.20 </w:t>
            </w:r>
          </w:p>
        </w:tc>
      </w:tr>
      <w:tr w:rsidR="003E470B" w:rsidRPr="001367B5" w14:paraId="103C1722" w14:textId="77777777" w:rsidTr="00C96B36">
        <w:tc>
          <w:tcPr>
            <w:tcW w:w="839" w:type="dxa"/>
          </w:tcPr>
          <w:p w14:paraId="4E3BAED0" w14:textId="77777777" w:rsidR="00554EAE" w:rsidRPr="001367B5" w:rsidRDefault="00554EAE" w:rsidP="00C96B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2" w:type="dxa"/>
          </w:tcPr>
          <w:p w14:paraId="62AE3A0D" w14:textId="1BFF1DA9" w:rsidR="00554EAE" w:rsidRPr="001367B5" w:rsidRDefault="003E470B" w:rsidP="001367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2-е</w:t>
            </w:r>
            <w:r w:rsidR="00554EAE"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растворение осадка</w:t>
            </w:r>
            <w:r w:rsidR="00C96B36">
              <w:rPr>
                <w:rFonts w:ascii="Times New Roman" w:hAnsi="Times New Roman" w:cs="Times New Roman"/>
                <w:sz w:val="28"/>
                <w:szCs w:val="28"/>
              </w:rPr>
              <w:t xml:space="preserve"> золы</w:t>
            </w:r>
          </w:p>
        </w:tc>
        <w:tc>
          <w:tcPr>
            <w:tcW w:w="2127" w:type="dxa"/>
          </w:tcPr>
          <w:p w14:paraId="0661C9B8" w14:textId="77777777" w:rsidR="00554EAE" w:rsidRPr="001367B5" w:rsidRDefault="00554EAE" w:rsidP="00C96B36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400.00 </w:t>
            </w:r>
          </w:p>
        </w:tc>
        <w:tc>
          <w:tcPr>
            <w:tcW w:w="1984" w:type="dxa"/>
          </w:tcPr>
          <w:p w14:paraId="1B8A1A26" w14:textId="77777777" w:rsidR="00554EAE" w:rsidRPr="001367B5" w:rsidRDefault="00554EAE" w:rsidP="00C96B36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25.00</w:t>
            </w:r>
          </w:p>
        </w:tc>
        <w:tc>
          <w:tcPr>
            <w:tcW w:w="1458" w:type="dxa"/>
          </w:tcPr>
          <w:p w14:paraId="282AE265" w14:textId="77777777" w:rsidR="00554EAE" w:rsidRPr="001367B5" w:rsidRDefault="00554EAE" w:rsidP="00C96B36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11.00</w:t>
            </w:r>
          </w:p>
        </w:tc>
      </w:tr>
      <w:tr w:rsidR="003E470B" w:rsidRPr="001367B5" w14:paraId="049A0CF8" w14:textId="77777777" w:rsidTr="00C96B36">
        <w:tc>
          <w:tcPr>
            <w:tcW w:w="839" w:type="dxa"/>
          </w:tcPr>
          <w:p w14:paraId="6C50300B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2" w:type="dxa"/>
          </w:tcPr>
          <w:p w14:paraId="5B4FF4C7" w14:textId="0E981230" w:rsidR="00554EAE" w:rsidRPr="001367B5" w:rsidRDefault="003E470B" w:rsidP="001367B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3-е</w:t>
            </w:r>
            <w:r w:rsidR="00554EAE"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растворение осадка золы</w:t>
            </w:r>
          </w:p>
        </w:tc>
        <w:tc>
          <w:tcPr>
            <w:tcW w:w="2127" w:type="dxa"/>
          </w:tcPr>
          <w:p w14:paraId="256E6DF5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400.00</w:t>
            </w:r>
          </w:p>
        </w:tc>
        <w:tc>
          <w:tcPr>
            <w:tcW w:w="1984" w:type="dxa"/>
          </w:tcPr>
          <w:p w14:paraId="187D068E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25.00</w:t>
            </w:r>
          </w:p>
        </w:tc>
        <w:tc>
          <w:tcPr>
            <w:tcW w:w="1458" w:type="dxa"/>
          </w:tcPr>
          <w:p w14:paraId="0F71320E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10.60</w:t>
            </w:r>
          </w:p>
        </w:tc>
      </w:tr>
      <w:tr w:rsidR="003E470B" w:rsidRPr="001367B5" w14:paraId="513D8A7D" w14:textId="77777777" w:rsidTr="00C96B36">
        <w:tc>
          <w:tcPr>
            <w:tcW w:w="839" w:type="dxa"/>
          </w:tcPr>
          <w:p w14:paraId="24F03D5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2" w:type="dxa"/>
          </w:tcPr>
          <w:p w14:paraId="2F6D213F" w14:textId="683DD02F" w:rsidR="00554EAE" w:rsidRPr="001367B5" w:rsidRDefault="003E470B" w:rsidP="001367B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4-е</w:t>
            </w:r>
            <w:r w:rsidR="00554EAE"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растворение осадка золы</w:t>
            </w:r>
          </w:p>
        </w:tc>
        <w:tc>
          <w:tcPr>
            <w:tcW w:w="2127" w:type="dxa"/>
          </w:tcPr>
          <w:p w14:paraId="08A1390B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400.00</w:t>
            </w:r>
          </w:p>
        </w:tc>
        <w:tc>
          <w:tcPr>
            <w:tcW w:w="1984" w:type="dxa"/>
          </w:tcPr>
          <w:p w14:paraId="2C16159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25.00</w:t>
            </w:r>
          </w:p>
        </w:tc>
        <w:tc>
          <w:tcPr>
            <w:tcW w:w="1458" w:type="dxa"/>
          </w:tcPr>
          <w:p w14:paraId="66471D5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10.20</w:t>
            </w:r>
          </w:p>
        </w:tc>
      </w:tr>
      <w:tr w:rsidR="003E470B" w:rsidRPr="001367B5" w14:paraId="7DAA3D51" w14:textId="77777777" w:rsidTr="00C96B36">
        <w:tc>
          <w:tcPr>
            <w:tcW w:w="839" w:type="dxa"/>
          </w:tcPr>
          <w:p w14:paraId="40F6CF3A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2" w:type="dxa"/>
          </w:tcPr>
          <w:p w14:paraId="5778BA89" w14:textId="6DDF75AE" w:rsidR="00554EAE" w:rsidRPr="001367B5" w:rsidRDefault="003E470B" w:rsidP="001367B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5-е</w:t>
            </w:r>
            <w:r w:rsidR="00554EAE"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растворение осадка золы</w:t>
            </w:r>
          </w:p>
        </w:tc>
        <w:tc>
          <w:tcPr>
            <w:tcW w:w="2127" w:type="dxa"/>
          </w:tcPr>
          <w:p w14:paraId="4D990B23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400.00</w:t>
            </w:r>
          </w:p>
        </w:tc>
        <w:tc>
          <w:tcPr>
            <w:tcW w:w="1984" w:type="dxa"/>
          </w:tcPr>
          <w:p w14:paraId="034D10BD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25.00</w:t>
            </w:r>
          </w:p>
        </w:tc>
        <w:tc>
          <w:tcPr>
            <w:tcW w:w="1458" w:type="dxa"/>
          </w:tcPr>
          <w:p w14:paraId="3E87E007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09.60</w:t>
            </w:r>
          </w:p>
        </w:tc>
      </w:tr>
      <w:tr w:rsidR="003E470B" w:rsidRPr="001367B5" w14:paraId="1960F168" w14:textId="77777777" w:rsidTr="00C96B36">
        <w:tc>
          <w:tcPr>
            <w:tcW w:w="839" w:type="dxa"/>
          </w:tcPr>
          <w:p w14:paraId="06FF35EE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2" w:type="dxa"/>
          </w:tcPr>
          <w:p w14:paraId="07C4955A" w14:textId="1B63CFE7" w:rsidR="00554EAE" w:rsidRPr="001367B5" w:rsidRDefault="00C96B36" w:rsidP="001367B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6-е</w:t>
            </w:r>
            <w:r w:rsidR="00554EAE" w:rsidRPr="001367B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растворение осадка золы</w:t>
            </w:r>
          </w:p>
        </w:tc>
        <w:tc>
          <w:tcPr>
            <w:tcW w:w="2127" w:type="dxa"/>
          </w:tcPr>
          <w:p w14:paraId="1BA23F6A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400.00</w:t>
            </w:r>
          </w:p>
        </w:tc>
        <w:tc>
          <w:tcPr>
            <w:tcW w:w="1984" w:type="dxa"/>
          </w:tcPr>
          <w:p w14:paraId="3A67954F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25.00</w:t>
            </w:r>
          </w:p>
        </w:tc>
        <w:tc>
          <w:tcPr>
            <w:tcW w:w="1458" w:type="dxa"/>
          </w:tcPr>
          <w:p w14:paraId="32D7BC56" w14:textId="77777777" w:rsidR="00554EAE" w:rsidRPr="001367B5" w:rsidRDefault="00554EAE" w:rsidP="001367B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367B5">
              <w:rPr>
                <w:rFonts w:ascii="Times New Roman" w:hAnsi="Times New Roman" w:cs="Times New Roman"/>
                <w:sz w:val="28"/>
                <w:szCs w:val="28"/>
              </w:rPr>
              <w:t>08.60</w:t>
            </w:r>
          </w:p>
        </w:tc>
      </w:tr>
    </w:tbl>
    <w:p w14:paraId="777979E9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Примечание:</w:t>
      </w:r>
    </w:p>
    <w:p w14:paraId="0A46D0F1" w14:textId="77777777" w:rsidR="00554EAE" w:rsidRPr="001367B5" w:rsidRDefault="00554EAE" w:rsidP="001367B5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367B5">
        <w:rPr>
          <w:rFonts w:ascii="Times New Roman" w:hAnsi="Times New Roman"/>
          <w:i/>
          <w:sz w:val="28"/>
          <w:szCs w:val="28"/>
        </w:rPr>
        <w:t>«*» масса золы в количестве 100 грамм соответствует объёму в размере порядка 250 миллилитров.</w:t>
      </w:r>
    </w:p>
    <w:p w14:paraId="59CA533D" w14:textId="77777777" w:rsidR="00554EAE" w:rsidRPr="001367B5" w:rsidRDefault="00554EAE" w:rsidP="001367B5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367B5">
        <w:rPr>
          <w:rFonts w:ascii="Times New Roman" w:hAnsi="Times New Roman"/>
          <w:i/>
          <w:sz w:val="28"/>
          <w:szCs w:val="28"/>
        </w:rPr>
        <w:t>«**» в качестве подготовленного водного раствора автором применялась вода питьевая, отвечающая требованиями действующего стандарта: Вода питьевая ГОСТ Р 51232 – 98.</w:t>
      </w:r>
    </w:p>
    <w:p w14:paraId="03F9CA7E" w14:textId="3166EA2E" w:rsidR="00554EAE" w:rsidRPr="00C96B36" w:rsidRDefault="00554EAE" w:rsidP="001367B5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367B5">
        <w:rPr>
          <w:rFonts w:ascii="Times New Roman" w:hAnsi="Times New Roman"/>
          <w:i/>
          <w:sz w:val="28"/>
          <w:szCs w:val="28"/>
        </w:rPr>
        <w:t xml:space="preserve"> «***» порядковый номер промывки (выщелачивании) золы лузги подсолнечника. </w:t>
      </w:r>
    </w:p>
    <w:p w14:paraId="20D9F36E" w14:textId="77777777" w:rsidR="00554EAE" w:rsidRPr="001367B5" w:rsidRDefault="00554EAE" w:rsidP="001367B5">
      <w:pPr>
        <w:pStyle w:val="aa"/>
        <w:numPr>
          <w:ilvl w:val="2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Молекулярный состав щёлочи полученной из золы лузги подсолнечника.</w:t>
      </w:r>
    </w:p>
    <w:p w14:paraId="4D3AD5B3" w14:textId="7284BC59" w:rsidR="00554EAE" w:rsidRPr="00491BBB" w:rsidRDefault="00554EAE" w:rsidP="00491BBB">
      <w:pPr>
        <w:pStyle w:val="aa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1BBB">
        <w:rPr>
          <w:rFonts w:ascii="Times New Roman" w:hAnsi="Times New Roman"/>
          <w:sz w:val="28"/>
          <w:szCs w:val="28"/>
        </w:rPr>
        <w:t xml:space="preserve">Молекулярный состав щёлочи полученной из золы лузги подсолнечника, представлен на рисунке 2.  </w:t>
      </w:r>
      <w:r w:rsidR="00C96B36" w:rsidRPr="00491BBB">
        <w:rPr>
          <w:rFonts w:ascii="Times New Roman" w:hAnsi="Times New Roman"/>
          <w:sz w:val="28"/>
          <w:szCs w:val="28"/>
        </w:rPr>
        <w:t xml:space="preserve"> </w:t>
      </w:r>
      <w:r w:rsidR="00491BBB">
        <w:rPr>
          <w:rFonts w:ascii="Times New Roman" w:hAnsi="Times New Roman"/>
          <w:sz w:val="28"/>
          <w:szCs w:val="28"/>
        </w:rPr>
        <w:t xml:space="preserve">                   </w:t>
      </w:r>
      <w:r w:rsidR="00C96B36" w:rsidRPr="00491BBB">
        <w:rPr>
          <w:rFonts w:ascii="Times New Roman" w:hAnsi="Times New Roman"/>
          <w:sz w:val="28"/>
          <w:szCs w:val="28"/>
        </w:rPr>
        <w:t xml:space="preserve"> </w:t>
      </w:r>
      <w:r w:rsidR="00491BBB" w:rsidRPr="00491BBB">
        <w:rPr>
          <w:rFonts w:ascii="Times New Roman" w:hAnsi="Times New Roman"/>
          <w:sz w:val="28"/>
          <w:szCs w:val="28"/>
        </w:rPr>
        <w:t xml:space="preserve">Рисунок 2                                                                                                                                         </w:t>
      </w:r>
      <w:r w:rsidR="00C96B36" w:rsidRPr="00491BBB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14:paraId="65251582" w14:textId="77777777" w:rsidR="00554EAE" w:rsidRPr="001367B5" w:rsidRDefault="00554EAE" w:rsidP="00C96B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D70CDCF" wp14:editId="29479BF0">
            <wp:extent cx="5765800" cy="1428750"/>
            <wp:effectExtent l="0" t="0" r="63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23FCE64" w14:textId="24E72276" w:rsidR="00554EAE" w:rsidRPr="001367B5" w:rsidRDefault="00C96B36" w:rsidP="00C96B36">
      <w:pPr>
        <w:pStyle w:val="aa"/>
        <w:spacing w:after="0" w:line="360" w:lineRule="auto"/>
        <w:ind w:left="2136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="00554EAE" w:rsidRPr="001367B5">
        <w:rPr>
          <w:rFonts w:ascii="Times New Roman" w:hAnsi="Times New Roman"/>
          <w:noProof/>
          <w:sz w:val="28"/>
          <w:szCs w:val="28"/>
          <w:u w:val="single"/>
          <w:lang w:eastAsia="ru-RU"/>
        </w:rPr>
        <w:t>Эпизоды лабораторных изысканий.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2"/>
        <w:gridCol w:w="3273"/>
        <w:gridCol w:w="3273"/>
      </w:tblGrid>
      <w:tr w:rsidR="00554EAE" w:rsidRPr="001367B5" w14:paraId="548F0111" w14:textId="77777777" w:rsidTr="00046BA1">
        <w:tc>
          <w:tcPr>
            <w:tcW w:w="3082" w:type="dxa"/>
          </w:tcPr>
          <w:p w14:paraId="74DDC41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Опредение навески и натуральной массы</w:t>
            </w:r>
          </w:p>
        </w:tc>
        <w:tc>
          <w:tcPr>
            <w:tcW w:w="3273" w:type="dxa"/>
          </w:tcPr>
          <w:p w14:paraId="7AB7B609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Производство водного щелочного раствора</w:t>
            </w:r>
          </w:p>
        </w:tc>
        <w:tc>
          <w:tcPr>
            <w:tcW w:w="3273" w:type="dxa"/>
          </w:tcPr>
          <w:p w14:paraId="74CF6CD4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Определение рН среды водного щелочного р-ра</w:t>
            </w:r>
          </w:p>
        </w:tc>
      </w:tr>
      <w:tr w:rsidR="00554EAE" w:rsidRPr="001367B5" w14:paraId="2B9C76F5" w14:textId="77777777" w:rsidTr="00046BA1">
        <w:trPr>
          <w:trHeight w:val="2399"/>
        </w:trPr>
        <w:tc>
          <w:tcPr>
            <w:tcW w:w="3082" w:type="dxa"/>
          </w:tcPr>
          <w:p w14:paraId="0D28D35A" w14:textId="77777777" w:rsidR="00554EAE" w:rsidRPr="001367B5" w:rsidRDefault="00554EAE" w:rsidP="001367B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74F8ECC" wp14:editId="460B0F88">
                  <wp:extent cx="1828800" cy="1422400"/>
                  <wp:effectExtent l="0" t="0" r="0" b="635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</w:tcPr>
          <w:p w14:paraId="7240E5EE" w14:textId="47EA8909" w:rsidR="00554EAE" w:rsidRPr="001367B5" w:rsidRDefault="00046BA1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805F9" wp14:editId="20DCA171">
                  <wp:extent cx="1950720" cy="14287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</w:tcPr>
          <w:p w14:paraId="3EC1CB2E" w14:textId="45B4F8B9" w:rsidR="00554EAE" w:rsidRPr="001367B5" w:rsidRDefault="00046BA1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6B742" wp14:editId="402C0D56">
                  <wp:extent cx="1950720" cy="1447800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EBCC5" w14:textId="77777777" w:rsidR="00554EAE" w:rsidRPr="001367B5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Вывод к главе </w:t>
      </w:r>
      <w:r w:rsidRPr="001367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367B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6A18BBD" w14:textId="4E477151" w:rsidR="00554EAE" w:rsidRPr="002624A7" w:rsidRDefault="00554EAE" w:rsidP="002624A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Проведённые автором серии опытов производства водного щелочного раствора из золы лузги подсолнечника при разных исходных данных показывают на возможность производства водного щелочного раствора с требуемым значением рН среды.</w:t>
      </w:r>
    </w:p>
    <w:p w14:paraId="79456445" w14:textId="77777777" w:rsidR="008E4FA4" w:rsidRPr="001367B5" w:rsidRDefault="00554EAE" w:rsidP="008E4FA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1367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E4FA4" w:rsidRPr="001367B5">
        <w:rPr>
          <w:rFonts w:ascii="Times New Roman" w:hAnsi="Times New Roman" w:cs="Times New Roman"/>
          <w:b/>
          <w:bCs/>
          <w:sz w:val="28"/>
          <w:szCs w:val="28"/>
        </w:rPr>
        <w:t>Лабораторные изыскания нейтрализации</w:t>
      </w:r>
      <w:r w:rsidR="008E4FA4">
        <w:rPr>
          <w:rFonts w:ascii="Times New Roman" w:hAnsi="Times New Roman" w:cs="Times New Roman"/>
          <w:b/>
          <w:bCs/>
          <w:sz w:val="28"/>
          <w:szCs w:val="28"/>
        </w:rPr>
        <w:t xml:space="preserve"> кислых</w:t>
      </w:r>
      <w:r w:rsidR="008E4FA4"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6249A08" w14:textId="77777777" w:rsidR="008E4FA4" w:rsidRPr="001367B5" w:rsidRDefault="008E4FA4" w:rsidP="008E4FA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стоков водным щелочным раствором, </w:t>
      </w:r>
      <w:r>
        <w:rPr>
          <w:rFonts w:ascii="Times New Roman" w:hAnsi="Times New Roman" w:cs="Times New Roman"/>
          <w:b/>
          <w:bCs/>
          <w:sz w:val="28"/>
          <w:szCs w:val="28"/>
        </w:rPr>
        <w:t>и золой</w:t>
      </w: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071ABD0" w14:textId="351798F0" w:rsidR="00554EAE" w:rsidRPr="001367B5" w:rsidRDefault="008E4FA4" w:rsidP="008E4FA4">
      <w:pPr>
        <w:spacing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7B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лузги подсолнечника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68EDDA1" w14:textId="618376D5" w:rsidR="008E4FA4" w:rsidRPr="008E4FA4" w:rsidRDefault="008E4FA4" w:rsidP="008E4FA4">
      <w:pPr>
        <w:pStyle w:val="aa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E4FA4">
        <w:rPr>
          <w:rFonts w:ascii="Times New Roman" w:hAnsi="Times New Roman"/>
          <w:bCs/>
          <w:sz w:val="28"/>
          <w:szCs w:val="28"/>
        </w:rPr>
        <w:t xml:space="preserve">Нейтрализация опасного производственного отхода   </w:t>
      </w:r>
    </w:p>
    <w:p w14:paraId="58C13158" w14:textId="2830476F" w:rsidR="008E4FA4" w:rsidRDefault="008E4FA4" w:rsidP="008E4FA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62481D">
        <w:rPr>
          <w:rFonts w:ascii="Times New Roman" w:hAnsi="Times New Roman"/>
          <w:bCs/>
          <w:sz w:val="28"/>
          <w:szCs w:val="28"/>
        </w:rPr>
        <w:t xml:space="preserve">кислых стоков </w:t>
      </w:r>
      <w:r w:rsidRPr="001367B5">
        <w:rPr>
          <w:rFonts w:ascii="Times New Roman" w:hAnsi="Times New Roman"/>
          <w:bCs/>
          <w:sz w:val="28"/>
          <w:szCs w:val="28"/>
        </w:rPr>
        <w:t>водным раствором, полученным из золы</w:t>
      </w:r>
    </w:p>
    <w:p w14:paraId="089C0008" w14:textId="5790600A" w:rsidR="00554EAE" w:rsidRPr="001367B5" w:rsidRDefault="00554EAE" w:rsidP="008E4FA4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Серия лабораторных опытов по нейтрализации кислых стоков проводились на базе производственной лаборатории АО «Нижегородский масложировой комбинат», город Нижний Новгород. </w:t>
      </w:r>
    </w:p>
    <w:p w14:paraId="63B9D90B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В качестве исходного материала для производства водного раствора требуемого качества применялась зола лузги подсолнечника, выработанная в разных регионах Российской Федерации, в частности: ООО «Сорочинский МЭЗ», Оренбургская область; ОАО «Урюпинский МЭЗ», Волгоградская область. </w:t>
      </w:r>
    </w:p>
    <w:p w14:paraId="6BC8664B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Серия опытов. </w:t>
      </w:r>
    </w:p>
    <w:p w14:paraId="02092949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Нейтрализация опасных производственных отходов кислых стоков водным щелочным раствором, произведённым из золы подсолнечной лузги.</w:t>
      </w:r>
    </w:p>
    <w:p w14:paraId="3481877F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Качественные характеристики опасного производственного отхода кислых стоков: </w:t>
      </w:r>
    </w:p>
    <w:p w14:paraId="6837F2E5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– значение рН среды = 0.80; </w:t>
      </w:r>
    </w:p>
    <w:p w14:paraId="456E3147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– плотность раствора = 1,049 г/см</w:t>
      </w:r>
      <w:r w:rsidRPr="001367B5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2F6554D3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– массовая доля основного вещества Н</w:t>
      </w:r>
      <w:r w:rsidRPr="001367B5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1367B5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1367B5">
        <w:rPr>
          <w:rFonts w:ascii="Times New Roman" w:hAnsi="Times New Roman" w:cs="Times New Roman"/>
          <w:bCs/>
          <w:sz w:val="28"/>
          <w:szCs w:val="28"/>
        </w:rPr>
        <w:t>О</w:t>
      </w:r>
      <w:r w:rsidRPr="001367B5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= 2,90%. </w:t>
      </w:r>
    </w:p>
    <w:p w14:paraId="5D73E8EF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Качественные характеристики водного щелочного раствора: </w:t>
      </w:r>
    </w:p>
    <w:p w14:paraId="42BC0133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– значение рН среды = 14.20; </w:t>
      </w:r>
    </w:p>
    <w:p w14:paraId="4186DC57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– плотность раствора = 1.150 г/см</w:t>
      </w:r>
      <w:r w:rsidRPr="001367B5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6DBFD523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– массовая доля КОН = 8.10%. </w:t>
      </w:r>
    </w:p>
    <w:p w14:paraId="73609041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 xml:space="preserve">Соотношение кислых стоков и водного щелочного раствора: при смешении 100 миллилитров кислых стоков к 75 миллилитров водного щелочного раствора, получен водный раствор 175 миллилитров со значение рН среды 7,40. </w:t>
      </w:r>
    </w:p>
    <w:p w14:paraId="5A8B0738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Результат серии опытов: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A0E80E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lastRenderedPageBreak/>
        <w:t xml:space="preserve">Изменение значения рН кислых стоков от величины 0.80 при реакции с водным щелочным раствором, полученным из золы лузги подсолнечника, позволяет нейтрализовывать кислые стоки до нейтрального значения рН среды в диапазоне 7.00 – 7.50, что является показателем нейтральной среды.   </w:t>
      </w:r>
    </w:p>
    <w:p w14:paraId="11F32C78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Итог серии опытов.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DA0BB" w14:textId="237CB539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 xml:space="preserve">Произведённый водный щелочной раствор </w:t>
      </w:r>
      <w:r w:rsidR="002624A7" w:rsidRPr="001367B5">
        <w:rPr>
          <w:rFonts w:ascii="Times New Roman" w:hAnsi="Times New Roman" w:cs="Times New Roman"/>
          <w:sz w:val="28"/>
          <w:szCs w:val="28"/>
          <w:u w:val="single"/>
        </w:rPr>
        <w:t>по технологии,</w:t>
      </w:r>
      <w:r w:rsidRPr="001367B5">
        <w:rPr>
          <w:rFonts w:ascii="Times New Roman" w:hAnsi="Times New Roman" w:cs="Times New Roman"/>
          <w:sz w:val="28"/>
          <w:szCs w:val="28"/>
          <w:u w:val="single"/>
        </w:rPr>
        <w:t xml:space="preserve"> описанной автором из золы лузги подсолнечника в требуемом количестве и с требуемыми качественными характеристиками позволяет нейтрализовывать промышленные кислые стоки.</w:t>
      </w:r>
    </w:p>
    <w:p w14:paraId="750BF50E" w14:textId="4EEC6F95" w:rsidR="00554EAE" w:rsidRPr="008E4FA4" w:rsidRDefault="00554EAE" w:rsidP="008E4FA4">
      <w:pPr>
        <w:pStyle w:val="aa"/>
        <w:numPr>
          <w:ilvl w:val="1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E4FA4">
        <w:rPr>
          <w:rFonts w:ascii="Times New Roman" w:hAnsi="Times New Roman"/>
          <w:bCs/>
          <w:sz w:val="28"/>
          <w:szCs w:val="28"/>
        </w:rPr>
        <w:t xml:space="preserve">Итог серии лабораторных опытов по нейтрализации опасного производственного отхода кислых стоков золой лузги подсолнечника. </w:t>
      </w:r>
    </w:p>
    <w:p w14:paraId="66C51318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Серия лабораторных опытов по нейтрализации кислых стоков золой лузги подсолнечника проводились на базе производственной лаборатории АО «Нижегородский масложировой комбинат», город Нижний Новгород. </w:t>
      </w:r>
    </w:p>
    <w:p w14:paraId="317A670C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В качестве исходного материала для нейтрализации промышленных кислых стоков применялась зола лузги подсолнечника, выработанная в разных регионах Российской Федерации, в частности: ООО «Сорочинский МЭЗ», Оренбургская область; ОАО «Урюпинский МЭЗ», Волгоградская область.</w:t>
      </w:r>
    </w:p>
    <w:p w14:paraId="3FCFFD58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Серия опытов. </w:t>
      </w:r>
    </w:p>
    <w:p w14:paraId="2936E579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Нейтрализация опасных производственных кислых стоков золой лузги подсолнечника.</w:t>
      </w:r>
    </w:p>
    <w:p w14:paraId="3A0E17E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Качественные характеристики опасного производственного отхода кислых стоков: </w:t>
      </w:r>
    </w:p>
    <w:p w14:paraId="49B763DD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– значение рН среды = 0.80;  </w:t>
      </w:r>
    </w:p>
    <w:p w14:paraId="1B7EED8E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– плотность раствора = 1,049 г/см</w:t>
      </w:r>
      <w:r w:rsidRPr="001367B5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6F6C1303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>– массовая доля основного вещества Н</w:t>
      </w:r>
      <w:r w:rsidRPr="001367B5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1367B5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1367B5">
        <w:rPr>
          <w:rFonts w:ascii="Times New Roman" w:hAnsi="Times New Roman" w:cs="Times New Roman"/>
          <w:bCs/>
          <w:sz w:val="28"/>
          <w:szCs w:val="28"/>
        </w:rPr>
        <w:t>О</w:t>
      </w:r>
      <w:r w:rsidRPr="001367B5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= 2,90%. </w:t>
      </w:r>
    </w:p>
    <w:p w14:paraId="20223D4C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7B5">
        <w:rPr>
          <w:rFonts w:ascii="Times New Roman" w:hAnsi="Times New Roman" w:cs="Times New Roman"/>
          <w:bCs/>
          <w:sz w:val="28"/>
          <w:szCs w:val="28"/>
        </w:rPr>
        <w:t xml:space="preserve">Масса золы 22 грамма. Объём кислых стоков с указанными качественными характеристиками 50 миллилитров. </w:t>
      </w:r>
      <w:r w:rsidRPr="001367B5">
        <w:rPr>
          <w:rFonts w:ascii="Times New Roman" w:hAnsi="Times New Roman" w:cs="Times New Roman"/>
          <w:sz w:val="28"/>
          <w:szCs w:val="28"/>
        </w:rPr>
        <w:t>Объём воды, вода питьевая ГОСТ Р 51232 – 98, 50 миллилитров.</w:t>
      </w:r>
      <w:r w:rsidRPr="001367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sz w:val="28"/>
          <w:szCs w:val="28"/>
        </w:rPr>
        <w:t xml:space="preserve">К 50 миллилитров кислых стоков добавлен 50 миллилитров воды и 22 грамма золы лузги подсолнечника. </w:t>
      </w:r>
    </w:p>
    <w:p w14:paraId="5C9652F7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lastRenderedPageBreak/>
        <w:t xml:space="preserve">При смешении 50 миллилитрам кислых стоков добавлен 50 миллилитров воды и 22 грамма золы лузги подсолнечника. </w:t>
      </w:r>
      <w:r w:rsidRPr="001367B5">
        <w:rPr>
          <w:rFonts w:ascii="Times New Roman" w:hAnsi="Times New Roman" w:cs="Times New Roman"/>
          <w:sz w:val="28"/>
          <w:szCs w:val="28"/>
        </w:rPr>
        <w:tab/>
        <w:t>Получен нейтральный раствор со значением рН среды 7.00 в объёме 110 миллилитров.</w:t>
      </w:r>
    </w:p>
    <w:p w14:paraId="0DF9BD14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Результат серии опытов: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75898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 xml:space="preserve">Изменение значения рН кислых стоков от величины 0.80 при реакции с золой лузги подсолнечника и при добавлении воды, позволяет нейтрализовывать кислые стоки до нейтрального значения рН среды 7.00.   </w:t>
      </w:r>
    </w:p>
    <w:p w14:paraId="4EDB7BA5" w14:textId="6F904F1E" w:rsidR="00554EAE" w:rsidRPr="002624A7" w:rsidRDefault="00554EAE" w:rsidP="00262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Итог серии опытов.</w:t>
      </w:r>
      <w:r w:rsidR="002624A7">
        <w:rPr>
          <w:rFonts w:ascii="Times New Roman" w:hAnsi="Times New Roman" w:cs="Times New Roman"/>
          <w:sz w:val="28"/>
          <w:szCs w:val="28"/>
        </w:rPr>
        <w:t xml:space="preserve"> </w:t>
      </w:r>
      <w:r w:rsidRPr="001367B5">
        <w:rPr>
          <w:rFonts w:ascii="Times New Roman" w:hAnsi="Times New Roman" w:cs="Times New Roman"/>
          <w:sz w:val="28"/>
          <w:szCs w:val="28"/>
        </w:rPr>
        <w:t>Зола лузги подсолнечника при добавлении воды позволяет нейтрализовывать промышленные кислые стоки до нейтрального значения рН среды.</w:t>
      </w:r>
    </w:p>
    <w:p w14:paraId="55234DCB" w14:textId="02A5794A" w:rsidR="00554EAE" w:rsidRPr="008E4FA4" w:rsidRDefault="00554EAE" w:rsidP="008E4FA4">
      <w:pPr>
        <w:pStyle w:val="aa"/>
        <w:numPr>
          <w:ilvl w:val="2"/>
          <w:numId w:val="14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FA4">
        <w:rPr>
          <w:rFonts w:ascii="Times New Roman" w:hAnsi="Times New Roman"/>
          <w:noProof/>
          <w:sz w:val="28"/>
          <w:szCs w:val="28"/>
          <w:u w:val="single"/>
          <w:lang w:eastAsia="ru-RU"/>
        </w:rPr>
        <w:t>Фото эпизоды лабораторных изысканий нейтрализации опасного производственного отхода химической промышленности кислых стоков.</w:t>
      </w: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3428"/>
        <w:gridCol w:w="3128"/>
        <w:gridCol w:w="3362"/>
      </w:tblGrid>
      <w:tr w:rsidR="00554EAE" w:rsidRPr="001367B5" w14:paraId="1D57F739" w14:textId="77777777" w:rsidTr="00243D60">
        <w:tc>
          <w:tcPr>
            <w:tcW w:w="3428" w:type="dxa"/>
          </w:tcPr>
          <w:p w14:paraId="466C5151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Цветовая гамма кислых стоков (кащтановый цвет) и щелочного раствора соломенный цвет</w:t>
            </w:r>
          </w:p>
        </w:tc>
        <w:tc>
          <w:tcPr>
            <w:tcW w:w="6490" w:type="dxa"/>
            <w:gridSpan w:val="2"/>
          </w:tcPr>
          <w:p w14:paraId="447871D5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BB3D750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Реакция нейтрализации </w:t>
            </w:r>
          </w:p>
        </w:tc>
      </w:tr>
      <w:tr w:rsidR="00554EAE" w:rsidRPr="001367B5" w14:paraId="2670787D" w14:textId="77777777" w:rsidTr="005E7823">
        <w:trPr>
          <w:trHeight w:val="2763"/>
        </w:trPr>
        <w:tc>
          <w:tcPr>
            <w:tcW w:w="3428" w:type="dxa"/>
          </w:tcPr>
          <w:p w14:paraId="52B41368" w14:textId="14B2A2A3" w:rsidR="00554EAE" w:rsidRPr="001367B5" w:rsidRDefault="005E7823" w:rsidP="001367B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object w:dxaOrig="3810" w:dyaOrig="2850" w14:anchorId="193776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47pt" o:ole="">
                  <v:imagedata r:id="rId14" o:title=""/>
                </v:shape>
                <o:OLEObject Type="Embed" ProgID="PBrush" ShapeID="_x0000_i1025" DrawAspect="Content" ObjectID="_1796405594" r:id="rId15"/>
              </w:object>
            </w:r>
          </w:p>
        </w:tc>
        <w:tc>
          <w:tcPr>
            <w:tcW w:w="3128" w:type="dxa"/>
          </w:tcPr>
          <w:p w14:paraId="6159647B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B6DBB94" wp14:editId="17B69760">
                  <wp:extent cx="1724025" cy="1873250"/>
                  <wp:effectExtent l="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08" cy="189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14:paraId="3D70AB82" w14:textId="77777777" w:rsidR="00554EAE" w:rsidRPr="001367B5" w:rsidRDefault="00554EAE" w:rsidP="001367B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1367B5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F403A77" wp14:editId="04538174">
                  <wp:extent cx="1951990" cy="1898650"/>
                  <wp:effectExtent l="0" t="0" r="0" b="6350"/>
                  <wp:docPr id="16" name="Picture 4" descr="IMG_20180413_102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IMG_20180413_10274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5"/>
                          <a:stretch/>
                        </pic:blipFill>
                        <pic:spPr bwMode="auto">
                          <a:xfrm>
                            <a:off x="0" y="0"/>
                            <a:ext cx="1969356" cy="191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B1A38" w14:textId="77777777" w:rsidR="00554EAE" w:rsidRPr="001367B5" w:rsidRDefault="00554EAE" w:rsidP="008E4FA4">
      <w:pPr>
        <w:spacing w:before="48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t xml:space="preserve">Вывод к главе </w:t>
      </w:r>
      <w:r w:rsidRPr="001367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367B5">
        <w:rPr>
          <w:rFonts w:ascii="Times New Roman" w:hAnsi="Times New Roman" w:cs="Times New Roman"/>
          <w:b/>
          <w:sz w:val="28"/>
          <w:szCs w:val="28"/>
        </w:rPr>
        <w:t>.</w:t>
      </w:r>
    </w:p>
    <w:p w14:paraId="61B9A2C5" w14:textId="1B13A5C8" w:rsidR="00554EAE" w:rsidRPr="001367B5" w:rsidRDefault="002624A7" w:rsidP="001367B5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Водный щелочной раствор золы лузги подсолнечника,</w:t>
      </w:r>
      <w:r w:rsidR="00554EAE" w:rsidRPr="001367B5">
        <w:rPr>
          <w:rFonts w:ascii="Times New Roman" w:hAnsi="Times New Roman" w:cs="Times New Roman"/>
          <w:sz w:val="28"/>
          <w:szCs w:val="28"/>
        </w:rPr>
        <w:t xml:space="preserve"> произведённый </w:t>
      </w:r>
      <w:r w:rsidRPr="001367B5">
        <w:rPr>
          <w:rFonts w:ascii="Times New Roman" w:hAnsi="Times New Roman" w:cs="Times New Roman"/>
          <w:sz w:val="28"/>
          <w:szCs w:val="28"/>
        </w:rPr>
        <w:t>по технологии,</w:t>
      </w:r>
      <w:r w:rsidR="00554EAE" w:rsidRPr="001367B5">
        <w:rPr>
          <w:rFonts w:ascii="Times New Roman" w:hAnsi="Times New Roman" w:cs="Times New Roman"/>
          <w:sz w:val="28"/>
          <w:szCs w:val="28"/>
        </w:rPr>
        <w:t xml:space="preserve"> описанной </w:t>
      </w:r>
      <w:r w:rsidRPr="001367B5">
        <w:rPr>
          <w:rFonts w:ascii="Times New Roman" w:hAnsi="Times New Roman" w:cs="Times New Roman"/>
          <w:sz w:val="28"/>
          <w:szCs w:val="28"/>
        </w:rPr>
        <w:t>автором,</w:t>
      </w:r>
      <w:r w:rsidR="00554EAE" w:rsidRPr="00136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554EAE" w:rsidRPr="001367B5">
        <w:rPr>
          <w:rFonts w:ascii="Times New Roman" w:hAnsi="Times New Roman" w:cs="Times New Roman"/>
          <w:sz w:val="28"/>
          <w:szCs w:val="28"/>
        </w:rPr>
        <w:t xml:space="preserve"> нейтрализ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554EAE" w:rsidRPr="001367B5">
        <w:rPr>
          <w:rFonts w:ascii="Times New Roman" w:hAnsi="Times New Roman" w:cs="Times New Roman"/>
          <w:sz w:val="28"/>
          <w:szCs w:val="28"/>
        </w:rPr>
        <w:t xml:space="preserve"> опасный производственный отход химической промышленности кислые стоки.</w:t>
      </w:r>
    </w:p>
    <w:p w14:paraId="29A643E6" w14:textId="77777777" w:rsidR="00554EAE" w:rsidRPr="001367B5" w:rsidRDefault="00554EAE" w:rsidP="00136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14:paraId="6A878A58" w14:textId="77777777" w:rsidR="00554EAE" w:rsidRPr="001367B5" w:rsidRDefault="00554EAE" w:rsidP="0060001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b/>
          <w:sz w:val="28"/>
          <w:szCs w:val="28"/>
          <w:u w:val="single"/>
        </w:rPr>
        <w:t>Основные достижения:</w:t>
      </w:r>
    </w:p>
    <w:p w14:paraId="6CD35038" w14:textId="1054000D" w:rsidR="00554EAE" w:rsidRPr="001367B5" w:rsidRDefault="00554EAE" w:rsidP="001367B5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367B5">
        <w:rPr>
          <w:rFonts w:ascii="Times New Roman" w:hAnsi="Times New Roman"/>
          <w:sz w:val="28"/>
          <w:szCs w:val="28"/>
          <w:u w:val="single"/>
        </w:rPr>
        <w:t xml:space="preserve">Автором описан </w:t>
      </w:r>
      <w:r w:rsidR="005E7823">
        <w:rPr>
          <w:rFonts w:ascii="Times New Roman" w:hAnsi="Times New Roman"/>
          <w:sz w:val="28"/>
          <w:szCs w:val="28"/>
          <w:u w:val="single"/>
        </w:rPr>
        <w:t>с</w:t>
      </w:r>
      <w:r w:rsidRPr="001367B5">
        <w:rPr>
          <w:rFonts w:ascii="Times New Roman" w:hAnsi="Times New Roman"/>
          <w:sz w:val="28"/>
          <w:szCs w:val="28"/>
          <w:u w:val="single"/>
        </w:rPr>
        <w:t>пособ промышленной переработки золы лузги подсолнечника</w:t>
      </w:r>
      <w:r w:rsidR="005E7823">
        <w:rPr>
          <w:rFonts w:ascii="Times New Roman" w:hAnsi="Times New Roman"/>
          <w:sz w:val="28"/>
          <w:szCs w:val="28"/>
          <w:u w:val="single"/>
        </w:rPr>
        <w:t xml:space="preserve"> и нейтрализации опасных отходов кислых стоков.</w:t>
      </w:r>
    </w:p>
    <w:p w14:paraId="01B97706" w14:textId="77777777" w:rsidR="00554EAE" w:rsidRPr="001367B5" w:rsidRDefault="00554EAE" w:rsidP="001367B5">
      <w:pPr>
        <w:pStyle w:val="aa"/>
        <w:numPr>
          <w:ilvl w:val="0"/>
          <w:numId w:val="21"/>
        </w:num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367B5">
        <w:rPr>
          <w:rFonts w:ascii="Times New Roman" w:hAnsi="Times New Roman"/>
          <w:sz w:val="28"/>
          <w:szCs w:val="28"/>
          <w:u w:val="single"/>
        </w:rPr>
        <w:t>Подтверждена сформулированная гипотеза.</w:t>
      </w:r>
    </w:p>
    <w:p w14:paraId="4317CC43" w14:textId="77777777" w:rsidR="00554EAE" w:rsidRPr="001367B5" w:rsidRDefault="00554EAE" w:rsidP="001367B5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367B5">
        <w:rPr>
          <w:rFonts w:ascii="Times New Roman" w:hAnsi="Times New Roman"/>
          <w:sz w:val="28"/>
          <w:szCs w:val="28"/>
          <w:u w:val="single"/>
        </w:rPr>
        <w:t>Достигнута поставленная цель.</w:t>
      </w:r>
    </w:p>
    <w:p w14:paraId="03041132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>Одним из итогов</w:t>
      </w:r>
      <w:r w:rsidRPr="001367B5">
        <w:rPr>
          <w:rFonts w:ascii="Times New Roman" w:hAnsi="Times New Roman" w:cs="Times New Roman"/>
          <w:sz w:val="28"/>
          <w:szCs w:val="28"/>
        </w:rPr>
        <w:t xml:space="preserve"> настоящей научно-исследовательской работы является: понимание практической возможности и востребованности применение заявленного способа производства водного раствора щёлочи из золы лузги подсолнечника на практике в промышленности. </w:t>
      </w:r>
    </w:p>
    <w:p w14:paraId="4E145007" w14:textId="77777777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sz w:val="28"/>
          <w:szCs w:val="28"/>
        </w:rPr>
        <w:t>Предлагаемый способ описывает безотходную технологию производства водного раствора щёлочи, из опасного производственного отхода золы лузги подсолнечника, минимизировать энергетические и иные затраты, исключить утилизацию промышленного отхода производства, такого как зола лузги подсолнечника упразднить кислотонакопители и полигоны захоронения.</w:t>
      </w:r>
    </w:p>
    <w:p w14:paraId="49795E03" w14:textId="7AA6F557" w:rsidR="00554EAE" w:rsidRPr="00600011" w:rsidRDefault="00554EAE" w:rsidP="006000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  <w:u w:val="single"/>
        </w:rPr>
        <w:t>Итоговый вывод:</w:t>
      </w:r>
      <w:r w:rsidRPr="001367B5">
        <w:rPr>
          <w:rFonts w:ascii="Times New Roman" w:hAnsi="Times New Roman" w:cs="Times New Roman"/>
          <w:sz w:val="28"/>
          <w:szCs w:val="28"/>
        </w:rPr>
        <w:t xml:space="preserve"> </w:t>
      </w:r>
      <w:r w:rsidR="00600011">
        <w:rPr>
          <w:rFonts w:ascii="Times New Roman" w:hAnsi="Times New Roman" w:cs="Times New Roman"/>
          <w:sz w:val="28"/>
          <w:szCs w:val="28"/>
        </w:rPr>
        <w:t>о</w:t>
      </w:r>
      <w:r w:rsidRPr="001367B5">
        <w:rPr>
          <w:rFonts w:ascii="Times New Roman" w:hAnsi="Times New Roman" w:cs="Times New Roman"/>
          <w:sz w:val="28"/>
          <w:szCs w:val="28"/>
        </w:rPr>
        <w:t>писана в настоящей научно-исследовательской работе природоподобная технология, когда использование качественных характеристик двух опасных производственных отходов выявляет возможность нейтрализовывать кислые стоки и золу лузги подсолнечника, а также изучена возможность переработки золы лузги подсолнечника с производством дополнительной продукции (водного щелочного раствора и многофункционального вымытого осадочного вещества)</w:t>
      </w:r>
      <w:r w:rsidR="00600011">
        <w:rPr>
          <w:rFonts w:ascii="Times New Roman" w:hAnsi="Times New Roman" w:cs="Times New Roman"/>
          <w:sz w:val="28"/>
          <w:szCs w:val="28"/>
        </w:rPr>
        <w:t>,</w:t>
      </w:r>
      <w:r w:rsidRPr="001367B5">
        <w:rPr>
          <w:rFonts w:ascii="Times New Roman" w:hAnsi="Times New Roman" w:cs="Times New Roman"/>
          <w:sz w:val="28"/>
          <w:szCs w:val="28"/>
        </w:rPr>
        <w:t xml:space="preserve"> что приводит к снижению экологической нагрузки на окружающую среду.  </w:t>
      </w:r>
    </w:p>
    <w:p w14:paraId="57930863" w14:textId="63EC64F3" w:rsidR="00554EAE" w:rsidRPr="00600011" w:rsidRDefault="00554EAE" w:rsidP="006000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  <w:u w:val="single"/>
        </w:rPr>
        <w:t>Автором рекомендовано</w:t>
      </w:r>
      <w:r w:rsidRPr="001367B5">
        <w:rPr>
          <w:rFonts w:ascii="Times New Roman" w:hAnsi="Times New Roman" w:cs="Times New Roman"/>
          <w:sz w:val="28"/>
          <w:szCs w:val="28"/>
        </w:rPr>
        <w:t xml:space="preserve">: </w:t>
      </w:r>
      <w:r w:rsidR="00600011">
        <w:rPr>
          <w:rFonts w:ascii="Times New Roman" w:hAnsi="Times New Roman" w:cs="Times New Roman"/>
          <w:sz w:val="28"/>
          <w:szCs w:val="28"/>
        </w:rPr>
        <w:t>р</w:t>
      </w:r>
      <w:r w:rsidRPr="001367B5">
        <w:rPr>
          <w:rFonts w:ascii="Times New Roman" w:hAnsi="Times New Roman" w:cs="Times New Roman"/>
          <w:sz w:val="28"/>
          <w:szCs w:val="28"/>
        </w:rPr>
        <w:t xml:space="preserve">ассмотреть описанную природоподобную технологию на действующих предприятиях для внедрения в практику описанной технологии нейтрализации опасных производственных отходов (кислых стоков и золы лузги подсолнечника).  </w:t>
      </w:r>
    </w:p>
    <w:p w14:paraId="3EB5A298" w14:textId="7C0F4A99" w:rsidR="00554EAE" w:rsidRPr="001367B5" w:rsidRDefault="00554EAE" w:rsidP="001367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7B5">
        <w:rPr>
          <w:rFonts w:ascii="Times New Roman" w:hAnsi="Times New Roman" w:cs="Times New Roman"/>
          <w:sz w:val="28"/>
          <w:szCs w:val="28"/>
          <w:u w:val="single"/>
        </w:rPr>
        <w:t xml:space="preserve">В настоящее время ряд предприятий рассматривают описанную технологию с целью внедрения в практику технологию нейтрализации кислых стоков золой лузги подсолнечника и/или её водным щелочным раствором.  </w:t>
      </w:r>
    </w:p>
    <w:p w14:paraId="10093FD3" w14:textId="71ADD421" w:rsidR="00554EAE" w:rsidRPr="00600011" w:rsidRDefault="00554EAE" w:rsidP="001367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7B5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литература.</w:t>
      </w:r>
    </w:p>
    <w:p w14:paraId="7C7E693D" w14:textId="4FC7461C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Патент на изобретение</w:t>
      </w:r>
      <w:r w:rsidRPr="001367B5">
        <w:rPr>
          <w:rFonts w:ascii="Times New Roman" w:hAnsi="Times New Roman"/>
          <w:bCs/>
          <w:sz w:val="28"/>
          <w:szCs w:val="28"/>
        </w:rPr>
        <w:t xml:space="preserve"> описывающий способ (технологию) производства строительной смеси с </w:t>
      </w:r>
      <w:r w:rsidRPr="001367B5">
        <w:rPr>
          <w:rFonts w:ascii="Times New Roman" w:hAnsi="Times New Roman"/>
          <w:sz w:val="28"/>
          <w:szCs w:val="28"/>
        </w:rPr>
        <w:t xml:space="preserve">использованием золы подсолнечника лузги </w:t>
      </w:r>
      <w:r w:rsidRPr="001367B5">
        <w:rPr>
          <w:rFonts w:ascii="Times New Roman" w:eastAsia="Times New Roman" w:hAnsi="Times New Roman"/>
          <w:sz w:val="28"/>
          <w:szCs w:val="28"/>
          <w:lang w:eastAsia="ru-RU"/>
        </w:rPr>
        <w:t>(RU2572876, 2016 г.).</w:t>
      </w:r>
    </w:p>
    <w:p w14:paraId="267F784F" w14:textId="3B479976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Патент на изобретение</w:t>
      </w:r>
      <w:r w:rsidRPr="001367B5">
        <w:rPr>
          <w:rFonts w:ascii="Times New Roman" w:hAnsi="Times New Roman"/>
          <w:bCs/>
          <w:sz w:val="28"/>
          <w:szCs w:val="28"/>
        </w:rPr>
        <w:t xml:space="preserve"> описывающий </w:t>
      </w:r>
      <w:r w:rsidRPr="001367B5">
        <w:rPr>
          <w:rFonts w:ascii="Times New Roman" w:hAnsi="Times New Roman"/>
          <w:sz w:val="28"/>
          <w:szCs w:val="28"/>
        </w:rPr>
        <w:t xml:space="preserve">способ получения водорастворимых силикатов из золы рисовой шелухи </w:t>
      </w:r>
      <w:r w:rsidRPr="001367B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1367B5">
        <w:rPr>
          <w:rFonts w:ascii="Times New Roman" w:eastAsia="Times New Roman" w:hAnsi="Times New Roman"/>
          <w:bCs/>
          <w:sz w:val="28"/>
          <w:szCs w:val="28"/>
          <w:lang w:eastAsia="ru-RU"/>
        </w:rPr>
        <w:t>CN104591197, 2015</w:t>
      </w:r>
      <w:r w:rsidRPr="001367B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772F329C" w14:textId="28BFBE8E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7B5">
        <w:rPr>
          <w:rFonts w:ascii="Times New Roman" w:hAnsi="Times New Roman"/>
          <w:sz w:val="28"/>
          <w:szCs w:val="28"/>
        </w:rPr>
        <w:t>Патент на изобретение (</w:t>
      </w:r>
      <w:r w:rsidRPr="001367B5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 w:rsidRPr="001367B5">
        <w:rPr>
          <w:rFonts w:ascii="Times New Roman" w:eastAsia="Times New Roman" w:hAnsi="Times New Roman"/>
          <w:sz w:val="28"/>
          <w:szCs w:val="28"/>
          <w:lang w:eastAsia="ru-RU"/>
        </w:rPr>
        <w:t xml:space="preserve"> 2252819, 2005</w:t>
      </w:r>
      <w:r w:rsidRPr="001367B5">
        <w:rPr>
          <w:rFonts w:ascii="Times New Roman" w:hAnsi="Times New Roman"/>
          <w:sz w:val="28"/>
          <w:szCs w:val="28"/>
        </w:rPr>
        <w:t>)</w:t>
      </w:r>
      <w:r w:rsidRPr="001367B5">
        <w:rPr>
          <w:rFonts w:ascii="Times New Roman" w:hAnsi="Times New Roman"/>
          <w:bCs/>
          <w:sz w:val="28"/>
          <w:szCs w:val="28"/>
        </w:rPr>
        <w:t xml:space="preserve"> </w:t>
      </w:r>
      <w:r w:rsidRPr="001367B5">
        <w:rPr>
          <w:rFonts w:ascii="Times New Roman" w:hAnsi="Times New Roman"/>
          <w:sz w:val="28"/>
          <w:szCs w:val="28"/>
        </w:rPr>
        <w:t xml:space="preserve">Способ утилизации лузги подсолнечной, </w:t>
      </w:r>
      <w:r w:rsidRPr="001367B5">
        <w:rPr>
          <w:rFonts w:ascii="Times New Roman" w:eastAsia="Times New Roman" w:hAnsi="Times New Roman"/>
          <w:sz w:val="28"/>
          <w:szCs w:val="28"/>
          <w:lang w:eastAsia="ru-RU"/>
        </w:rPr>
        <w:t xml:space="preserve">с получением сорбента. </w:t>
      </w:r>
    </w:p>
    <w:p w14:paraId="14FFDA43" w14:textId="2F308D24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>Патент на изобретение (</w:t>
      </w:r>
      <w:r w:rsidRPr="001367B5">
        <w:rPr>
          <w:rFonts w:ascii="Times New Roman" w:eastAsia="Times New Roman" w:hAnsi="Times New Roman"/>
          <w:sz w:val="28"/>
          <w:szCs w:val="28"/>
          <w:lang w:eastAsia="ru-RU"/>
        </w:rPr>
        <w:t>RU2601925, 2016</w:t>
      </w:r>
      <w:r w:rsidRPr="001367B5">
        <w:rPr>
          <w:rFonts w:ascii="Times New Roman" w:hAnsi="Times New Roman"/>
          <w:sz w:val="28"/>
          <w:szCs w:val="28"/>
        </w:rPr>
        <w:t>) описан способ выщелачивания золы котла-утилизатора.</w:t>
      </w:r>
    </w:p>
    <w:p w14:paraId="591A590E" w14:textId="42823B37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color w:val="222222"/>
          <w:sz w:val="28"/>
          <w:szCs w:val="28"/>
        </w:rPr>
      </w:pPr>
      <w:r w:rsidRPr="001367B5">
        <w:rPr>
          <w:rFonts w:ascii="Times New Roman" w:hAnsi="Times New Roman"/>
          <w:color w:val="333333"/>
          <w:sz w:val="28"/>
          <w:szCs w:val="28"/>
        </w:rPr>
        <w:t>Патент на изобретение. Способ промышленной переработки золы лузги подсолнечника №2648697. / Л.Л. Сидоров. – М., 2017.</w:t>
      </w:r>
    </w:p>
    <w:p w14:paraId="781A3ED4" w14:textId="51FCED49" w:rsidR="00554EAE" w:rsidRPr="00342C88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color w:val="222222"/>
          <w:sz w:val="28"/>
          <w:szCs w:val="28"/>
        </w:rPr>
      </w:pPr>
      <w:r w:rsidRPr="001367B5">
        <w:rPr>
          <w:rFonts w:ascii="Times New Roman" w:hAnsi="Times New Roman"/>
          <w:bCs/>
          <w:spacing w:val="6"/>
          <w:sz w:val="28"/>
          <w:szCs w:val="28"/>
        </w:rPr>
        <w:t xml:space="preserve">Патент на изобретение. «Способ переработки отработанного фильтровального порошка, используемого при производстве растительного масла», заявка №2018103334 / </w:t>
      </w:r>
      <w:proofErr w:type="gramStart"/>
      <w:r w:rsidRPr="001367B5">
        <w:rPr>
          <w:rFonts w:ascii="Times New Roman" w:hAnsi="Times New Roman"/>
          <w:bCs/>
          <w:spacing w:val="6"/>
          <w:sz w:val="28"/>
          <w:szCs w:val="28"/>
        </w:rPr>
        <w:t>М.:,</w:t>
      </w:r>
      <w:proofErr w:type="gramEnd"/>
      <w:r w:rsidRPr="001367B5">
        <w:rPr>
          <w:rFonts w:ascii="Times New Roman" w:hAnsi="Times New Roman"/>
          <w:bCs/>
          <w:spacing w:val="6"/>
          <w:sz w:val="28"/>
          <w:szCs w:val="28"/>
        </w:rPr>
        <w:t xml:space="preserve"> 01.11.2018.</w:t>
      </w:r>
    </w:p>
    <w:p w14:paraId="0A627E46" w14:textId="2565E914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Патент на изобретение. Способ безотходной утилизации отработанных </w:t>
      </w:r>
      <w:proofErr w:type="spellStart"/>
      <w:r w:rsidRPr="001367B5">
        <w:rPr>
          <w:rFonts w:ascii="Times New Roman" w:hAnsi="Times New Roman"/>
          <w:sz w:val="28"/>
          <w:szCs w:val="28"/>
        </w:rPr>
        <w:t>диатомитовых</w:t>
      </w:r>
      <w:proofErr w:type="spellEnd"/>
      <w:r w:rsidRPr="001367B5">
        <w:rPr>
          <w:rFonts w:ascii="Times New Roman" w:hAnsi="Times New Roman"/>
          <w:sz w:val="28"/>
          <w:szCs w:val="28"/>
        </w:rPr>
        <w:t xml:space="preserve"> и перлитовых фильтровальных порошков, используемых при производстве рафинированных растительных масел. / А.С. </w:t>
      </w:r>
      <w:proofErr w:type="spellStart"/>
      <w:r w:rsidRPr="001367B5">
        <w:rPr>
          <w:rFonts w:ascii="Times New Roman" w:hAnsi="Times New Roman"/>
          <w:sz w:val="28"/>
          <w:szCs w:val="28"/>
        </w:rPr>
        <w:t>Цатурян</w:t>
      </w:r>
      <w:proofErr w:type="spellEnd"/>
      <w:r w:rsidRPr="001367B5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1367B5">
        <w:rPr>
          <w:rFonts w:ascii="Times New Roman" w:hAnsi="Times New Roman"/>
          <w:sz w:val="28"/>
          <w:szCs w:val="28"/>
        </w:rPr>
        <w:t>М.:,</w:t>
      </w:r>
      <w:proofErr w:type="gramEnd"/>
      <w:r w:rsidRPr="001367B5">
        <w:rPr>
          <w:rFonts w:ascii="Times New Roman" w:hAnsi="Times New Roman"/>
          <w:sz w:val="28"/>
          <w:szCs w:val="28"/>
        </w:rPr>
        <w:t xml:space="preserve"> 2009.</w:t>
      </w:r>
    </w:p>
    <w:p w14:paraId="458F8303" w14:textId="6D592EC4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Патент на изобретение. Способ очистки, отработанной масляной смазочно-охлаждающей жидкости. </w:t>
      </w:r>
      <w:r w:rsidRPr="001367B5">
        <w:rPr>
          <w:rFonts w:ascii="Times New Roman" w:hAnsi="Times New Roman"/>
          <w:sz w:val="28"/>
          <w:szCs w:val="28"/>
          <w:lang w:val="en-US"/>
        </w:rPr>
        <w:t>RU</w:t>
      </w:r>
      <w:r w:rsidRPr="001367B5">
        <w:rPr>
          <w:rFonts w:ascii="Times New Roman" w:hAnsi="Times New Roman"/>
          <w:sz w:val="28"/>
          <w:szCs w:val="28"/>
        </w:rPr>
        <w:t xml:space="preserve"> 2062294 / М., 1996. </w:t>
      </w:r>
    </w:p>
    <w:p w14:paraId="36393891" w14:textId="5474AEA8" w:rsidR="00554EAE" w:rsidRPr="00600011" w:rsidRDefault="00554EAE" w:rsidP="001367B5">
      <w:pPr>
        <w:pStyle w:val="aa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sz w:val="28"/>
          <w:szCs w:val="28"/>
        </w:rPr>
        <w:t xml:space="preserve">Патент на изобретение. Способ разложения устойчивой жировой эмульсии – отходов кислотной очистки жиров и природных восков, утилизация отходов кислотной очистки жиров и природных восков осуществляют разложением на составляющие компоненты. </w:t>
      </w:r>
      <w:r w:rsidRPr="001367B5">
        <w:rPr>
          <w:rFonts w:ascii="Times New Roman" w:hAnsi="Times New Roman"/>
          <w:sz w:val="28"/>
          <w:szCs w:val="28"/>
          <w:lang w:val="en-US"/>
        </w:rPr>
        <w:t>RU</w:t>
      </w:r>
      <w:r w:rsidRPr="001367B5">
        <w:rPr>
          <w:rFonts w:ascii="Times New Roman" w:hAnsi="Times New Roman"/>
          <w:sz w:val="28"/>
          <w:szCs w:val="28"/>
        </w:rPr>
        <w:t xml:space="preserve"> 2052261 / </w:t>
      </w:r>
      <w:proofErr w:type="gramStart"/>
      <w:r w:rsidRPr="001367B5">
        <w:rPr>
          <w:rFonts w:ascii="Times New Roman" w:hAnsi="Times New Roman"/>
          <w:sz w:val="28"/>
          <w:szCs w:val="28"/>
        </w:rPr>
        <w:t>М.:,</w:t>
      </w:r>
      <w:proofErr w:type="gramEnd"/>
      <w:r w:rsidRPr="001367B5">
        <w:rPr>
          <w:rFonts w:ascii="Times New Roman" w:hAnsi="Times New Roman"/>
          <w:sz w:val="28"/>
          <w:szCs w:val="28"/>
        </w:rPr>
        <w:t xml:space="preserve"> 1996.</w:t>
      </w:r>
    </w:p>
    <w:p w14:paraId="40D87A34" w14:textId="77777777" w:rsidR="00600011" w:rsidRDefault="00554EAE" w:rsidP="00600011">
      <w:pPr>
        <w:pStyle w:val="aa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1367B5">
        <w:rPr>
          <w:rFonts w:ascii="Times New Roman" w:hAnsi="Times New Roman"/>
          <w:bCs/>
          <w:sz w:val="28"/>
          <w:szCs w:val="28"/>
        </w:rPr>
        <w:t xml:space="preserve">Способ обезжиривания отработанных фильтровальных порошков, полученных при рафинации растительных масел, номер охранного документа 0002581526 от 20.04.2016. / И.В. Шведов. – М., 2016. </w:t>
      </w:r>
    </w:p>
    <w:p w14:paraId="4233E872" w14:textId="0E1E0783" w:rsidR="003F2F67" w:rsidRPr="00600011" w:rsidRDefault="00554EAE" w:rsidP="00600011">
      <w:pPr>
        <w:pStyle w:val="aa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600011">
        <w:rPr>
          <w:rFonts w:ascii="Times New Roman" w:hAnsi="Times New Roman"/>
          <w:sz w:val="28"/>
          <w:szCs w:val="28"/>
        </w:rPr>
        <w:t>Федеральный классификационный каталог отходов (</w:t>
      </w:r>
      <w:hyperlink r:id="rId19" w:history="1">
        <w:r w:rsidRPr="00600011">
          <w:rPr>
            <w:rFonts w:ascii="Times New Roman" w:hAnsi="Times New Roman"/>
            <w:bCs/>
            <w:sz w:val="28"/>
            <w:szCs w:val="28"/>
          </w:rPr>
          <w:t>ФККО 2017</w:t>
        </w:r>
      </w:hyperlink>
      <w:r w:rsidRPr="00600011">
        <w:rPr>
          <w:rFonts w:ascii="Times New Roman" w:hAnsi="Times New Roman"/>
          <w:sz w:val="28"/>
          <w:szCs w:val="28"/>
        </w:rPr>
        <w:t xml:space="preserve">) утвержден Приказом Росприроднадзора от 22.05.2017 N 242 (взамен </w:t>
      </w:r>
      <w:hyperlink r:id="rId20" w:tgtFrame="_blank" w:history="1">
        <w:r w:rsidRPr="00600011">
          <w:rPr>
            <w:rFonts w:ascii="Times New Roman" w:hAnsi="Times New Roman"/>
            <w:bCs/>
            <w:sz w:val="28"/>
            <w:szCs w:val="28"/>
          </w:rPr>
          <w:t>ФККО 2016</w:t>
        </w:r>
      </w:hyperlink>
      <w:r w:rsidRPr="00600011">
        <w:rPr>
          <w:rFonts w:ascii="Times New Roman" w:hAnsi="Times New Roman"/>
          <w:sz w:val="28"/>
          <w:szCs w:val="28"/>
        </w:rPr>
        <w:t xml:space="preserve">). Действует с 24 июня 2017. </w:t>
      </w:r>
    </w:p>
    <w:sectPr w:rsidR="003F2F67" w:rsidRPr="00600011" w:rsidSect="0042731A">
      <w:footerReference w:type="default" r:id="rId21"/>
      <w:headerReference w:type="first" r:id="rId22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F3052" w14:textId="77777777" w:rsidR="00A93E17" w:rsidRDefault="00A93E17" w:rsidP="00DB6710">
      <w:pPr>
        <w:spacing w:after="0" w:line="240" w:lineRule="auto"/>
      </w:pPr>
      <w:r>
        <w:separator/>
      </w:r>
    </w:p>
  </w:endnote>
  <w:endnote w:type="continuationSeparator" w:id="0">
    <w:p w14:paraId="538FF070" w14:textId="77777777" w:rsidR="00A93E17" w:rsidRDefault="00A93E17" w:rsidP="00DB6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C607" w14:textId="6275CB00" w:rsidR="00832A09" w:rsidRPr="00FB7698" w:rsidRDefault="00FB7698" w:rsidP="00FB7698">
    <w:pPr>
      <w:pStyle w:val="a7"/>
      <w:jc w:val="center"/>
      <w:rPr>
        <w:rFonts w:ascii="Times New Roman" w:hAnsi="Times New Roman" w:cs="Times New Roman"/>
        <w:sz w:val="28"/>
        <w:szCs w:val="28"/>
      </w:rPr>
    </w:pPr>
    <w:r w:rsidRPr="00FB7698">
      <w:rPr>
        <w:rFonts w:ascii="Times New Roman" w:hAnsi="Times New Roman" w:cs="Times New Roman"/>
        <w:sz w:val="28"/>
        <w:szCs w:val="28"/>
      </w:rPr>
      <w:t xml:space="preserve">Страница </w:t>
    </w:r>
    <w:r w:rsidRPr="00FB7698">
      <w:rPr>
        <w:rFonts w:ascii="Times New Roman" w:hAnsi="Times New Roman" w:cs="Times New Roman"/>
        <w:sz w:val="28"/>
        <w:szCs w:val="28"/>
      </w:rPr>
      <w:fldChar w:fldCharType="begin"/>
    </w:r>
    <w:r w:rsidRPr="00FB7698">
      <w:rPr>
        <w:rFonts w:ascii="Times New Roman" w:hAnsi="Times New Roman" w:cs="Times New Roman"/>
        <w:sz w:val="28"/>
        <w:szCs w:val="28"/>
      </w:rPr>
      <w:instrText>PAGE  \* Arabic  \* MERGEFORMAT</w:instrText>
    </w:r>
    <w:r w:rsidRPr="00FB7698">
      <w:rPr>
        <w:rFonts w:ascii="Times New Roman" w:hAnsi="Times New Roman" w:cs="Times New Roman"/>
        <w:sz w:val="28"/>
        <w:szCs w:val="28"/>
      </w:rPr>
      <w:fldChar w:fldCharType="separate"/>
    </w:r>
    <w:r w:rsidRPr="00FB7698">
      <w:rPr>
        <w:rFonts w:ascii="Times New Roman" w:hAnsi="Times New Roman" w:cs="Times New Roman"/>
        <w:sz w:val="28"/>
        <w:szCs w:val="28"/>
      </w:rPr>
      <w:t>2</w:t>
    </w:r>
    <w:r w:rsidRPr="00FB7698">
      <w:rPr>
        <w:rFonts w:ascii="Times New Roman" w:hAnsi="Times New Roman" w:cs="Times New Roman"/>
        <w:sz w:val="28"/>
        <w:szCs w:val="28"/>
      </w:rPr>
      <w:fldChar w:fldCharType="end"/>
    </w:r>
    <w:r w:rsidRPr="00FB7698">
      <w:rPr>
        <w:rFonts w:ascii="Times New Roman" w:hAnsi="Times New Roman" w:cs="Times New Roman"/>
        <w:sz w:val="28"/>
        <w:szCs w:val="28"/>
      </w:rPr>
      <w:t xml:space="preserve"> из </w:t>
    </w:r>
    <w:r w:rsidRPr="00FB7698">
      <w:rPr>
        <w:rFonts w:ascii="Times New Roman" w:hAnsi="Times New Roman" w:cs="Times New Roman"/>
        <w:sz w:val="28"/>
        <w:szCs w:val="28"/>
      </w:rPr>
      <w:fldChar w:fldCharType="begin"/>
    </w:r>
    <w:r w:rsidRPr="00FB7698">
      <w:rPr>
        <w:rFonts w:ascii="Times New Roman" w:hAnsi="Times New Roman" w:cs="Times New Roman"/>
        <w:sz w:val="28"/>
        <w:szCs w:val="28"/>
      </w:rPr>
      <w:instrText>NUMPAGES \* арабский \* MERGEFORMAT</w:instrText>
    </w:r>
    <w:r w:rsidRPr="00FB7698">
      <w:rPr>
        <w:rFonts w:ascii="Times New Roman" w:hAnsi="Times New Roman" w:cs="Times New Roman"/>
        <w:sz w:val="28"/>
        <w:szCs w:val="28"/>
      </w:rPr>
      <w:fldChar w:fldCharType="separate"/>
    </w:r>
    <w:r w:rsidRPr="00FB7698">
      <w:rPr>
        <w:rFonts w:ascii="Times New Roman" w:hAnsi="Times New Roman" w:cs="Times New Roman"/>
        <w:sz w:val="28"/>
        <w:szCs w:val="28"/>
      </w:rPr>
      <w:t>2</w:t>
    </w:r>
    <w:r w:rsidRPr="00FB7698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806BA" w14:textId="77777777" w:rsidR="00A93E17" w:rsidRDefault="00A93E17" w:rsidP="00DB6710">
      <w:pPr>
        <w:spacing w:after="0" w:line="240" w:lineRule="auto"/>
      </w:pPr>
      <w:r>
        <w:separator/>
      </w:r>
    </w:p>
  </w:footnote>
  <w:footnote w:type="continuationSeparator" w:id="0">
    <w:p w14:paraId="12FF8857" w14:textId="77777777" w:rsidR="00A93E17" w:rsidRDefault="00A93E17" w:rsidP="00DB6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74F8" w14:textId="2B97F7AF" w:rsidR="004B4859" w:rsidRPr="00BE4CA9" w:rsidRDefault="00FD0589" w:rsidP="00FD0589">
    <w:pPr>
      <w:pStyle w:val="a9"/>
      <w:spacing w:before="0" w:beforeAutospacing="0" w:after="0" w:afterAutospacing="0"/>
      <w:jc w:val="center"/>
      <w:rPr>
        <w:rFonts w:eastAsia="Times New Roman"/>
        <w:b/>
        <w:bCs/>
      </w:rPr>
    </w:pPr>
    <w:r>
      <w:rPr>
        <w:noProof/>
        <w:sz w:val="28"/>
        <w:szCs w:val="28"/>
        <w:lang w:val="en-US"/>
      </w:rPr>
      <w:drawing>
        <wp:anchor distT="0" distB="0" distL="114300" distR="114300" simplePos="0" relativeHeight="251659264" behindDoc="1" locked="0" layoutInCell="1" allowOverlap="1" wp14:anchorId="0005AC1A" wp14:editId="417695DC">
          <wp:simplePos x="0" y="0"/>
          <wp:positionH relativeFrom="column">
            <wp:posOffset>1993900</wp:posOffset>
          </wp:positionH>
          <wp:positionV relativeFrom="paragraph">
            <wp:posOffset>-248285</wp:posOffset>
          </wp:positionV>
          <wp:extent cx="1600200" cy="511175"/>
          <wp:effectExtent l="0" t="0" r="0" b="3175"/>
          <wp:wrapTight wrapText="bothSides">
            <wp:wrapPolygon edited="0">
              <wp:start x="3857" y="0"/>
              <wp:lineTo x="2057" y="2415"/>
              <wp:lineTo x="257" y="8855"/>
              <wp:lineTo x="257" y="16099"/>
              <wp:lineTo x="1800" y="20124"/>
              <wp:lineTo x="2829" y="20929"/>
              <wp:lineTo x="4629" y="20929"/>
              <wp:lineTo x="7971" y="20124"/>
              <wp:lineTo x="20571" y="15294"/>
              <wp:lineTo x="21086" y="4025"/>
              <wp:lineTo x="19029" y="2415"/>
              <wp:lineTo x="4886" y="0"/>
              <wp:lineTo x="3857" y="0"/>
            </wp:wrapPolygon>
          </wp:wrapTight>
          <wp:docPr id="1080413276" name="Рисунок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53DC"/>
    <w:multiLevelType w:val="multilevel"/>
    <w:tmpl w:val="A83EDBE2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70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22629EF"/>
    <w:multiLevelType w:val="multilevel"/>
    <w:tmpl w:val="D5108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366FF7"/>
    <w:multiLevelType w:val="multilevel"/>
    <w:tmpl w:val="A9AA49D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07AA36D7"/>
    <w:multiLevelType w:val="multilevel"/>
    <w:tmpl w:val="CCF69D04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3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6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9" w:hanging="1800"/>
      </w:pPr>
      <w:rPr>
        <w:rFonts w:hint="default"/>
        <w:u w:val="none"/>
      </w:rPr>
    </w:lvl>
  </w:abstractNum>
  <w:abstractNum w:abstractNumId="4" w15:restartNumberingAfterBreak="0">
    <w:nsid w:val="0C3C0F94"/>
    <w:multiLevelType w:val="multilevel"/>
    <w:tmpl w:val="60F2A526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  <w:b/>
        <w:u w:val="none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b w:val="0"/>
        <w:u w:val="none"/>
      </w:rPr>
    </w:lvl>
  </w:abstractNum>
  <w:abstractNum w:abstractNumId="5" w15:restartNumberingAfterBreak="0">
    <w:nsid w:val="1A933CF6"/>
    <w:multiLevelType w:val="multilevel"/>
    <w:tmpl w:val="BB8697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color w:val="0070C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 w15:restartNumberingAfterBreak="0">
    <w:nsid w:val="23F119D7"/>
    <w:multiLevelType w:val="hybridMultilevel"/>
    <w:tmpl w:val="43D8297C"/>
    <w:lvl w:ilvl="0" w:tplc="EC122B0A">
      <w:start w:val="1"/>
      <w:numFmt w:val="decimal"/>
      <w:lvlText w:val="%1."/>
      <w:lvlJc w:val="left"/>
      <w:pPr>
        <w:ind w:left="1068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061436E"/>
    <w:multiLevelType w:val="multilevel"/>
    <w:tmpl w:val="1AD26E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30F432E9"/>
    <w:multiLevelType w:val="hybridMultilevel"/>
    <w:tmpl w:val="3650E51E"/>
    <w:lvl w:ilvl="0" w:tplc="6D8E3CC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0353A"/>
    <w:multiLevelType w:val="multilevel"/>
    <w:tmpl w:val="0736F9C8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  <w:b/>
        <w:i w:val="0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72" w:hanging="1800"/>
      </w:pPr>
      <w:rPr>
        <w:rFonts w:hint="default"/>
      </w:rPr>
    </w:lvl>
  </w:abstractNum>
  <w:abstractNum w:abstractNumId="10" w15:restartNumberingAfterBreak="0">
    <w:nsid w:val="430A11D7"/>
    <w:multiLevelType w:val="multilevel"/>
    <w:tmpl w:val="9256551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single"/>
      </w:rPr>
    </w:lvl>
  </w:abstractNum>
  <w:abstractNum w:abstractNumId="11" w15:restartNumberingAfterBreak="0">
    <w:nsid w:val="4FB10AA6"/>
    <w:multiLevelType w:val="multilevel"/>
    <w:tmpl w:val="57A6EB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515A3616"/>
    <w:multiLevelType w:val="hybridMultilevel"/>
    <w:tmpl w:val="80A6FD48"/>
    <w:lvl w:ilvl="0" w:tplc="14FC5F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100917"/>
    <w:multiLevelType w:val="multilevel"/>
    <w:tmpl w:val="5AA85B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4" w15:restartNumberingAfterBreak="0">
    <w:nsid w:val="5F340AB6"/>
    <w:multiLevelType w:val="multilevel"/>
    <w:tmpl w:val="54DA8C8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5" w15:restartNumberingAfterBreak="0">
    <w:nsid w:val="609D3932"/>
    <w:multiLevelType w:val="hybridMultilevel"/>
    <w:tmpl w:val="FE2C6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872FA2"/>
    <w:multiLevelType w:val="multilevel"/>
    <w:tmpl w:val="8D58EE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7" w15:restartNumberingAfterBreak="0">
    <w:nsid w:val="69E37269"/>
    <w:multiLevelType w:val="multilevel"/>
    <w:tmpl w:val="0A3277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0181364"/>
    <w:multiLevelType w:val="multilevel"/>
    <w:tmpl w:val="C3BEEB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19" w15:restartNumberingAfterBreak="0">
    <w:nsid w:val="74176CBD"/>
    <w:multiLevelType w:val="hybridMultilevel"/>
    <w:tmpl w:val="A3DEE690"/>
    <w:lvl w:ilvl="0" w:tplc="A7E4434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D271130"/>
    <w:multiLevelType w:val="hybridMultilevel"/>
    <w:tmpl w:val="F0546686"/>
    <w:lvl w:ilvl="0" w:tplc="A29E25CE">
      <w:start w:val="1"/>
      <w:numFmt w:val="decimal"/>
      <w:lvlText w:val="%1."/>
      <w:lvlJc w:val="left"/>
      <w:pPr>
        <w:ind w:left="1065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EF71220"/>
    <w:multiLevelType w:val="hybridMultilevel"/>
    <w:tmpl w:val="4AF8A55C"/>
    <w:lvl w:ilvl="0" w:tplc="5476A6CE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7"/>
  </w:num>
  <w:num w:numId="3">
    <w:abstractNumId w:val="5"/>
  </w:num>
  <w:num w:numId="4">
    <w:abstractNumId w:val="14"/>
  </w:num>
  <w:num w:numId="5">
    <w:abstractNumId w:val="12"/>
  </w:num>
  <w:num w:numId="6">
    <w:abstractNumId w:val="15"/>
  </w:num>
  <w:num w:numId="7">
    <w:abstractNumId w:val="19"/>
  </w:num>
  <w:num w:numId="8">
    <w:abstractNumId w:val="21"/>
  </w:num>
  <w:num w:numId="9">
    <w:abstractNumId w:val="10"/>
  </w:num>
  <w:num w:numId="10">
    <w:abstractNumId w:val="9"/>
  </w:num>
  <w:num w:numId="11">
    <w:abstractNumId w:val="1"/>
  </w:num>
  <w:num w:numId="12">
    <w:abstractNumId w:val="3"/>
  </w:num>
  <w:num w:numId="13">
    <w:abstractNumId w:val="4"/>
  </w:num>
  <w:num w:numId="14">
    <w:abstractNumId w:val="18"/>
  </w:num>
  <w:num w:numId="15">
    <w:abstractNumId w:val="20"/>
  </w:num>
  <w:num w:numId="16">
    <w:abstractNumId w:val="7"/>
  </w:num>
  <w:num w:numId="17">
    <w:abstractNumId w:val="11"/>
  </w:num>
  <w:num w:numId="18">
    <w:abstractNumId w:val="2"/>
  </w:num>
  <w:num w:numId="19">
    <w:abstractNumId w:val="13"/>
  </w:num>
  <w:num w:numId="20">
    <w:abstractNumId w:val="16"/>
  </w:num>
  <w:num w:numId="21">
    <w:abstractNumId w:val="6"/>
  </w:num>
  <w:num w:numId="2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2C"/>
    <w:rsid w:val="00001035"/>
    <w:rsid w:val="000068A8"/>
    <w:rsid w:val="000104CA"/>
    <w:rsid w:val="000110F0"/>
    <w:rsid w:val="000223C4"/>
    <w:rsid w:val="00024F44"/>
    <w:rsid w:val="00026FCE"/>
    <w:rsid w:val="00027D18"/>
    <w:rsid w:val="00037BAF"/>
    <w:rsid w:val="00042316"/>
    <w:rsid w:val="00042EBB"/>
    <w:rsid w:val="00046BA1"/>
    <w:rsid w:val="00056CC3"/>
    <w:rsid w:val="000638AF"/>
    <w:rsid w:val="000755FB"/>
    <w:rsid w:val="0007672A"/>
    <w:rsid w:val="000771F3"/>
    <w:rsid w:val="00082EDA"/>
    <w:rsid w:val="00085107"/>
    <w:rsid w:val="0009733D"/>
    <w:rsid w:val="00097B22"/>
    <w:rsid w:val="000B5233"/>
    <w:rsid w:val="000B6258"/>
    <w:rsid w:val="000C1769"/>
    <w:rsid w:val="000C6B4A"/>
    <w:rsid w:val="000D66BE"/>
    <w:rsid w:val="000E4751"/>
    <w:rsid w:val="000F2A2C"/>
    <w:rsid w:val="000F64DC"/>
    <w:rsid w:val="00101A1A"/>
    <w:rsid w:val="001114D2"/>
    <w:rsid w:val="00112D0C"/>
    <w:rsid w:val="001157B1"/>
    <w:rsid w:val="001367B5"/>
    <w:rsid w:val="00137CFD"/>
    <w:rsid w:val="00140256"/>
    <w:rsid w:val="0014555D"/>
    <w:rsid w:val="0014643F"/>
    <w:rsid w:val="00151A32"/>
    <w:rsid w:val="001604B6"/>
    <w:rsid w:val="00164D10"/>
    <w:rsid w:val="00167BFE"/>
    <w:rsid w:val="00176A22"/>
    <w:rsid w:val="00176F81"/>
    <w:rsid w:val="00183349"/>
    <w:rsid w:val="00187CE3"/>
    <w:rsid w:val="00190B1D"/>
    <w:rsid w:val="00195E4D"/>
    <w:rsid w:val="001A7FCA"/>
    <w:rsid w:val="001B519D"/>
    <w:rsid w:val="001B6A0A"/>
    <w:rsid w:val="001C6D37"/>
    <w:rsid w:val="001D7B25"/>
    <w:rsid w:val="001E26D5"/>
    <w:rsid w:val="001E5AC0"/>
    <w:rsid w:val="001E6099"/>
    <w:rsid w:val="001F11E2"/>
    <w:rsid w:val="00200248"/>
    <w:rsid w:val="00212FD6"/>
    <w:rsid w:val="002153B4"/>
    <w:rsid w:val="002156B8"/>
    <w:rsid w:val="002171C0"/>
    <w:rsid w:val="00220454"/>
    <w:rsid w:val="00220F07"/>
    <w:rsid w:val="002269B9"/>
    <w:rsid w:val="00241CF8"/>
    <w:rsid w:val="002531F5"/>
    <w:rsid w:val="00253A80"/>
    <w:rsid w:val="00257F8C"/>
    <w:rsid w:val="002624A7"/>
    <w:rsid w:val="002662AB"/>
    <w:rsid w:val="00282069"/>
    <w:rsid w:val="00282ED3"/>
    <w:rsid w:val="0028359C"/>
    <w:rsid w:val="0028452E"/>
    <w:rsid w:val="00284606"/>
    <w:rsid w:val="002847D6"/>
    <w:rsid w:val="00287A33"/>
    <w:rsid w:val="00294E87"/>
    <w:rsid w:val="002B7302"/>
    <w:rsid w:val="002C1718"/>
    <w:rsid w:val="002C1F88"/>
    <w:rsid w:val="002C2BD8"/>
    <w:rsid w:val="002C2C38"/>
    <w:rsid w:val="002C35FC"/>
    <w:rsid w:val="002D579E"/>
    <w:rsid w:val="002E3ECC"/>
    <w:rsid w:val="002E6584"/>
    <w:rsid w:val="002E7B81"/>
    <w:rsid w:val="002F0EDB"/>
    <w:rsid w:val="002F4124"/>
    <w:rsid w:val="00306E83"/>
    <w:rsid w:val="003131E4"/>
    <w:rsid w:val="003206A4"/>
    <w:rsid w:val="003209B4"/>
    <w:rsid w:val="00324094"/>
    <w:rsid w:val="0032748B"/>
    <w:rsid w:val="003352BB"/>
    <w:rsid w:val="00341A18"/>
    <w:rsid w:val="00341AB6"/>
    <w:rsid w:val="00342A84"/>
    <w:rsid w:val="00342C88"/>
    <w:rsid w:val="00345984"/>
    <w:rsid w:val="00347071"/>
    <w:rsid w:val="003648C6"/>
    <w:rsid w:val="003714E8"/>
    <w:rsid w:val="00374624"/>
    <w:rsid w:val="00375845"/>
    <w:rsid w:val="0037636A"/>
    <w:rsid w:val="00381D2F"/>
    <w:rsid w:val="00381D3D"/>
    <w:rsid w:val="0039020E"/>
    <w:rsid w:val="003929A0"/>
    <w:rsid w:val="003A4706"/>
    <w:rsid w:val="003A7A25"/>
    <w:rsid w:val="003B0C5F"/>
    <w:rsid w:val="003B1766"/>
    <w:rsid w:val="003B4806"/>
    <w:rsid w:val="003B4A21"/>
    <w:rsid w:val="003B4D3E"/>
    <w:rsid w:val="003B5A58"/>
    <w:rsid w:val="003C4E92"/>
    <w:rsid w:val="003D1049"/>
    <w:rsid w:val="003D2406"/>
    <w:rsid w:val="003D4B6D"/>
    <w:rsid w:val="003E3591"/>
    <w:rsid w:val="003E4651"/>
    <w:rsid w:val="003E470B"/>
    <w:rsid w:val="003F1CAC"/>
    <w:rsid w:val="003F284C"/>
    <w:rsid w:val="003F2F67"/>
    <w:rsid w:val="003F3114"/>
    <w:rsid w:val="003F3A64"/>
    <w:rsid w:val="003F73DE"/>
    <w:rsid w:val="003F7BD7"/>
    <w:rsid w:val="003F7C7B"/>
    <w:rsid w:val="00404321"/>
    <w:rsid w:val="0042731A"/>
    <w:rsid w:val="00437C28"/>
    <w:rsid w:val="00442870"/>
    <w:rsid w:val="00452ED0"/>
    <w:rsid w:val="004559CA"/>
    <w:rsid w:val="00471FE4"/>
    <w:rsid w:val="0047313F"/>
    <w:rsid w:val="004740AE"/>
    <w:rsid w:val="0047429D"/>
    <w:rsid w:val="00476EF9"/>
    <w:rsid w:val="00477F72"/>
    <w:rsid w:val="004814B7"/>
    <w:rsid w:val="00486061"/>
    <w:rsid w:val="0048782A"/>
    <w:rsid w:val="00491BBB"/>
    <w:rsid w:val="00496CF8"/>
    <w:rsid w:val="004A2219"/>
    <w:rsid w:val="004A51D4"/>
    <w:rsid w:val="004A5408"/>
    <w:rsid w:val="004A6B8A"/>
    <w:rsid w:val="004B0412"/>
    <w:rsid w:val="004B17F4"/>
    <w:rsid w:val="004B4859"/>
    <w:rsid w:val="004B7C61"/>
    <w:rsid w:val="004C6023"/>
    <w:rsid w:val="004C7A87"/>
    <w:rsid w:val="004C7BB8"/>
    <w:rsid w:val="004D28FB"/>
    <w:rsid w:val="005213A3"/>
    <w:rsid w:val="00524353"/>
    <w:rsid w:val="00531063"/>
    <w:rsid w:val="005316C4"/>
    <w:rsid w:val="00534F92"/>
    <w:rsid w:val="00542DD0"/>
    <w:rsid w:val="00544786"/>
    <w:rsid w:val="005473D1"/>
    <w:rsid w:val="00550FF4"/>
    <w:rsid w:val="0055348E"/>
    <w:rsid w:val="00554286"/>
    <w:rsid w:val="00554EAE"/>
    <w:rsid w:val="00556AC9"/>
    <w:rsid w:val="00560379"/>
    <w:rsid w:val="0056169F"/>
    <w:rsid w:val="00562B7B"/>
    <w:rsid w:val="00566670"/>
    <w:rsid w:val="00570F14"/>
    <w:rsid w:val="00572B20"/>
    <w:rsid w:val="00572C4A"/>
    <w:rsid w:val="00573224"/>
    <w:rsid w:val="0057371F"/>
    <w:rsid w:val="00580835"/>
    <w:rsid w:val="00581E63"/>
    <w:rsid w:val="0058431A"/>
    <w:rsid w:val="00587BF2"/>
    <w:rsid w:val="005921E8"/>
    <w:rsid w:val="00592B87"/>
    <w:rsid w:val="0059489E"/>
    <w:rsid w:val="005A1117"/>
    <w:rsid w:val="005B266B"/>
    <w:rsid w:val="005B3E63"/>
    <w:rsid w:val="005B4105"/>
    <w:rsid w:val="005B45FF"/>
    <w:rsid w:val="005B4D1C"/>
    <w:rsid w:val="005B64DF"/>
    <w:rsid w:val="005C5E4D"/>
    <w:rsid w:val="005C7071"/>
    <w:rsid w:val="005D19FF"/>
    <w:rsid w:val="005D4381"/>
    <w:rsid w:val="005D4E98"/>
    <w:rsid w:val="005E0E52"/>
    <w:rsid w:val="005E168C"/>
    <w:rsid w:val="005E3EC5"/>
    <w:rsid w:val="005E7823"/>
    <w:rsid w:val="005F3E49"/>
    <w:rsid w:val="00600011"/>
    <w:rsid w:val="006037D9"/>
    <w:rsid w:val="006043ED"/>
    <w:rsid w:val="00610DBC"/>
    <w:rsid w:val="006136E4"/>
    <w:rsid w:val="006205F4"/>
    <w:rsid w:val="00621C70"/>
    <w:rsid w:val="0062481D"/>
    <w:rsid w:val="0062485C"/>
    <w:rsid w:val="006271B9"/>
    <w:rsid w:val="0062779A"/>
    <w:rsid w:val="00632A0F"/>
    <w:rsid w:val="00633B5D"/>
    <w:rsid w:val="00640B78"/>
    <w:rsid w:val="00640BDC"/>
    <w:rsid w:val="00642873"/>
    <w:rsid w:val="00644C8B"/>
    <w:rsid w:val="00645F29"/>
    <w:rsid w:val="006477AC"/>
    <w:rsid w:val="0065227F"/>
    <w:rsid w:val="00654DC5"/>
    <w:rsid w:val="00656F3F"/>
    <w:rsid w:val="00670D05"/>
    <w:rsid w:val="0067262E"/>
    <w:rsid w:val="00673B41"/>
    <w:rsid w:val="006773A2"/>
    <w:rsid w:val="006900B9"/>
    <w:rsid w:val="00695D93"/>
    <w:rsid w:val="00695D9D"/>
    <w:rsid w:val="006A6895"/>
    <w:rsid w:val="006A72D7"/>
    <w:rsid w:val="006B08D9"/>
    <w:rsid w:val="006B216F"/>
    <w:rsid w:val="006B40F2"/>
    <w:rsid w:val="006C2774"/>
    <w:rsid w:val="006D0BF2"/>
    <w:rsid w:val="006D670D"/>
    <w:rsid w:val="006E29D3"/>
    <w:rsid w:val="006E6334"/>
    <w:rsid w:val="006E6D93"/>
    <w:rsid w:val="006F269E"/>
    <w:rsid w:val="006F595E"/>
    <w:rsid w:val="006F71BF"/>
    <w:rsid w:val="006F750E"/>
    <w:rsid w:val="00701E6C"/>
    <w:rsid w:val="007024F8"/>
    <w:rsid w:val="007062CB"/>
    <w:rsid w:val="00710DF4"/>
    <w:rsid w:val="00715092"/>
    <w:rsid w:val="00715192"/>
    <w:rsid w:val="00716110"/>
    <w:rsid w:val="00722C1C"/>
    <w:rsid w:val="00731579"/>
    <w:rsid w:val="0073267F"/>
    <w:rsid w:val="0073655E"/>
    <w:rsid w:val="007416A6"/>
    <w:rsid w:val="00755DD3"/>
    <w:rsid w:val="00763D9C"/>
    <w:rsid w:val="00765E76"/>
    <w:rsid w:val="007701F0"/>
    <w:rsid w:val="00784AB9"/>
    <w:rsid w:val="00792714"/>
    <w:rsid w:val="00797443"/>
    <w:rsid w:val="00797AE1"/>
    <w:rsid w:val="007A31A8"/>
    <w:rsid w:val="007A7FCC"/>
    <w:rsid w:val="007D10BC"/>
    <w:rsid w:val="007D35BC"/>
    <w:rsid w:val="007D3DA4"/>
    <w:rsid w:val="007D4F62"/>
    <w:rsid w:val="007E2F5B"/>
    <w:rsid w:val="007E56C4"/>
    <w:rsid w:val="007F1BE9"/>
    <w:rsid w:val="007F328F"/>
    <w:rsid w:val="007F37E6"/>
    <w:rsid w:val="00801F27"/>
    <w:rsid w:val="00815C51"/>
    <w:rsid w:val="00817F92"/>
    <w:rsid w:val="00832A09"/>
    <w:rsid w:val="00832D87"/>
    <w:rsid w:val="0083687B"/>
    <w:rsid w:val="00842252"/>
    <w:rsid w:val="00851D5A"/>
    <w:rsid w:val="00852CF5"/>
    <w:rsid w:val="00863EB3"/>
    <w:rsid w:val="00874F33"/>
    <w:rsid w:val="00877D90"/>
    <w:rsid w:val="00883241"/>
    <w:rsid w:val="0088335A"/>
    <w:rsid w:val="00883622"/>
    <w:rsid w:val="00886822"/>
    <w:rsid w:val="00893206"/>
    <w:rsid w:val="008A0CE0"/>
    <w:rsid w:val="008A1E66"/>
    <w:rsid w:val="008A2FEB"/>
    <w:rsid w:val="008A477D"/>
    <w:rsid w:val="008A4F86"/>
    <w:rsid w:val="008A69F4"/>
    <w:rsid w:val="008B1C2F"/>
    <w:rsid w:val="008B56C2"/>
    <w:rsid w:val="008C2566"/>
    <w:rsid w:val="008C4ADC"/>
    <w:rsid w:val="008C6ACA"/>
    <w:rsid w:val="008D2A99"/>
    <w:rsid w:val="008E18B0"/>
    <w:rsid w:val="008E4FA4"/>
    <w:rsid w:val="008F48AB"/>
    <w:rsid w:val="008F5C18"/>
    <w:rsid w:val="00900755"/>
    <w:rsid w:val="00906376"/>
    <w:rsid w:val="00931D6C"/>
    <w:rsid w:val="00936E12"/>
    <w:rsid w:val="009376F3"/>
    <w:rsid w:val="00941E15"/>
    <w:rsid w:val="00944933"/>
    <w:rsid w:val="00945C76"/>
    <w:rsid w:val="00957428"/>
    <w:rsid w:val="009605DB"/>
    <w:rsid w:val="009720FA"/>
    <w:rsid w:val="00974275"/>
    <w:rsid w:val="00983320"/>
    <w:rsid w:val="00983C6D"/>
    <w:rsid w:val="00983D6B"/>
    <w:rsid w:val="00994578"/>
    <w:rsid w:val="00997F23"/>
    <w:rsid w:val="009A0369"/>
    <w:rsid w:val="009A5154"/>
    <w:rsid w:val="009A5F60"/>
    <w:rsid w:val="009A6E48"/>
    <w:rsid w:val="009A6F5D"/>
    <w:rsid w:val="009A718D"/>
    <w:rsid w:val="009B1240"/>
    <w:rsid w:val="009B2A96"/>
    <w:rsid w:val="009B3E59"/>
    <w:rsid w:val="009B7F89"/>
    <w:rsid w:val="009C7C40"/>
    <w:rsid w:val="009D2598"/>
    <w:rsid w:val="009D2C09"/>
    <w:rsid w:val="009D3765"/>
    <w:rsid w:val="009E5542"/>
    <w:rsid w:val="009E6660"/>
    <w:rsid w:val="009F2AEE"/>
    <w:rsid w:val="009F3883"/>
    <w:rsid w:val="00A02D3B"/>
    <w:rsid w:val="00A07C3F"/>
    <w:rsid w:val="00A1230E"/>
    <w:rsid w:val="00A14E68"/>
    <w:rsid w:val="00A22B27"/>
    <w:rsid w:val="00A31A57"/>
    <w:rsid w:val="00A42C10"/>
    <w:rsid w:val="00A468F1"/>
    <w:rsid w:val="00A470A3"/>
    <w:rsid w:val="00A53675"/>
    <w:rsid w:val="00A619DA"/>
    <w:rsid w:val="00A66BF9"/>
    <w:rsid w:val="00A77D9A"/>
    <w:rsid w:val="00A84088"/>
    <w:rsid w:val="00A85C96"/>
    <w:rsid w:val="00A93DE3"/>
    <w:rsid w:val="00A93E17"/>
    <w:rsid w:val="00AA171E"/>
    <w:rsid w:val="00AA1E82"/>
    <w:rsid w:val="00AA5C1B"/>
    <w:rsid w:val="00AA6624"/>
    <w:rsid w:val="00AB216C"/>
    <w:rsid w:val="00AB5C33"/>
    <w:rsid w:val="00AB66C4"/>
    <w:rsid w:val="00AB6963"/>
    <w:rsid w:val="00AD1D84"/>
    <w:rsid w:val="00AD35F7"/>
    <w:rsid w:val="00AE3A3E"/>
    <w:rsid w:val="00AF035A"/>
    <w:rsid w:val="00AF115C"/>
    <w:rsid w:val="00B04C27"/>
    <w:rsid w:val="00B05852"/>
    <w:rsid w:val="00B17539"/>
    <w:rsid w:val="00B232DA"/>
    <w:rsid w:val="00B239A1"/>
    <w:rsid w:val="00B33234"/>
    <w:rsid w:val="00B43B34"/>
    <w:rsid w:val="00B5194E"/>
    <w:rsid w:val="00B51EEE"/>
    <w:rsid w:val="00B553EC"/>
    <w:rsid w:val="00B8248B"/>
    <w:rsid w:val="00B90CF1"/>
    <w:rsid w:val="00B9183C"/>
    <w:rsid w:val="00B93E91"/>
    <w:rsid w:val="00BA2EC0"/>
    <w:rsid w:val="00BA3015"/>
    <w:rsid w:val="00BA4E70"/>
    <w:rsid w:val="00BB16B8"/>
    <w:rsid w:val="00BB6E55"/>
    <w:rsid w:val="00BB79A3"/>
    <w:rsid w:val="00BC0A7E"/>
    <w:rsid w:val="00BC2EEA"/>
    <w:rsid w:val="00BD3417"/>
    <w:rsid w:val="00BD5AF5"/>
    <w:rsid w:val="00BD74A1"/>
    <w:rsid w:val="00BE0A51"/>
    <w:rsid w:val="00BE4CA9"/>
    <w:rsid w:val="00BE5F62"/>
    <w:rsid w:val="00BE6A4E"/>
    <w:rsid w:val="00BE7237"/>
    <w:rsid w:val="00BF036C"/>
    <w:rsid w:val="00BF7EF2"/>
    <w:rsid w:val="00C027B6"/>
    <w:rsid w:val="00C06C8F"/>
    <w:rsid w:val="00C13BC4"/>
    <w:rsid w:val="00C1796C"/>
    <w:rsid w:val="00C24A53"/>
    <w:rsid w:val="00C316D4"/>
    <w:rsid w:val="00C32311"/>
    <w:rsid w:val="00C370C0"/>
    <w:rsid w:val="00C47A26"/>
    <w:rsid w:val="00C55147"/>
    <w:rsid w:val="00C552E5"/>
    <w:rsid w:val="00C56455"/>
    <w:rsid w:val="00C62E34"/>
    <w:rsid w:val="00C67F6B"/>
    <w:rsid w:val="00C7164A"/>
    <w:rsid w:val="00C94DAB"/>
    <w:rsid w:val="00C96B36"/>
    <w:rsid w:val="00CA1B72"/>
    <w:rsid w:val="00CA21EA"/>
    <w:rsid w:val="00CA4282"/>
    <w:rsid w:val="00CA7E1B"/>
    <w:rsid w:val="00CB04D2"/>
    <w:rsid w:val="00CB1BE2"/>
    <w:rsid w:val="00CB2C38"/>
    <w:rsid w:val="00CD63F3"/>
    <w:rsid w:val="00CE08CA"/>
    <w:rsid w:val="00CE1B10"/>
    <w:rsid w:val="00CF0F69"/>
    <w:rsid w:val="00CF262A"/>
    <w:rsid w:val="00CF4F45"/>
    <w:rsid w:val="00CF5841"/>
    <w:rsid w:val="00D11661"/>
    <w:rsid w:val="00D13689"/>
    <w:rsid w:val="00D13C29"/>
    <w:rsid w:val="00D1460E"/>
    <w:rsid w:val="00D1791D"/>
    <w:rsid w:val="00D231B3"/>
    <w:rsid w:val="00D25067"/>
    <w:rsid w:val="00D42DDF"/>
    <w:rsid w:val="00D44D6D"/>
    <w:rsid w:val="00D53BAA"/>
    <w:rsid w:val="00D55028"/>
    <w:rsid w:val="00D553B3"/>
    <w:rsid w:val="00D60FBB"/>
    <w:rsid w:val="00D61112"/>
    <w:rsid w:val="00D707DB"/>
    <w:rsid w:val="00D71932"/>
    <w:rsid w:val="00D8619B"/>
    <w:rsid w:val="00D8792D"/>
    <w:rsid w:val="00DA7DBA"/>
    <w:rsid w:val="00DB3BD5"/>
    <w:rsid w:val="00DB6710"/>
    <w:rsid w:val="00DD1541"/>
    <w:rsid w:val="00DD34D4"/>
    <w:rsid w:val="00DE5E50"/>
    <w:rsid w:val="00DF1734"/>
    <w:rsid w:val="00DF4F2C"/>
    <w:rsid w:val="00E011D4"/>
    <w:rsid w:val="00E02EA1"/>
    <w:rsid w:val="00E0791B"/>
    <w:rsid w:val="00E14C80"/>
    <w:rsid w:val="00E1658E"/>
    <w:rsid w:val="00E171B7"/>
    <w:rsid w:val="00E17C66"/>
    <w:rsid w:val="00E21BFC"/>
    <w:rsid w:val="00E21FE4"/>
    <w:rsid w:val="00E241BD"/>
    <w:rsid w:val="00E26CDA"/>
    <w:rsid w:val="00E31388"/>
    <w:rsid w:val="00E3500D"/>
    <w:rsid w:val="00E43229"/>
    <w:rsid w:val="00E440CB"/>
    <w:rsid w:val="00E46BE8"/>
    <w:rsid w:val="00E63210"/>
    <w:rsid w:val="00E664E1"/>
    <w:rsid w:val="00E80BDD"/>
    <w:rsid w:val="00E81B19"/>
    <w:rsid w:val="00E87195"/>
    <w:rsid w:val="00E90F78"/>
    <w:rsid w:val="00EA1D4F"/>
    <w:rsid w:val="00EA3254"/>
    <w:rsid w:val="00EA46E0"/>
    <w:rsid w:val="00EA581E"/>
    <w:rsid w:val="00EB485D"/>
    <w:rsid w:val="00EC4A00"/>
    <w:rsid w:val="00EC5B1E"/>
    <w:rsid w:val="00EC7750"/>
    <w:rsid w:val="00ED23AE"/>
    <w:rsid w:val="00ED5D02"/>
    <w:rsid w:val="00EE4815"/>
    <w:rsid w:val="00EF6466"/>
    <w:rsid w:val="00F02252"/>
    <w:rsid w:val="00F04C50"/>
    <w:rsid w:val="00F1259C"/>
    <w:rsid w:val="00F14432"/>
    <w:rsid w:val="00F1589D"/>
    <w:rsid w:val="00F160FB"/>
    <w:rsid w:val="00F165B2"/>
    <w:rsid w:val="00F2517E"/>
    <w:rsid w:val="00F31285"/>
    <w:rsid w:val="00F32B90"/>
    <w:rsid w:val="00F35785"/>
    <w:rsid w:val="00F469AC"/>
    <w:rsid w:val="00F65284"/>
    <w:rsid w:val="00F66C56"/>
    <w:rsid w:val="00F83467"/>
    <w:rsid w:val="00F8728C"/>
    <w:rsid w:val="00F9062B"/>
    <w:rsid w:val="00FA0B89"/>
    <w:rsid w:val="00FA1E14"/>
    <w:rsid w:val="00FA5E20"/>
    <w:rsid w:val="00FB0CCB"/>
    <w:rsid w:val="00FB7698"/>
    <w:rsid w:val="00FC5B8F"/>
    <w:rsid w:val="00FD0589"/>
    <w:rsid w:val="00FD26A9"/>
    <w:rsid w:val="00FD32EF"/>
    <w:rsid w:val="00FD5813"/>
    <w:rsid w:val="00FD59A3"/>
    <w:rsid w:val="00FE0ED3"/>
    <w:rsid w:val="00FE2A45"/>
    <w:rsid w:val="00FE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CED02"/>
  <w15:chartTrackingRefBased/>
  <w15:docId w15:val="{DB72E3C3-04B9-40F0-A0E4-7CB72EBC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E12"/>
  </w:style>
  <w:style w:type="paragraph" w:styleId="1">
    <w:name w:val="heading 1"/>
    <w:basedOn w:val="a"/>
    <w:link w:val="10"/>
    <w:uiPriority w:val="9"/>
    <w:qFormat/>
    <w:rsid w:val="003F2F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824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F67"/>
    <w:rPr>
      <w:rFonts w:ascii="Times New Roman" w:eastAsia="Times New Roman" w:hAnsi="Times New Roman" w:cs="Times New Roman"/>
      <w:kern w:val="36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36E12"/>
    <w:rPr>
      <w:b/>
      <w:bCs/>
    </w:rPr>
  </w:style>
  <w:style w:type="character" w:styleId="a4">
    <w:name w:val="Hyperlink"/>
    <w:basedOn w:val="a0"/>
    <w:uiPriority w:val="99"/>
    <w:unhideWhenUsed/>
    <w:rsid w:val="00936E1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3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E12"/>
  </w:style>
  <w:style w:type="paragraph" w:styleId="a7">
    <w:name w:val="footer"/>
    <w:basedOn w:val="a"/>
    <w:link w:val="a8"/>
    <w:uiPriority w:val="99"/>
    <w:unhideWhenUsed/>
    <w:rsid w:val="0093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E12"/>
  </w:style>
  <w:style w:type="paragraph" w:styleId="a9">
    <w:name w:val="Normal (Web)"/>
    <w:basedOn w:val="a"/>
    <w:uiPriority w:val="99"/>
    <w:unhideWhenUsed/>
    <w:rsid w:val="00936E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36E12"/>
    <w:pPr>
      <w:ind w:left="720"/>
      <w:contextualSpacing/>
    </w:pPr>
    <w:rPr>
      <w:rFonts w:ascii="Calibri" w:eastAsia="Calibri" w:hAnsi="Calibri" w:cs="Times New Roman"/>
    </w:rPr>
  </w:style>
  <w:style w:type="table" w:styleId="ab">
    <w:name w:val="Table Grid"/>
    <w:basedOn w:val="a1"/>
    <w:uiPriority w:val="39"/>
    <w:rsid w:val="00936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Текст выноски Знак"/>
    <w:basedOn w:val="a0"/>
    <w:link w:val="ad"/>
    <w:uiPriority w:val="99"/>
    <w:rsid w:val="00936E12"/>
    <w:rPr>
      <w:rFonts w:ascii="Segoe UI" w:hAnsi="Segoe UI" w:cs="Segoe UI"/>
      <w:sz w:val="18"/>
      <w:szCs w:val="18"/>
    </w:rPr>
  </w:style>
  <w:style w:type="paragraph" w:styleId="ad">
    <w:name w:val="Balloon Text"/>
    <w:basedOn w:val="a"/>
    <w:link w:val="ac"/>
    <w:uiPriority w:val="99"/>
    <w:unhideWhenUsed/>
    <w:rsid w:val="00936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e">
    <w:name w:val="Emphasis"/>
    <w:basedOn w:val="a0"/>
    <w:uiPriority w:val="20"/>
    <w:qFormat/>
    <w:rsid w:val="00CE1B10"/>
    <w:rPr>
      <w:i/>
      <w:iCs/>
    </w:rPr>
  </w:style>
  <w:style w:type="paragraph" w:styleId="af">
    <w:name w:val="Body Text"/>
    <w:basedOn w:val="a"/>
    <w:link w:val="af0"/>
    <w:rsid w:val="00C62E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C62E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C62E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1">
    <w:name w:val="page number"/>
    <w:basedOn w:val="a0"/>
    <w:rsid w:val="003F2F67"/>
  </w:style>
  <w:style w:type="character" w:customStyle="1" w:styleId="longtext">
    <w:name w:val="long_text"/>
    <w:basedOn w:val="a0"/>
    <w:rsid w:val="003F2F67"/>
  </w:style>
  <w:style w:type="character" w:customStyle="1" w:styleId="blcsndtextvalline1">
    <w:name w:val="blcsndtextvalline1"/>
    <w:basedOn w:val="a0"/>
    <w:rsid w:val="003F2F67"/>
    <w:rPr>
      <w:b w:val="0"/>
      <w:bCs w:val="0"/>
    </w:rPr>
  </w:style>
  <w:style w:type="character" w:customStyle="1" w:styleId="30">
    <w:name w:val="Заголовок 3 Знак"/>
    <w:basedOn w:val="a0"/>
    <w:link w:val="3"/>
    <w:uiPriority w:val="9"/>
    <w:rsid w:val="00B824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itation">
    <w:name w:val="citation"/>
    <w:basedOn w:val="a0"/>
    <w:rsid w:val="00B8248B"/>
  </w:style>
  <w:style w:type="character" w:customStyle="1" w:styleId="nowrap1">
    <w:name w:val="nowrap1"/>
    <w:basedOn w:val="a0"/>
    <w:rsid w:val="00B8248B"/>
  </w:style>
  <w:style w:type="character" w:customStyle="1" w:styleId="reference-text">
    <w:name w:val="reference-text"/>
    <w:basedOn w:val="a0"/>
    <w:rsid w:val="00B8248B"/>
  </w:style>
  <w:style w:type="character" w:styleId="af2">
    <w:name w:val="FollowedHyperlink"/>
    <w:basedOn w:val="a0"/>
    <w:uiPriority w:val="99"/>
    <w:semiHidden/>
    <w:unhideWhenUsed/>
    <w:rsid w:val="00B8248B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B8248B"/>
  </w:style>
  <w:style w:type="character" w:customStyle="1" w:styleId="mw-editsection-bracket">
    <w:name w:val="mw-editsection-bracket"/>
    <w:basedOn w:val="a0"/>
    <w:rsid w:val="00B8248B"/>
  </w:style>
  <w:style w:type="character" w:customStyle="1" w:styleId="mw-editsection-divider1">
    <w:name w:val="mw-editsection-divider1"/>
    <w:basedOn w:val="a0"/>
    <w:rsid w:val="00B8248B"/>
    <w:rPr>
      <w:color w:val="54595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mnasium14@eysk.edu.ru" TargetMode="External"/><Relationship Id="rId13" Type="http://schemas.openxmlformats.org/officeDocument/2006/relationships/image" Target="media/image4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classinform.ru/fkk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://classinform.ru/fkko-201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schoolstars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dirty="0">
                <a:solidFill>
                  <a:srgbClr val="00B0F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Молекулярный состав щелочи</a:t>
            </a:r>
            <a:r>
              <a:rPr lang="ru-RU" sz="1400" baseline="0" dirty="0">
                <a:solidFill>
                  <a:srgbClr val="00B0F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, полученной из золы лузги подсолнечника</a:t>
            </a:r>
            <a:endParaRPr lang="ru-RU" sz="1400" dirty="0">
              <a:solidFill>
                <a:srgbClr val="00B0F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716447356832075"/>
          <c:y val="1.707738751086148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205474259118208"/>
          <c:y val="0.41634035530582092"/>
          <c:w val="0.29339572722773494"/>
          <c:h val="0.5025342753745989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E2F-45E4-898F-1E6DB3ABA3F2}"/>
              </c:ext>
            </c:extLst>
          </c:dPt>
          <c:cat>
            <c:strRef>
              <c:f>Лист1!$A$2:$A$5</c:f>
              <c:strCache>
                <c:ptCount val="4"/>
                <c:pt idx="0">
                  <c:v>KOH</c:v>
                </c:pt>
                <c:pt idx="1">
                  <c:v>Ca(OH)2</c:v>
                </c:pt>
                <c:pt idx="2">
                  <c:v>Mg(OH)2</c:v>
                </c:pt>
                <c:pt idx="3">
                  <c:v>NaOH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33.32</c:v>
                </c:pt>
                <c:pt idx="1">
                  <c:v>24.94</c:v>
                </c:pt>
                <c:pt idx="2">
                  <c:v>15.06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2F-45E4-898F-1E6DB3ABA3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129286631047041"/>
          <c:y val="0.38576632511847708"/>
          <c:w val="0.38477911980459456"/>
          <c:h val="0.54786146393852075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E3791-1770-4DCF-B853-C6E62DE5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5602</TotalTime>
  <Pages>19</Pages>
  <Words>5931</Words>
  <Characters>33807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NMGK</Company>
  <LinksUpToDate>false</LinksUpToDate>
  <CharactersWithSpaces>39659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 Леонид Леонидович</dc:creator>
  <cp:keywords/>
  <dc:description/>
  <cp:lastModifiedBy>Леонид</cp:lastModifiedBy>
  <cp:revision>287</cp:revision>
  <dcterms:created xsi:type="dcterms:W3CDTF">2019-03-31T15:24:00Z</dcterms:created>
  <dcterms:modified xsi:type="dcterms:W3CDTF">2024-12-22T17:47:00Z</dcterms:modified>
</cp:coreProperties>
</file>