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54BBF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14:paraId="3C8CF343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МКОУ «Кирпичнозаводская СОШ»</w:t>
      </w:r>
    </w:p>
    <w:p w14:paraId="2C077BAA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63979A9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A2BA071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9CC86F0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Международный конкурс: «Математика вокруг нас 24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/25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 w14:paraId="5E3DA662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E422C4F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F40B77B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47C76C6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D80ADDF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0278749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3515DD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Эссе</w:t>
      </w:r>
    </w:p>
    <w:p w14:paraId="3DE62858"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«Математика в экономике»</w:t>
      </w:r>
    </w:p>
    <w:p w14:paraId="2A8F9FB8"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B3EABD8"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4DF96DB"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3D68ECD"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B852097"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5A8DE46">
      <w:pPr>
        <w:bidi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0BB754B">
      <w:pPr>
        <w:bidi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A7905E8">
      <w:pPr>
        <w:bidi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0081B79"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Выполнила: Идилова Эмилия Фархатовна</w:t>
      </w:r>
    </w:p>
    <w:p w14:paraId="409A0C28">
      <w:pPr>
        <w:bidi w:val="0"/>
        <w:ind w:firstLine="1680" w:firstLineChars="60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ученица 11 класса</w:t>
      </w:r>
    </w:p>
    <w:p w14:paraId="41A9B199">
      <w:pPr>
        <w:bidi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Руководитель: Кашина Наталья Вадимовна</w:t>
      </w:r>
    </w:p>
    <w:p w14:paraId="44DCCDF9">
      <w:pPr>
        <w:bidi w:val="0"/>
        <w:ind w:firstLine="1680" w:firstLineChars="6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учитель математики </w:t>
      </w:r>
    </w:p>
    <w:p w14:paraId="7D357CE3">
      <w:pPr>
        <w:bidi w:val="0"/>
        <w:ind w:firstLine="1680" w:firstLineChars="6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</w:p>
    <w:bookmarkEnd w:id="0"/>
    <w:p w14:paraId="7894E568">
      <w:pPr>
        <w:bidi w:val="0"/>
        <w:ind w:firstLine="1680" w:firstLineChars="6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4ACDA1F">
      <w:pPr>
        <w:bidi w:val="0"/>
        <w:ind w:firstLine="1680" w:firstLineChars="6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36491F5">
      <w:pPr>
        <w:bidi w:val="0"/>
        <w:ind w:firstLine="1680" w:firstLineChars="6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38AC5D9">
      <w:pPr>
        <w:bidi w:val="0"/>
        <w:ind w:firstLine="1680" w:firstLineChars="6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3A4C11D">
      <w:pPr>
        <w:bidi w:val="0"/>
        <w:ind w:firstLine="1680" w:firstLineChars="6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AA5C1B6">
      <w:pPr>
        <w:bidi w:val="0"/>
        <w:ind w:firstLine="1680" w:firstLineChars="6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C465318">
      <w:pPr>
        <w:bidi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11ACAF">
      <w:pPr>
        <w:bidi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0FCD90A">
      <w:pPr>
        <w:bidi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BAC68EF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FF861DB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Россия, г. Астрахань</w:t>
      </w:r>
    </w:p>
    <w:p w14:paraId="7C102BED">
      <w:pPr>
        <w:bidi w:val="0"/>
        <w:ind w:firstLine="140" w:firstLineChars="5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2025</w:t>
      </w:r>
    </w:p>
    <w:p w14:paraId="3CD8AFA2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3E05D70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D43CD57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FF356C"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sectPr>
          <w:footerReference r:id="rId3" w:type="default"/>
          <w:pgSz w:w="11906" w:h="16838"/>
          <w:pgMar w:top="1134" w:right="850" w:bottom="1134" w:left="1701" w:header="720" w:footer="720" w:gutter="0"/>
          <w:cols w:space="720" w:num="1"/>
          <w:docGrid w:linePitch="360" w:charSpace="0"/>
        </w:sectPr>
      </w:pPr>
    </w:p>
    <w:p w14:paraId="346A9353">
      <w:pPr>
        <w:bidi w:val="0"/>
        <w:jc w:val="center"/>
        <w:rPr>
          <w:rFonts w:hint="default" w:ascii="Arial" w:hAnsi="Arial" w:cs="Arial"/>
          <w:b/>
          <w:bCs/>
          <w:sz w:val="28"/>
          <w:szCs w:val="28"/>
          <w:lang w:val="ru-RU"/>
        </w:rPr>
      </w:pPr>
      <w:r>
        <w:rPr>
          <w:rFonts w:hint="default" w:ascii="Arial" w:hAnsi="Arial" w:cs="Arial"/>
          <w:b/>
          <w:bCs/>
          <w:sz w:val="28"/>
          <w:szCs w:val="28"/>
          <w:lang w:val="ru-RU"/>
        </w:rPr>
        <w:t>Эссе: «Математика в экономике»</w:t>
      </w:r>
    </w:p>
    <w:p w14:paraId="00011CBD">
      <w:pPr>
        <w:bidi w:val="0"/>
        <w:jc w:val="center"/>
        <w:rPr>
          <w:rFonts w:hint="default" w:ascii="Arial" w:hAnsi="Arial" w:cs="Arial"/>
          <w:b/>
          <w:bCs/>
          <w:sz w:val="28"/>
          <w:szCs w:val="28"/>
          <w:lang w:val="ru-RU"/>
        </w:rPr>
      </w:pPr>
    </w:p>
    <w:p w14:paraId="18F5398A">
      <w:pPr>
        <w:bidi w:val="0"/>
        <w:jc w:val="right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 w14:paraId="027276D3">
      <w:pPr>
        <w:bidi w:val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рис. 1 «Математика и экономика»</w:t>
      </w:r>
    </w:p>
    <w:p w14:paraId="35F95FF7">
      <w:pPr>
        <w:bidi w:val="0"/>
        <w:jc w:val="left"/>
        <w:rPr>
          <w:rFonts w:hint="default" w:ascii="Arial" w:hAnsi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83535" cy="2028190"/>
            <wp:effectExtent l="0" t="0" r="50165" b="48260"/>
            <wp:wrapTight wrapText="bothSides">
              <wp:wrapPolygon>
                <wp:start x="0" y="0"/>
                <wp:lineTo x="0" y="21302"/>
                <wp:lineTo x="21405" y="21302"/>
                <wp:lineTo x="21405" y="0"/>
                <wp:lineTo x="0" y="0"/>
              </wp:wrapPolygon>
            </wp:wrapTight>
            <wp:docPr id="6" name="Изображение 6" descr="fbf4fba6-d696-4962-8bb7-6aee64160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fbf4fba6-d696-4962-8bb7-6aee64160d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 w:val="0"/>
          <w:bCs w:val="0"/>
          <w:sz w:val="28"/>
          <w:szCs w:val="28"/>
          <w:lang w:val="ru-RU"/>
        </w:rPr>
        <w:t>Экономика представляет собой сложную систему взаимодействий между людьми, организациями и государствами, направленную на производство, распределение и потребление товаров и услуг. Чтобы эффективно управлять этой системой,необходимо использовать различные аналитические инструменты, среди которых важное место занимает математика. Математический аппарат позволяет экономистам моделировать экономические процессы, проводить количественный анализ данных и принимать обоснованные решения.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Современная экономика полагается на математический анализ и матричную алгебру, в отсутствие которых описать экономические явления было бы сложнее. Альфред Маршалл утверждал, что любое экономическое явление, которые можно квантифицировать и выразить</w:t>
      </w:r>
    </w:p>
    <w:p w14:paraId="0C743F3B">
      <w:pPr>
        <w:bidi w:val="0"/>
        <w:jc w:val="left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аналитически, следует подвергать математическому изучению.</w:t>
      </w:r>
      <w:r>
        <w:rPr>
          <w:rFonts w:hint="default" w:ascii="Arial" w:hAnsi="Arial" w:cs="Arial"/>
          <w:b w:val="0"/>
          <w:bCs w:val="0"/>
          <w:sz w:val="28"/>
          <w:szCs w:val="28"/>
          <w:lang w:val="ru-RU"/>
        </w:rPr>
        <w:t xml:space="preserve"> В данном эссе мы рассмотрим, каким образом математика применяется в различных аспектах экономики, начиная от микроэкономического анализа поведения отдельных агентов до макроэкономической политики государств. </w:t>
      </w:r>
    </w:p>
    <w:p w14:paraId="220641EC">
      <w:pPr>
        <w:bidi w:val="0"/>
        <w:jc w:val="left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 w14:paraId="4C47B606">
      <w:pPr>
        <w:bidi w:val="0"/>
        <w:jc w:val="left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</w:p>
    <w:p w14:paraId="352E6D4C">
      <w:pPr>
        <w:bidi w:val="0"/>
        <w:jc w:val="left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/>
          <w:b/>
          <w:bCs/>
          <w:sz w:val="28"/>
          <w:szCs w:val="28"/>
          <w:lang w:val="ru-RU"/>
        </w:rPr>
        <w:t>Микроэкономика: Оптимизация поведения экономических агентов</w:t>
      </w:r>
    </w:p>
    <w:p w14:paraId="550A71ED">
      <w:pPr>
        <w:bidi w:val="0"/>
        <w:jc w:val="left"/>
        <w:rPr>
          <w:rFonts w:hint="default" w:ascii="Arial" w:hAnsi="Arial"/>
          <w:b/>
          <w:bCs/>
          <w:sz w:val="24"/>
          <w:szCs w:val="24"/>
          <w:lang w:val="ru-RU"/>
        </w:rPr>
      </w:pPr>
      <w:r>
        <w:rPr>
          <w:rFonts w:hint="default" w:ascii="Arial" w:hAnsi="Arial"/>
          <w:b w:val="0"/>
          <w:bCs w:val="0"/>
          <w:sz w:val="24"/>
          <w:szCs w:val="24"/>
          <w:lang w:val="ru-RU"/>
        </w:rPr>
        <w:t>рис. 2 «График производственной функции»</w:t>
      </w:r>
    </w:p>
    <w:p w14:paraId="0A8F9C76">
      <w:pPr>
        <w:bidi w:val="0"/>
        <w:jc w:val="left"/>
        <w:rPr>
          <w:rFonts w:hint="default" w:ascii="Arial" w:hAnsi="Arial"/>
          <w:b/>
          <w:bCs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44450</wp:posOffset>
            </wp:positionV>
            <wp:extent cx="2538730" cy="2007870"/>
            <wp:effectExtent l="0" t="0" r="13970" b="11430"/>
            <wp:wrapSquare wrapText="bothSides"/>
            <wp:docPr id="11" name="Изображение 11" descr="c2ff13eb-f431-453c-a177-93e5ecfdc5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c2ff13eb-f431-453c-a177-93e5ecfdc5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FB4AE">
      <w:pPr>
        <w:bidi w:val="0"/>
        <w:jc w:val="left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 xml:space="preserve">Микроэкономика занимается исследованием поведения отдельных потребителей, фирм и рынков. Одним из ключевых инструментов микроэкономического анализа является оптимизационный подход, основанный на использовании функций полезности и производственных функций. Экономисты применяют методы математического программирования для нахождения оптимальных решений в условиях ограниченных ресурсов. Например, потребители </w:t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0</wp:posOffset>
            </wp:positionV>
            <wp:extent cx="2418715" cy="2418715"/>
            <wp:effectExtent l="0" t="0" r="635" b="635"/>
            <wp:wrapSquare wrapText="bothSides"/>
            <wp:docPr id="12" name="Изображение 12" descr="72b28425-e57c-4fda-801a-4df38d28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72b28425-e57c-4fda-801a-4df38d2889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/>
          <w:b w:val="0"/>
          <w:bCs w:val="0"/>
          <w:sz w:val="28"/>
          <w:szCs w:val="28"/>
          <w:lang w:val="ru-RU"/>
        </w:rPr>
        <w:t>стремятся максимизировать свою полезность при заданном бюджете, а фирмы – минимизировать издержки производства при достижении определённого уровня выпуска продукции.</w:t>
      </w:r>
    </w:p>
    <w:p w14:paraId="68D528FC">
      <w:pPr>
        <w:bidi w:val="0"/>
        <w:jc w:val="left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7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1FFC9A">
      <w:pPr>
        <w:bidi w:val="0"/>
        <w:jc w:val="left"/>
        <w:rPr>
          <w:rFonts w:hint="default" w:ascii="Arial" w:hAnsi="Arial" w:cs="Arial" w:eastAsiaTheme="majorEastAsia"/>
          <w:sz w:val="24"/>
          <w:szCs w:val="24"/>
          <w:lang w:val="ru-RU"/>
        </w:rPr>
      </w:pPr>
    </w:p>
    <w:p w14:paraId="4539D512">
      <w:pPr>
        <w:bidi w:val="0"/>
        <w:jc w:val="left"/>
        <w:rPr>
          <w:rFonts w:hint="default" w:ascii="Arial" w:hAnsi="Arial" w:cs="Arial" w:eastAsiaTheme="majorEastAsia"/>
          <w:sz w:val="24"/>
          <w:szCs w:val="24"/>
          <w:lang w:val="ru-RU"/>
        </w:rPr>
      </w:pPr>
    </w:p>
    <w:p w14:paraId="4843F337">
      <w:pPr>
        <w:bidi w:val="0"/>
        <w:jc w:val="left"/>
        <w:rPr>
          <w:rFonts w:hint="default" w:ascii="Arial" w:hAnsi="Arial" w:cs="Arial" w:eastAsiaTheme="majorEastAsia"/>
          <w:sz w:val="24"/>
          <w:szCs w:val="24"/>
          <w:lang w:val="ru-RU"/>
        </w:rPr>
      </w:pPr>
    </w:p>
    <w:p w14:paraId="3603FC53">
      <w:pPr>
        <w:bidi w:val="0"/>
        <w:jc w:val="left"/>
        <w:rPr>
          <w:rFonts w:hint="default" w:ascii="Arial" w:hAnsi="Arial" w:cs="Arial" w:eastAsiaTheme="majorEastAsia"/>
          <w:sz w:val="24"/>
          <w:szCs w:val="24"/>
          <w:lang w:val="ru-RU"/>
        </w:rPr>
      </w:pPr>
    </w:p>
    <w:p w14:paraId="4340723B">
      <w:pPr>
        <w:bidi w:val="0"/>
        <w:jc w:val="left"/>
        <w:rPr>
          <w:rFonts w:hint="default" w:ascii="Arial" w:hAnsi="Arial" w:cs="Arial" w:eastAsiaTheme="majorEastAsia"/>
          <w:sz w:val="24"/>
          <w:szCs w:val="24"/>
          <w:lang w:val="ru-RU"/>
        </w:rPr>
      </w:pPr>
    </w:p>
    <w:p w14:paraId="4D5B7DFE">
      <w:pPr>
        <w:bidi w:val="0"/>
        <w:jc w:val="left"/>
        <w:rPr>
          <w:rFonts w:hint="default" w:ascii="Arial" w:hAnsi="Arial" w:cs="Arial" w:eastAsiaTheme="majorEastAsia"/>
          <w:sz w:val="24"/>
          <w:szCs w:val="24"/>
          <w:lang w:val="ru-RU"/>
        </w:rPr>
      </w:pPr>
    </w:p>
    <w:p w14:paraId="770641CD">
      <w:pPr>
        <w:bidi w:val="0"/>
        <w:jc w:val="left"/>
        <w:rPr>
          <w:rFonts w:hint="default" w:ascii="Arial" w:hAnsi="Arial" w:cs="Arial" w:eastAsiaTheme="majorEastAsia"/>
          <w:sz w:val="24"/>
          <w:szCs w:val="24"/>
          <w:lang w:val="ru-RU"/>
        </w:rPr>
      </w:pPr>
    </w:p>
    <w:p w14:paraId="291EB327">
      <w:pPr>
        <w:bidi w:val="0"/>
        <w:jc w:val="left"/>
        <w:rPr>
          <w:rFonts w:hint="default" w:ascii="Arial" w:hAnsi="Arial" w:cs="Arial" w:eastAsiaTheme="majorEastAsia"/>
          <w:sz w:val="24"/>
          <w:szCs w:val="24"/>
          <w:lang w:val="ru-RU"/>
        </w:rPr>
      </w:pPr>
      <w:r>
        <w:rPr>
          <w:rFonts w:hint="default" w:ascii="Arial" w:hAnsi="Arial" w:cs="Arial" w:eastAsiaTheme="majorEastAsia"/>
          <w:sz w:val="24"/>
          <w:szCs w:val="24"/>
          <w:lang w:val="ru-RU"/>
        </w:rPr>
        <w:t>рис. 3 « График функции полезности»</w:t>
      </w:r>
    </w:p>
    <w:p w14:paraId="16C6D887">
      <w:pPr>
        <w:bidi w:val="0"/>
        <w:jc w:val="left"/>
        <w:rPr>
          <w:rFonts w:hint="default" w:ascii="Arial" w:hAnsi="Arial" w:cs="Arial" w:eastAsiaTheme="majorEastAsia"/>
          <w:sz w:val="24"/>
          <w:szCs w:val="24"/>
          <w:lang w:val="ru-RU"/>
        </w:rPr>
      </w:pPr>
    </w:p>
    <w:p w14:paraId="0994591A">
      <w:pPr>
        <w:bidi w:val="0"/>
        <w:jc w:val="left"/>
        <w:rPr>
          <w:rFonts w:hint="default" w:ascii="Arial" w:hAnsi="Arial" w:eastAsiaTheme="majorEastAsia"/>
          <w:b/>
          <w:bCs/>
          <w:sz w:val="28"/>
          <w:szCs w:val="28"/>
          <w:lang w:val="ru-RU"/>
        </w:rPr>
      </w:pPr>
      <w:r>
        <w:rPr>
          <w:rFonts w:hint="default" w:ascii="Arial" w:hAnsi="Arial" w:cs="Arial" w:eastAsiaTheme="majorEastAsia"/>
          <w:sz w:val="24"/>
          <w:szCs w:val="24"/>
          <w:lang w:val="ru-RU"/>
        </w:rPr>
        <w:t xml:space="preserve"> </w:t>
      </w:r>
      <w:r>
        <w:rPr>
          <w:rFonts w:hint="default" w:ascii="Arial" w:hAnsi="Arial" w:eastAsiaTheme="majorEastAsia"/>
          <w:b/>
          <w:bCs/>
          <w:sz w:val="28"/>
          <w:szCs w:val="28"/>
          <w:lang w:val="ru-RU"/>
        </w:rPr>
        <w:t>Макроэкономика: анализ агрегированных показателей.</w:t>
      </w:r>
    </w:p>
    <w:p w14:paraId="544790AD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Макроэкономика изучает экономику страны в целом, включая такие показатели, как ВВП, инфляция, безработица и государственный долг. Математическая статистика и эконометрика играют важную роль в анализе временных рядов и построении прогнозных моделей. Например, регрессионный анализ позволяет выявлять зависимости между различными макроэкономическими показателями и оценивать влияние государственной политики на экономический рост.</w:t>
      </w:r>
    </w:p>
    <w:p w14:paraId="4B98F2DC">
      <w:pPr>
        <w:bidi w:val="0"/>
        <w:jc w:val="left"/>
        <w:rPr>
          <w:rFonts w:hint="default" w:ascii="Arial" w:hAnsi="Arial" w:eastAsiaTheme="majorEastAsia"/>
          <w:b/>
          <w:bCs/>
          <w:sz w:val="28"/>
          <w:szCs w:val="28"/>
          <w:lang w:val="ru-RU"/>
        </w:rPr>
      </w:pPr>
    </w:p>
    <w:p w14:paraId="7FD458D0">
      <w:pPr>
        <w:bidi w:val="0"/>
        <w:jc w:val="left"/>
        <w:rPr>
          <w:rFonts w:hint="default" w:ascii="Arial" w:hAnsi="Arial" w:eastAsiaTheme="majorEastAsia"/>
          <w:b/>
          <w:bCs/>
          <w:sz w:val="28"/>
          <w:szCs w:val="28"/>
          <w:lang w:val="ru-RU"/>
        </w:rPr>
      </w:pPr>
      <w:r>
        <w:rPr>
          <w:rFonts w:hint="default" w:ascii="Arial" w:hAnsi="Arial" w:eastAsiaTheme="majorEastAsia"/>
          <w:b/>
          <w:bCs/>
          <w:sz w:val="28"/>
          <w:szCs w:val="28"/>
          <w:lang w:val="ru-RU"/>
        </w:rPr>
        <w:t>Финансовая экономика: Оценка стоимости активов и управление рисками.</w:t>
      </w:r>
    </w:p>
    <w:p w14:paraId="4258050C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Финансовый сектор экономики использует математику для оценки стоимости финансовых активов, управления портфелями инвестиций и хеджирования рисков. Важным инструментом здесь являются стохастические модели, такие как модель Блэка-Шоулза для оценки опционов. Также широко применяются методы линейной алгебры и матричного анализа для оптимизации инвестиционных портфелей. Линейная алгебра изучает векторные пространства и функции, которые отображают одно векторное пространство в другое.Модель Марковица ー один из ключевых методов оптимизации инвестиционного портфеля, разработанный Гарри Марковицем в 1952 году. Эта модель основана на принципе оптимального баланса между риском и доходностью. С помощью статистических методов она позволяет определить оптимальное распределение активов в портфеле с учетом их взаимосвязей и ожидаемой доходности.​ Модель Марковица помогает максимизировать доходность портфеля при заданном уровне риска или минимизировать риск при заданном уровне доходности.</w:t>
      </w:r>
    </w:p>
    <w:p w14:paraId="5E4A8D53">
      <w:pPr>
        <w:bidi w:val="0"/>
        <w:jc w:val="left"/>
        <w:rPr>
          <w:rFonts w:hint="default" w:ascii="Arial" w:hAnsi="Arial" w:eastAsiaTheme="majorEastAsia"/>
          <w:b/>
          <w:bCs/>
          <w:sz w:val="28"/>
          <w:szCs w:val="28"/>
          <w:lang w:val="ru-RU"/>
        </w:rPr>
      </w:pPr>
      <w:r>
        <w:rPr>
          <w:rFonts w:hint="default" w:ascii="Arial" w:hAnsi="Arial" w:eastAsiaTheme="majorEastAsia"/>
          <w:b/>
          <w:bCs/>
          <w:sz w:val="28"/>
          <w:szCs w:val="28"/>
          <w:lang w:val="ru-RU"/>
        </w:rPr>
        <w:t>Экономика труда: Анализ рынка труда и заработной платы</w:t>
      </w:r>
    </w:p>
    <w:p w14:paraId="7934A8C5">
      <w:pPr>
        <w:bidi w:val="0"/>
        <w:jc w:val="left"/>
        <w:rPr>
          <w:rFonts w:hint="default" w:ascii="Arial" w:hAnsi="Arial" w:eastAsiaTheme="majorEastAsia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 xml:space="preserve">Экономисты, занимающиеся вопросами рынка труда, используют математические методы для анализа спроса и предложения рабочей силы, определения равновесной заработной платы и оценки влияния различных факторов на занятость. Например, методы линейного программирования могут использоваться для оптимизации распределения трудовых ресурсов между различными отраслями экономики. </w:t>
      </w:r>
      <w:r>
        <w:rPr>
          <w:rFonts w:hint="default" w:ascii="Arial" w:hAnsi="Arial" w:eastAsiaTheme="majorEastAsia"/>
          <w:sz w:val="28"/>
          <w:szCs w:val="28"/>
          <w:lang w:val="ru-RU"/>
        </w:rPr>
        <w:t>Общая задача линейного программирования (еще называется стандартной задачей)</w:t>
      </w:r>
    </w:p>
    <w:p w14:paraId="634B07A1">
      <w:pPr>
        <w:bidi w:val="0"/>
        <w:jc w:val="left"/>
        <w:rPr>
          <w:rFonts w:hint="default" w:ascii="Arial" w:hAnsi="Arial" w:eastAsiaTheme="majorEastAsia"/>
          <w:sz w:val="28"/>
          <w:szCs w:val="28"/>
          <w:lang w:val="ru-RU"/>
        </w:rPr>
      </w:pPr>
      <w:r>
        <w:rPr>
          <w:rFonts w:hint="default" w:ascii="Arial" w:hAnsi="Arial" w:eastAsiaTheme="majorEastAsia"/>
          <w:sz w:val="28"/>
          <w:szCs w:val="28"/>
          <w:lang w:val="ru-RU"/>
        </w:rPr>
        <w:t>заключается в нахождении минимума линейной целевой функции, которая принимает следующий вид:</w:t>
      </w:r>
    </w:p>
    <w:p w14:paraId="61A0B31D">
      <w:pPr>
        <w:bidi w:val="0"/>
        <w:jc w:val="left"/>
        <w:rPr>
          <w:rFonts w:hint="default" w:ascii="Arial" w:hAnsi="Arial" w:eastAsiaTheme="majorEastAsia"/>
          <w:sz w:val="28"/>
          <w:szCs w:val="28"/>
          <w:lang w:val="ru-RU"/>
        </w:rPr>
      </w:pPr>
      <w:r>
        <w:rPr>
          <w:rFonts w:hint="default" w:ascii="Arial" w:hAnsi="Arial" w:eastAsiaTheme="majorEastAsia"/>
          <w:sz w:val="28"/>
          <w:szCs w:val="28"/>
          <w:lang w:val="ru-RU"/>
        </w:rPr>
        <w:drawing>
          <wp:inline distT="0" distB="0" distL="114300" distR="114300">
            <wp:extent cx="3282950" cy="716280"/>
            <wp:effectExtent l="0" t="0" r="12700" b="7620"/>
            <wp:docPr id="13" name="Изображение 13" descr="36827e4b-57bf-42ae-a38f-6e049ae68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36827e4b-57bf-42ae-a38f-6e049ae687a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B4AEA">
      <w:pPr>
        <w:bidi w:val="0"/>
        <w:jc w:val="left"/>
        <w:rPr>
          <w:rFonts w:hint="default" w:ascii="Arial" w:hAnsi="Arial" w:cs="Arial" w:eastAsiaTheme="majorEastAsia"/>
          <w:sz w:val="28"/>
          <w:szCs w:val="28"/>
          <w:lang w:val="ru-RU"/>
        </w:rPr>
      </w:pPr>
      <w:r>
        <w:rPr>
          <w:rFonts w:hint="default" w:ascii="Arial" w:hAnsi="Arial" w:cs="Arial" w:eastAsiaTheme="majorEastAsia"/>
          <w:sz w:val="28"/>
          <w:szCs w:val="28"/>
          <w:lang w:val="ru-RU"/>
        </w:rPr>
        <w:t>рис.4 «Линейная функция»</w:t>
      </w:r>
    </w:p>
    <w:p w14:paraId="0F0F5A1C">
      <w:pPr>
        <w:bidi w:val="0"/>
        <w:jc w:val="left"/>
        <w:rPr>
          <w:rFonts w:hint="default" w:ascii="Arial" w:hAnsi="Arial" w:cs="Arial" w:eastAsiaTheme="majorEastAsia"/>
          <w:sz w:val="28"/>
          <w:szCs w:val="28"/>
          <w:lang w:val="ru-RU"/>
        </w:rPr>
      </w:pPr>
    </w:p>
    <w:p w14:paraId="4D8A8DC0">
      <w:pPr>
        <w:bidi w:val="0"/>
        <w:jc w:val="left"/>
        <w:rPr>
          <w:rFonts w:hint="default" w:ascii="Arial" w:hAnsi="Arial" w:eastAsiaTheme="majorEastAsia"/>
          <w:b/>
          <w:bCs/>
          <w:sz w:val="28"/>
          <w:szCs w:val="28"/>
          <w:lang w:val="ru-RU"/>
        </w:rPr>
      </w:pPr>
      <w:r>
        <w:rPr>
          <w:rFonts w:hint="default" w:ascii="Arial" w:hAnsi="Arial" w:eastAsiaTheme="majorEastAsia"/>
          <w:b/>
          <w:bCs/>
          <w:sz w:val="28"/>
          <w:szCs w:val="28"/>
          <w:lang w:val="ru-RU"/>
        </w:rPr>
        <w:t>Международная экономика: Торговля и валютные курсы</w:t>
      </w:r>
    </w:p>
    <w:p w14:paraId="0BE277AC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Международная экономика включает в себя исследование торговых отношений между странами, а также анализ валютных курсов и международных финансовых потоков. Математические модели используются для оценки выгод от международной торговли, анализа эффектов изменения валютных курсов и разработки стратегий защиты национальной валюты.Курс валют в зависимости от формы его выражения называется обменным или девизным. Обменный курс показывает, сколько единиц отечественной валюты можно получить в обмен на единицу иностранной. т.е. это цена иностранной валюты, выраженная в единицах отечественной валюты. Девизный курс,  являясь обратной величиной к обменному, показывает, сколько единиц иностранной валюты можно получить за единицу отечественной, т.е. это цена отечественной валюты, выраженная в единицах иностранной валюты. Определение обменного курса также называют прямой котировкой, а девизного курса - косвенной котировкой.Кроме обменного и девизного используются также и кросс курсы валют, представляющие собой соотношения между двумя валютами, следующие из их курсов по отношению к некоторой третьей валюте.</w:t>
      </w:r>
    </w:p>
    <w:p w14:paraId="0CCF03DC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6A5FFED3">
      <w:pPr>
        <w:bidi w:val="0"/>
        <w:jc w:val="left"/>
        <w:rPr>
          <w:rFonts w:hint="default" w:ascii="Arial" w:hAnsi="Arial" w:eastAsiaTheme="majorEastAsia"/>
          <w:b/>
          <w:bCs/>
          <w:sz w:val="28"/>
          <w:szCs w:val="28"/>
          <w:lang w:val="ru-RU"/>
        </w:rPr>
      </w:pPr>
      <w:r>
        <w:rPr>
          <w:rFonts w:hint="default" w:ascii="Arial" w:hAnsi="Arial" w:eastAsiaTheme="majorEastAsia"/>
          <w:b/>
          <w:bCs/>
          <w:sz w:val="28"/>
          <w:szCs w:val="28"/>
          <w:lang w:val="ru-RU"/>
        </w:rPr>
        <w:t>Заключение</w:t>
      </w:r>
    </w:p>
    <w:p w14:paraId="3F924640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Математика является неотъемлемой частью экономической науки, предоставляя мощный инструмент для анализа и прогнозирования экономических процессов. От микроэкономического анализа поведения индивидуальных агентов до макроэкономической политики государств, математические методы находят свое применение во всех аспектах экономики. Однако важно использовать математические методы с осторожностью, помня о их ограничениях и сложности человеческого поведения. В конечном итоге, именно сочетание математической строгости и глубокого понимания экономических процессов позволяет находить эффективные решения для сложных проблем современного мира.</w:t>
      </w:r>
    </w:p>
    <w:p w14:paraId="7D356357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06A861F5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20A52642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41A4ECBB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32A37FEC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12F82519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485EB414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6764F317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4E809FB3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4C55F086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6BF4674B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3EC8B99A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29F6F9A7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25DFF8E2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1C0AFE6A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3E21121E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24067A9B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1A5CC397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282451BD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14CCEDAC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4D4C1086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07DD16BD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2AC4AE31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000AA850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788B5879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6489823B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5CC1639C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1ADB90D0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59096C8C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2C98E0B6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7594E384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0FB4585B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36E8C972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687C4DBD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5F03B05F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0EB31E74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7D1EAB3D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2385A88B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6E8469C4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5BD39506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7B382B1D">
      <w:pPr>
        <w:bidi w:val="0"/>
        <w:jc w:val="left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112DBB6D">
      <w:pPr>
        <w:bidi w:val="0"/>
        <w:jc w:val="left"/>
        <w:rPr>
          <w:rFonts w:hint="default" w:ascii="Arial" w:hAnsi="Arial" w:eastAsiaTheme="majorEastAsia"/>
          <w:b/>
          <w:bCs/>
          <w:sz w:val="28"/>
          <w:szCs w:val="28"/>
          <w:lang w:val="ru-RU"/>
        </w:rPr>
      </w:pPr>
    </w:p>
    <w:p w14:paraId="63F1EA62">
      <w:pPr>
        <w:bidi w:val="0"/>
        <w:jc w:val="center"/>
        <w:rPr>
          <w:rFonts w:hint="default" w:ascii="Arial" w:hAnsi="Arial" w:eastAsiaTheme="majorEastAsia"/>
          <w:b/>
          <w:bCs/>
          <w:sz w:val="28"/>
          <w:szCs w:val="28"/>
          <w:lang w:val="ru-RU"/>
        </w:rPr>
      </w:pPr>
      <w:r>
        <w:rPr>
          <w:rFonts w:hint="default" w:ascii="Arial" w:hAnsi="Arial" w:eastAsiaTheme="majorEastAsia"/>
          <w:b/>
          <w:bCs/>
          <w:sz w:val="28"/>
          <w:szCs w:val="28"/>
          <w:lang w:val="ru-RU"/>
        </w:rPr>
        <w:t>Содержание</w:t>
      </w:r>
    </w:p>
    <w:p w14:paraId="33CAAEA3">
      <w:pPr>
        <w:bidi w:val="0"/>
        <w:jc w:val="both"/>
        <w:rPr>
          <w:rFonts w:hint="default" w:ascii="Arial" w:hAnsi="Arial" w:eastAsiaTheme="majorEastAsia"/>
          <w:b/>
          <w:bCs/>
          <w:sz w:val="28"/>
          <w:szCs w:val="28"/>
          <w:lang w:val="ru-RU"/>
        </w:rPr>
      </w:pPr>
    </w:p>
    <w:p w14:paraId="5441A232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Введение.....................................................................................................1</w:t>
      </w:r>
    </w:p>
    <w:p w14:paraId="2366CC9A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Основная часть:</w:t>
      </w:r>
    </w:p>
    <w:p w14:paraId="152DC017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1.Микроэкономика:оптимизация поведения экономических агентов.....1</w:t>
      </w:r>
    </w:p>
    <w:p w14:paraId="5002305B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2.Макроэкономика:анализ агрегированных показателей.......................2</w:t>
      </w:r>
    </w:p>
    <w:p w14:paraId="3EE7923E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3.Финансовая экономика: Оценка стоимости активов и управление рисками........................................................................................................2</w:t>
      </w:r>
    </w:p>
    <w:p w14:paraId="260DD4F9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4.Экономика труда: Анализ рынка труда и заработной платы...............3</w:t>
      </w:r>
    </w:p>
    <w:p w14:paraId="66116275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5.Международная экономика: Торговля и валютные курсы..................3</w:t>
      </w:r>
    </w:p>
    <w:p w14:paraId="3C552855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Заключение.............................................................................................3-4</w:t>
      </w:r>
    </w:p>
    <w:p w14:paraId="6F14DEE9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04FE8368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55B13D84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6BA01AB7">
      <w:p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p w14:paraId="3B3E6F04">
      <w:pPr>
        <w:bidi w:val="0"/>
        <w:jc w:val="center"/>
        <w:rPr>
          <w:rFonts w:hint="default" w:ascii="Arial" w:hAnsi="Arial" w:eastAsiaTheme="majorEastAsia"/>
          <w:b/>
          <w:bCs/>
          <w:sz w:val="28"/>
          <w:szCs w:val="28"/>
          <w:lang w:val="ru-RU"/>
        </w:rPr>
      </w:pPr>
      <w:r>
        <w:rPr>
          <w:rFonts w:hint="default" w:ascii="Arial" w:hAnsi="Arial" w:eastAsiaTheme="majorEastAsia"/>
          <w:b/>
          <w:bCs/>
          <w:sz w:val="28"/>
          <w:szCs w:val="28"/>
          <w:lang w:val="ru-RU"/>
        </w:rPr>
        <w:t>Источники информации:</w:t>
      </w:r>
    </w:p>
    <w:p w14:paraId="23AEA09C">
      <w:pPr>
        <w:bidi w:val="0"/>
        <w:jc w:val="center"/>
        <w:rPr>
          <w:rFonts w:hint="default" w:ascii="Arial" w:hAnsi="Arial" w:eastAsiaTheme="majorEastAsia"/>
          <w:b/>
          <w:bCs/>
          <w:sz w:val="28"/>
          <w:szCs w:val="28"/>
          <w:lang w:val="ru-RU"/>
        </w:rPr>
      </w:pPr>
    </w:p>
    <w:p w14:paraId="19CEB7AA">
      <w:pPr>
        <w:numPr>
          <w:ilvl w:val="0"/>
          <w:numId w:val="1"/>
        </w:num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instrText xml:space="preserve"> HYPERLINK "https://search.app/wns8ajk2eVdKTdMN9" </w:instrText>
      </w: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https://search.app/wns8ajk2eVdKTdMN9</w:t>
      </w: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fldChar w:fldCharType="end"/>
      </w:r>
    </w:p>
    <w:p w14:paraId="329D3335">
      <w:pPr>
        <w:numPr>
          <w:ilvl w:val="0"/>
          <w:numId w:val="1"/>
        </w:num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instrText xml:space="preserve"> HYPERLINK "https://search.app/dGTJm5Mo7Zr9xQzRA" </w:instrText>
      </w: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https://search.app/dGTJm5Mo7Zr9xQzRA</w:t>
      </w: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fldChar w:fldCharType="end"/>
      </w:r>
    </w:p>
    <w:p w14:paraId="492C4411">
      <w:pPr>
        <w:numPr>
          <w:ilvl w:val="0"/>
          <w:numId w:val="1"/>
        </w:num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fldChar w:fldCharType="begin"/>
      </w: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instrText xml:space="preserve"> HYPERLINK "https://search.app/VuytnbeNovkh2fMJ9" </w:instrText>
      </w: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t>https://search.app/VuytnbeNovkh2fMJ9</w:t>
      </w:r>
      <w:r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  <w:fldChar w:fldCharType="end"/>
      </w:r>
    </w:p>
    <w:p w14:paraId="6465CE6A">
      <w:pPr>
        <w:numPr>
          <w:ilvl w:val="0"/>
          <w:numId w:val="0"/>
        </w:numPr>
        <w:bidi w:val="0"/>
        <w:jc w:val="both"/>
        <w:rPr>
          <w:rFonts w:hint="default" w:ascii="Arial" w:hAnsi="Arial" w:eastAsiaTheme="majorEastAsia"/>
          <w:b w:val="0"/>
          <w:bCs w:val="0"/>
          <w:sz w:val="28"/>
          <w:szCs w:val="28"/>
          <w:lang w:val="ru-RU"/>
        </w:rPr>
      </w:pPr>
    </w:p>
    <w:sectPr>
      <w:footerReference r:id="rId4" w:type="default"/>
      <w:pgSz w:w="11906" w:h="16838"/>
      <w:pgMar w:top="1134" w:right="850" w:bottom="1134" w:left="1701" w:header="720" w:footer="720" w:gutter="0"/>
      <w:pgNumType w:fmt="decimal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45AFA">
    <w:pPr>
      <w:pStyle w:val="7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B067B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6B067B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87876">
    <w:pPr>
      <w:pStyle w:val="7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6C29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36C29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E6AE2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3E6AE2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F154C"/>
    <w:multiLevelType w:val="singleLevel"/>
    <w:tmpl w:val="844F15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C576B"/>
    <w:rsid w:val="056D6B9F"/>
    <w:rsid w:val="5D4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NUL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2025-01-08T11:39:00Z</dcterms:created>
  <dc:creator>user</dc:creator>
  <cp:lastModifiedBy>sabira</cp:lastModifiedBy>
  <dcterms:modified xsi:type="dcterms:W3CDTF">2025-01-08T13:52:44Z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B8DE6BF2E75C46638F40D5B57B9804FA_11</vt:lpwstr>
  </property>
</Properties>
</file>